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2F5F">
      <w:r>
        <w:t>тема: бурение шарошечными долотами.</w:t>
      </w:r>
    </w:p>
    <w:p w:rsidR="00AC2F5F" w:rsidRDefault="00AC2F5F">
      <w:r>
        <w:t>схема шарошки, зависимость опор бурения от осевой нагрузки и от частоты вращения</w:t>
      </w:r>
    </w:p>
    <w:p w:rsidR="00AC2F5F" w:rsidRDefault="00AC2F5F">
      <w:r>
        <w:t xml:space="preserve">требования: 25-30 </w:t>
      </w:r>
      <w:proofErr w:type="spellStart"/>
      <w:r>
        <w:t>стр</w:t>
      </w:r>
      <w:proofErr w:type="spellEnd"/>
      <w:r>
        <w:t>, 2-4 главы, 5-6 рисунков (схемы, таблицы)</w:t>
      </w:r>
    </w:p>
    <w:p w:rsidR="00AC2F5F" w:rsidRDefault="00AC2F5F">
      <w:r>
        <w:t xml:space="preserve">содержание, введение, </w:t>
      </w:r>
      <w:proofErr w:type="spellStart"/>
      <w:r>
        <w:t>оснвная</w:t>
      </w:r>
      <w:proofErr w:type="spellEnd"/>
      <w:r>
        <w:t xml:space="preserve"> часть, вывод </w:t>
      </w:r>
    </w:p>
    <w:sectPr w:rsidR="00AC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C2F5F"/>
    <w:rsid w:val="00AC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 и оля</dc:creator>
  <cp:keywords/>
  <dc:description/>
  <cp:lastModifiedBy>коля и оля</cp:lastModifiedBy>
  <cp:revision>2</cp:revision>
  <dcterms:created xsi:type="dcterms:W3CDTF">2017-05-22T11:58:00Z</dcterms:created>
  <dcterms:modified xsi:type="dcterms:W3CDTF">2017-05-22T12:00:00Z</dcterms:modified>
</cp:coreProperties>
</file>