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>МИНИСТЕРСТВО ОБРАЗОВАНИЯ И НАУКИ РФ</w:t>
      </w:r>
    </w:p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 xml:space="preserve">федеральное Государственное бюджетное </w:t>
      </w:r>
    </w:p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>образовательное учреждение</w:t>
      </w:r>
    </w:p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>высшего образования</w:t>
      </w:r>
    </w:p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>«Санкт-Петербургский государственный</w:t>
      </w:r>
    </w:p>
    <w:p w:rsidR="00993830" w:rsidRPr="005F1924" w:rsidRDefault="00993830" w:rsidP="00E01A35">
      <w:pPr>
        <w:jc w:val="center"/>
        <w:rPr>
          <w:caps/>
          <w:sz w:val="30"/>
          <w:szCs w:val="30"/>
        </w:rPr>
      </w:pPr>
      <w:r w:rsidRPr="005F1924">
        <w:rPr>
          <w:caps/>
          <w:sz w:val="30"/>
          <w:szCs w:val="30"/>
        </w:rPr>
        <w:t>экономический университет»</w:t>
      </w:r>
    </w:p>
    <w:p w:rsidR="00993830" w:rsidRPr="005F1924" w:rsidRDefault="00993830" w:rsidP="00E01A35">
      <w:pPr>
        <w:shd w:val="clear" w:color="auto" w:fill="FFFFFF"/>
        <w:jc w:val="center"/>
        <w:rPr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jc w:val="center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t>Кафедра государственных и муниципальных финансов</w:t>
      </w: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  <w:r w:rsidRPr="005F1924">
        <w:rPr>
          <w:bCs/>
          <w:sz w:val="24"/>
          <w:szCs w:val="24"/>
        </w:rPr>
        <w:t>Утверждаю:</w:t>
      </w: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  <w:r w:rsidRPr="005F1924">
        <w:rPr>
          <w:bCs/>
          <w:sz w:val="24"/>
          <w:szCs w:val="24"/>
        </w:rPr>
        <w:t xml:space="preserve">Проректор </w:t>
      </w: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  <w:r w:rsidRPr="005F1924">
        <w:rPr>
          <w:bCs/>
          <w:sz w:val="24"/>
          <w:szCs w:val="24"/>
        </w:rPr>
        <w:t>по учебной и методической работе</w:t>
      </w: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  <w:r w:rsidRPr="005F1924">
        <w:rPr>
          <w:bCs/>
          <w:sz w:val="24"/>
          <w:szCs w:val="24"/>
        </w:rPr>
        <w:t>университета</w:t>
      </w: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  <w:r w:rsidRPr="005F1924">
        <w:rPr>
          <w:bCs/>
          <w:sz w:val="24"/>
          <w:szCs w:val="24"/>
        </w:rPr>
        <w:t>______________И.И. Егорова</w:t>
      </w:r>
    </w:p>
    <w:p w:rsidR="00993830" w:rsidRPr="005F1924" w:rsidRDefault="00993830" w:rsidP="00E01A35">
      <w:pPr>
        <w:shd w:val="clear" w:color="auto" w:fill="FFFFFF"/>
        <w:ind w:firstLine="5245"/>
        <w:rPr>
          <w:bCs/>
          <w:sz w:val="24"/>
          <w:szCs w:val="24"/>
        </w:rPr>
      </w:pPr>
    </w:p>
    <w:p w:rsidR="00993830" w:rsidRPr="005F1924" w:rsidRDefault="00993830" w:rsidP="00E01A35">
      <w:pPr>
        <w:shd w:val="clear" w:color="auto" w:fill="FFFFFF"/>
        <w:rPr>
          <w:b/>
          <w:bCs/>
          <w:sz w:val="24"/>
          <w:szCs w:val="24"/>
        </w:rPr>
      </w:pP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/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jc w:val="center"/>
        <w:rPr>
          <w:b/>
          <w:sz w:val="30"/>
          <w:szCs w:val="30"/>
        </w:rPr>
      </w:pPr>
      <w:r w:rsidRPr="005F1924">
        <w:rPr>
          <w:b/>
          <w:caps/>
          <w:sz w:val="30"/>
          <w:szCs w:val="30"/>
        </w:rPr>
        <w:t>Финансы</w:t>
      </w:r>
    </w:p>
    <w:p w:rsidR="00993830" w:rsidRPr="005F1924" w:rsidRDefault="00993830" w:rsidP="00E01A35">
      <w:pPr>
        <w:jc w:val="center"/>
        <w:rPr>
          <w:sz w:val="30"/>
          <w:szCs w:val="30"/>
        </w:rPr>
      </w:pPr>
    </w:p>
    <w:p w:rsidR="00993830" w:rsidRPr="005F1924" w:rsidRDefault="00993830" w:rsidP="00E01A35">
      <w:pPr>
        <w:jc w:val="center"/>
        <w:rPr>
          <w:sz w:val="30"/>
          <w:szCs w:val="30"/>
        </w:rPr>
      </w:pPr>
      <w:r w:rsidRPr="005F1924">
        <w:rPr>
          <w:sz w:val="30"/>
          <w:szCs w:val="30"/>
        </w:rPr>
        <w:t xml:space="preserve">Методические указания </w:t>
      </w:r>
    </w:p>
    <w:p w:rsidR="00993830" w:rsidRPr="005F1924" w:rsidRDefault="00993830" w:rsidP="00E01A35">
      <w:pPr>
        <w:jc w:val="center"/>
        <w:rPr>
          <w:sz w:val="30"/>
          <w:szCs w:val="30"/>
        </w:rPr>
      </w:pPr>
      <w:r w:rsidRPr="005F1924">
        <w:rPr>
          <w:sz w:val="30"/>
          <w:szCs w:val="30"/>
        </w:rPr>
        <w:t xml:space="preserve">по </w:t>
      </w:r>
      <w:r w:rsidR="00C43092" w:rsidRPr="005F1924">
        <w:rPr>
          <w:sz w:val="30"/>
          <w:szCs w:val="30"/>
        </w:rPr>
        <w:t>написанию</w:t>
      </w:r>
      <w:r w:rsidRPr="005F1924">
        <w:rPr>
          <w:sz w:val="30"/>
          <w:szCs w:val="30"/>
        </w:rPr>
        <w:t xml:space="preserve"> курсовой работы</w:t>
      </w:r>
    </w:p>
    <w:p w:rsidR="00993830" w:rsidRPr="005F1924" w:rsidRDefault="00993830" w:rsidP="00E01A35">
      <w:pPr>
        <w:shd w:val="clear" w:color="auto" w:fill="FFFFFF"/>
        <w:jc w:val="center"/>
        <w:rPr>
          <w:bCs/>
          <w:sz w:val="30"/>
          <w:szCs w:val="30"/>
        </w:rPr>
      </w:pPr>
      <w:r w:rsidRPr="005F1924">
        <w:rPr>
          <w:sz w:val="30"/>
          <w:szCs w:val="30"/>
        </w:rPr>
        <w:t>для студентов всех форм обучения</w:t>
      </w:r>
    </w:p>
    <w:p w:rsidR="00993830" w:rsidRPr="005F1924" w:rsidRDefault="00993830" w:rsidP="00E01A35">
      <w:pPr>
        <w:shd w:val="clear" w:color="auto" w:fill="FFFFFF"/>
        <w:rPr>
          <w:b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jc w:val="center"/>
        <w:rPr>
          <w:sz w:val="30"/>
          <w:szCs w:val="30"/>
        </w:rPr>
      </w:pPr>
      <w:r w:rsidRPr="005F1924">
        <w:rPr>
          <w:iCs/>
          <w:sz w:val="30"/>
          <w:szCs w:val="30"/>
        </w:rPr>
        <w:t xml:space="preserve">Направление 38.03.01 Экономика </w:t>
      </w:r>
    </w:p>
    <w:p w:rsidR="00993830" w:rsidRPr="005F1924" w:rsidRDefault="00993830" w:rsidP="00095239">
      <w:pPr>
        <w:pStyle w:val="3"/>
        <w:spacing w:after="0"/>
        <w:ind w:left="0"/>
        <w:jc w:val="center"/>
        <w:rPr>
          <w:b/>
          <w:sz w:val="30"/>
          <w:szCs w:val="30"/>
        </w:rPr>
      </w:pPr>
      <w:r w:rsidRPr="005F1924">
        <w:rPr>
          <w:sz w:val="30"/>
          <w:szCs w:val="30"/>
        </w:rPr>
        <w:t>Квалификация - бакалавр</w:t>
      </w: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/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Cs/>
          <w:sz w:val="30"/>
          <w:szCs w:val="30"/>
        </w:rPr>
      </w:pPr>
    </w:p>
    <w:p w:rsidR="00095239" w:rsidRPr="005F1924" w:rsidRDefault="00095239" w:rsidP="00E01A35">
      <w:pPr>
        <w:shd w:val="clear" w:color="auto" w:fill="FFFFFF"/>
        <w:rPr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rPr>
          <w:bCs/>
          <w:sz w:val="30"/>
          <w:szCs w:val="30"/>
        </w:rPr>
      </w:pPr>
    </w:p>
    <w:p w:rsidR="00993830" w:rsidRPr="005F1924" w:rsidRDefault="00993830" w:rsidP="00E01A35">
      <w:pPr>
        <w:shd w:val="clear" w:color="auto" w:fill="FFFFFF"/>
        <w:jc w:val="center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t xml:space="preserve">Санкт-Петербург </w:t>
      </w:r>
    </w:p>
    <w:p w:rsidR="00993830" w:rsidRPr="005F1924" w:rsidRDefault="00993830" w:rsidP="00E01A35">
      <w:pPr>
        <w:shd w:val="clear" w:color="auto" w:fill="FFFFFF"/>
        <w:jc w:val="center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t>2016</w:t>
      </w:r>
    </w:p>
    <w:p w:rsidR="006D1BA0" w:rsidRPr="005F1924" w:rsidRDefault="00993830" w:rsidP="00E01A35">
      <w:pPr>
        <w:widowControl w:val="0"/>
        <w:jc w:val="center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br w:type="page"/>
      </w:r>
    </w:p>
    <w:p w:rsidR="00AF24B8" w:rsidRPr="005F1924" w:rsidRDefault="00C43092" w:rsidP="00E01A35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lastRenderedPageBreak/>
        <w:t>Методические указания по написанию курсовой работы</w:t>
      </w:r>
      <w:r w:rsidR="00AF24B8" w:rsidRPr="005F1924">
        <w:rPr>
          <w:bCs/>
          <w:sz w:val="30"/>
          <w:szCs w:val="30"/>
        </w:rPr>
        <w:t xml:space="preserve"> </w:t>
      </w:r>
      <w:r w:rsidR="00AF24B8" w:rsidRPr="005F1924">
        <w:rPr>
          <w:sz w:val="30"/>
          <w:szCs w:val="30"/>
        </w:rPr>
        <w:t>утверждены научно-методическим советом университета</w:t>
      </w:r>
      <w:r w:rsidR="006D1870" w:rsidRPr="005F1924">
        <w:rPr>
          <w:sz w:val="30"/>
          <w:szCs w:val="30"/>
        </w:rPr>
        <w:t xml:space="preserve">      </w:t>
      </w:r>
    </w:p>
    <w:p w:rsidR="00AF24B8" w:rsidRPr="005F1924" w:rsidRDefault="00AF24B8" w:rsidP="00E01A35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AF24B8" w:rsidRPr="005F1924" w:rsidRDefault="00AF24B8" w:rsidP="00E01A35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AF24B8" w:rsidRPr="005F1924" w:rsidRDefault="00AF24B8" w:rsidP="00E01A35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AF24B8" w:rsidRPr="005F1924" w:rsidRDefault="00010552" w:rsidP="00E01A35">
      <w:pPr>
        <w:shd w:val="clear" w:color="auto" w:fill="FFFFFF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Составитель: </w:t>
      </w:r>
      <w:r w:rsidR="00AF24B8" w:rsidRPr="005F1924">
        <w:rPr>
          <w:sz w:val="30"/>
          <w:szCs w:val="30"/>
        </w:rPr>
        <w:t xml:space="preserve">канд. экон. наук, доц. </w:t>
      </w:r>
      <w:r w:rsidR="00C43092" w:rsidRPr="005F1924">
        <w:rPr>
          <w:sz w:val="30"/>
          <w:szCs w:val="30"/>
        </w:rPr>
        <w:t xml:space="preserve"> Е.А. Фирсова</w:t>
      </w:r>
    </w:p>
    <w:p w:rsidR="00AF24B8" w:rsidRPr="005F1924" w:rsidRDefault="00AF24B8" w:rsidP="00E01A3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AF24B8" w:rsidRPr="005F1924" w:rsidRDefault="00AF24B8" w:rsidP="00E01A35">
      <w:pPr>
        <w:tabs>
          <w:tab w:val="right" w:leader="dot" w:pos="9356"/>
        </w:tabs>
        <w:ind w:firstLine="709"/>
        <w:rPr>
          <w:bCs/>
          <w:sz w:val="30"/>
          <w:szCs w:val="30"/>
        </w:rPr>
      </w:pPr>
    </w:p>
    <w:p w:rsidR="00AF24B8" w:rsidRPr="005F1924" w:rsidRDefault="009271F1" w:rsidP="00E01A35">
      <w:pPr>
        <w:tabs>
          <w:tab w:val="right" w:leader="dot" w:pos="9356"/>
        </w:tabs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УТВЕРЖДЕНО</w:t>
      </w:r>
    </w:p>
    <w:p w:rsidR="00AF24B8" w:rsidRPr="005F1924" w:rsidRDefault="00AF24B8" w:rsidP="00E01A35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t>на заседании кафедры государственных и муниципальных</w:t>
      </w:r>
    </w:p>
    <w:p w:rsidR="00AF24B8" w:rsidRPr="005F1924" w:rsidRDefault="00AF24B8" w:rsidP="00E01A35">
      <w:pPr>
        <w:shd w:val="clear" w:color="auto" w:fill="FFFFFF"/>
        <w:ind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>финансов, 2016 г.</w:t>
      </w:r>
    </w:p>
    <w:p w:rsidR="00AF24B8" w:rsidRPr="005F1924" w:rsidRDefault="00AF24B8" w:rsidP="00E01A35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AF24B8" w:rsidRPr="005F1924" w:rsidRDefault="00AF24B8" w:rsidP="00E01A35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AF24B8" w:rsidRPr="005F1924" w:rsidRDefault="00AF24B8" w:rsidP="00E01A35">
      <w:pPr>
        <w:widowControl w:val="0"/>
        <w:jc w:val="center"/>
        <w:rPr>
          <w:sz w:val="30"/>
          <w:szCs w:val="30"/>
        </w:rPr>
      </w:pPr>
      <w:r w:rsidRPr="005F1924">
        <w:rPr>
          <w:sz w:val="30"/>
          <w:szCs w:val="30"/>
        </w:rPr>
        <w:br w:type="page"/>
      </w:r>
    </w:p>
    <w:p w:rsidR="00744E5B" w:rsidRPr="005F1924" w:rsidRDefault="00744E5B" w:rsidP="00E01A35">
      <w:pPr>
        <w:ind w:left="5040"/>
        <w:rPr>
          <w:sz w:val="30"/>
          <w:szCs w:val="30"/>
        </w:rPr>
      </w:pPr>
    </w:p>
    <w:p w:rsidR="006B3360" w:rsidRPr="005F1924" w:rsidRDefault="00B565B3" w:rsidP="00B565B3">
      <w:pPr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Содержание</w:t>
      </w:r>
    </w:p>
    <w:p w:rsidR="0098138B" w:rsidRPr="005F1924" w:rsidRDefault="0098138B" w:rsidP="00E01A35">
      <w:pPr>
        <w:jc w:val="both"/>
        <w:rPr>
          <w:sz w:val="30"/>
          <w:szCs w:val="3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8676"/>
        <w:gridCol w:w="528"/>
      </w:tblGrid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1.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Общие положения………………………………………………...</w:t>
            </w:r>
            <w:r w:rsidR="00095239" w:rsidRPr="005F1924">
              <w:rPr>
                <w:sz w:val="30"/>
                <w:szCs w:val="30"/>
              </w:rPr>
              <w:t>....</w:t>
            </w:r>
            <w:r w:rsidRPr="005F1924">
              <w:rPr>
                <w:sz w:val="30"/>
                <w:szCs w:val="30"/>
              </w:rPr>
              <w:t>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4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2.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Требования к содержанию и структуре курсовой работы……....</w:t>
            </w:r>
            <w:r w:rsidR="00095239" w:rsidRPr="005F1924">
              <w:rPr>
                <w:sz w:val="30"/>
                <w:szCs w:val="30"/>
              </w:rPr>
              <w:t>...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7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3.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Порядок выполнения и защиты курсовой работы………………</w:t>
            </w:r>
            <w:r w:rsidR="00095239" w:rsidRPr="005F1924">
              <w:rPr>
                <w:sz w:val="30"/>
                <w:szCs w:val="30"/>
              </w:rPr>
              <w:t>....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9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4.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Список тем курсовых работ………………………………………</w:t>
            </w:r>
            <w:r w:rsidR="00095239" w:rsidRPr="005F1924">
              <w:rPr>
                <w:sz w:val="30"/>
                <w:szCs w:val="30"/>
              </w:rPr>
              <w:t>....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11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5.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Оформление курсовой работы………………………....…………</w:t>
            </w:r>
            <w:r w:rsidR="00095239" w:rsidRPr="005F1924">
              <w:rPr>
                <w:sz w:val="30"/>
                <w:szCs w:val="30"/>
              </w:rPr>
              <w:t>…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18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5.1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Общие требования…………………………………………………</w:t>
            </w:r>
            <w:r w:rsidR="00095239" w:rsidRPr="005F1924">
              <w:rPr>
                <w:sz w:val="30"/>
                <w:szCs w:val="30"/>
              </w:rPr>
              <w:t>…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18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5.2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Оформление таблиц и графических материалов………………...</w:t>
            </w:r>
            <w:r w:rsidR="00095239" w:rsidRPr="005F1924">
              <w:rPr>
                <w:sz w:val="30"/>
                <w:szCs w:val="30"/>
              </w:rPr>
              <w:t>....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19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5.3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Оформление списка использованных источников………………</w:t>
            </w:r>
            <w:r w:rsidR="00095239" w:rsidRPr="005F1924">
              <w:rPr>
                <w:sz w:val="30"/>
                <w:szCs w:val="30"/>
              </w:rPr>
              <w:t>…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20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6.</w:t>
            </w:r>
          </w:p>
        </w:tc>
        <w:tc>
          <w:tcPr>
            <w:tcW w:w="8650" w:type="dxa"/>
          </w:tcPr>
          <w:p w:rsidR="000B3988" w:rsidRPr="005F1924" w:rsidRDefault="000B3988" w:rsidP="009B76E5">
            <w:pPr>
              <w:tabs>
                <w:tab w:val="left" w:pos="284"/>
              </w:tabs>
              <w:spacing w:line="360" w:lineRule="auto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Рекомендуемая литература………………………………………</w:t>
            </w:r>
            <w:r w:rsidR="00095239" w:rsidRPr="005F1924">
              <w:rPr>
                <w:sz w:val="30"/>
                <w:szCs w:val="30"/>
              </w:rPr>
              <w:t>…..</w:t>
            </w:r>
          </w:p>
        </w:tc>
        <w:tc>
          <w:tcPr>
            <w:tcW w:w="533" w:type="dxa"/>
          </w:tcPr>
          <w:p w:rsidR="000B3988" w:rsidRPr="005F1924" w:rsidRDefault="004463E2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22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8650" w:type="dxa"/>
          </w:tcPr>
          <w:p w:rsidR="000B3988" w:rsidRPr="005F1924" w:rsidRDefault="000B3988" w:rsidP="009B76E5">
            <w:pPr>
              <w:pStyle w:val="3"/>
              <w:tabs>
                <w:tab w:val="left" w:pos="426"/>
              </w:tabs>
              <w:spacing w:after="0" w:line="360" w:lineRule="auto"/>
              <w:ind w:left="0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Приложение 1. Пример оформления титульного листа курсовой работы……………………………………………….......</w:t>
            </w:r>
            <w:r w:rsidR="00095239" w:rsidRPr="005F1924">
              <w:rPr>
                <w:sz w:val="30"/>
                <w:szCs w:val="30"/>
              </w:rPr>
              <w:t>.....................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095239" w:rsidRPr="005F1924" w:rsidRDefault="00095239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25</w:t>
            </w:r>
          </w:p>
        </w:tc>
      </w:tr>
      <w:tr w:rsidR="000B3988" w:rsidRPr="005F1924" w:rsidTr="00095239">
        <w:tc>
          <w:tcPr>
            <w:tcW w:w="672" w:type="dxa"/>
          </w:tcPr>
          <w:p w:rsidR="000B3988" w:rsidRPr="005F1924" w:rsidRDefault="000B3988" w:rsidP="009B76E5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8650" w:type="dxa"/>
          </w:tcPr>
          <w:p w:rsidR="000B3988" w:rsidRPr="005F1924" w:rsidRDefault="000B3988" w:rsidP="009B76E5">
            <w:pPr>
              <w:pStyle w:val="3"/>
              <w:tabs>
                <w:tab w:val="left" w:pos="426"/>
              </w:tabs>
              <w:spacing w:after="0" w:line="360" w:lineRule="auto"/>
              <w:ind w:left="0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Приложение 2. Пример оформления списка использованных источников…………………………………………………………</w:t>
            </w:r>
            <w:r w:rsidR="00095239" w:rsidRPr="005F1924">
              <w:rPr>
                <w:sz w:val="30"/>
                <w:szCs w:val="30"/>
              </w:rPr>
              <w:t>….</w:t>
            </w:r>
          </w:p>
        </w:tc>
        <w:tc>
          <w:tcPr>
            <w:tcW w:w="533" w:type="dxa"/>
          </w:tcPr>
          <w:p w:rsidR="000B3988" w:rsidRPr="005F1924" w:rsidRDefault="000B3988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095239" w:rsidRPr="005F1924" w:rsidRDefault="00095239" w:rsidP="009B76E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5F1924">
              <w:rPr>
                <w:sz w:val="30"/>
                <w:szCs w:val="30"/>
              </w:rPr>
              <w:t>26</w:t>
            </w:r>
          </w:p>
        </w:tc>
      </w:tr>
    </w:tbl>
    <w:p w:rsidR="00FE14B4" w:rsidRPr="005F1924" w:rsidRDefault="00FE14B4" w:rsidP="000B3988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FE14B4" w:rsidRPr="005F1924" w:rsidRDefault="00FE14B4" w:rsidP="00E01A35">
      <w:pPr>
        <w:tabs>
          <w:tab w:val="left" w:pos="284"/>
        </w:tabs>
        <w:rPr>
          <w:sz w:val="30"/>
          <w:szCs w:val="30"/>
        </w:rPr>
      </w:pPr>
    </w:p>
    <w:p w:rsidR="00744E5B" w:rsidRPr="005F1924" w:rsidRDefault="00744E5B" w:rsidP="00E01A35">
      <w:pPr>
        <w:jc w:val="both"/>
        <w:rPr>
          <w:b/>
          <w:bCs/>
          <w:snapToGrid w:val="0"/>
          <w:sz w:val="30"/>
          <w:szCs w:val="30"/>
        </w:rPr>
      </w:pPr>
    </w:p>
    <w:p w:rsidR="00744E5B" w:rsidRPr="005F1924" w:rsidRDefault="00744E5B" w:rsidP="00E01A35">
      <w:pPr>
        <w:jc w:val="both"/>
        <w:rPr>
          <w:b/>
          <w:bCs/>
          <w:snapToGrid w:val="0"/>
          <w:sz w:val="30"/>
          <w:szCs w:val="30"/>
        </w:rPr>
      </w:pPr>
    </w:p>
    <w:p w:rsidR="00744E5B" w:rsidRPr="005F1924" w:rsidRDefault="00744E5B" w:rsidP="00E01A35">
      <w:pPr>
        <w:jc w:val="both"/>
        <w:rPr>
          <w:b/>
          <w:bCs/>
          <w:snapToGrid w:val="0"/>
          <w:sz w:val="30"/>
          <w:szCs w:val="30"/>
        </w:rPr>
      </w:pPr>
    </w:p>
    <w:p w:rsidR="00744E5B" w:rsidRPr="005F1924" w:rsidRDefault="00744E5B" w:rsidP="00E01A35">
      <w:pPr>
        <w:jc w:val="both"/>
        <w:rPr>
          <w:b/>
          <w:bCs/>
          <w:snapToGrid w:val="0"/>
          <w:sz w:val="30"/>
          <w:szCs w:val="30"/>
        </w:rPr>
      </w:pPr>
    </w:p>
    <w:p w:rsidR="00AF24B8" w:rsidRPr="005F1924" w:rsidRDefault="00AF24B8" w:rsidP="00E01A35">
      <w:pPr>
        <w:rPr>
          <w:b/>
          <w:bCs/>
          <w:snapToGrid w:val="0"/>
          <w:sz w:val="30"/>
          <w:szCs w:val="30"/>
        </w:rPr>
      </w:pPr>
      <w:r w:rsidRPr="005F1924">
        <w:rPr>
          <w:b/>
          <w:bCs/>
          <w:snapToGrid w:val="0"/>
          <w:sz w:val="30"/>
          <w:szCs w:val="30"/>
        </w:rPr>
        <w:br w:type="page"/>
      </w:r>
    </w:p>
    <w:p w:rsidR="006B3360" w:rsidRPr="005F1924" w:rsidRDefault="00F40F09" w:rsidP="00E01A35">
      <w:pPr>
        <w:pStyle w:val="ab"/>
        <w:tabs>
          <w:tab w:val="left" w:pos="0"/>
        </w:tabs>
        <w:spacing w:after="0"/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1.</w:t>
      </w:r>
      <w:r w:rsidR="00860B84" w:rsidRPr="005F1924">
        <w:rPr>
          <w:sz w:val="30"/>
          <w:szCs w:val="30"/>
        </w:rPr>
        <w:t xml:space="preserve"> </w:t>
      </w:r>
      <w:r w:rsidR="006B3360" w:rsidRPr="005F1924">
        <w:rPr>
          <w:sz w:val="30"/>
          <w:szCs w:val="30"/>
        </w:rPr>
        <w:t>Общие положения</w:t>
      </w:r>
    </w:p>
    <w:p w:rsidR="00E8027B" w:rsidRPr="005F1924" w:rsidRDefault="00E8027B" w:rsidP="00E01A35">
      <w:pPr>
        <w:pStyle w:val="ad"/>
        <w:spacing w:after="0"/>
        <w:ind w:left="0"/>
        <w:jc w:val="both"/>
        <w:rPr>
          <w:sz w:val="30"/>
          <w:szCs w:val="30"/>
        </w:rPr>
      </w:pPr>
    </w:p>
    <w:p w:rsidR="00256AC1" w:rsidRPr="005F1924" w:rsidRDefault="00517E03" w:rsidP="00E01A35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Подготовка и защита курсовой работы по дисциплине «Финансы» является обязательным компонентом учебного плана по направлению </w:t>
      </w:r>
      <w:r w:rsidRPr="005F1924">
        <w:rPr>
          <w:iCs/>
          <w:sz w:val="30"/>
          <w:szCs w:val="30"/>
        </w:rPr>
        <w:t xml:space="preserve">38.03.01 </w:t>
      </w:r>
      <w:r w:rsidRPr="005F1924">
        <w:rPr>
          <w:sz w:val="30"/>
          <w:szCs w:val="30"/>
        </w:rPr>
        <w:t xml:space="preserve">«Экономика» всех форм обучения. Курсовая работа выполняется </w:t>
      </w:r>
      <w:r w:rsidR="006D1870" w:rsidRPr="005F1924">
        <w:rPr>
          <w:sz w:val="30"/>
          <w:szCs w:val="30"/>
        </w:rPr>
        <w:t>на 3 курсе, в 5 семестре</w:t>
      </w:r>
      <w:r w:rsidR="00256AC1" w:rsidRPr="005F1924">
        <w:rPr>
          <w:sz w:val="30"/>
          <w:szCs w:val="30"/>
        </w:rPr>
        <w:t>.</w:t>
      </w:r>
    </w:p>
    <w:p w:rsidR="00517E03" w:rsidRPr="005F1924" w:rsidRDefault="00517E03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Цель написания курсовой работы – глубокое овладение знаниями по выбранной теме, получение и развитие навыков самостоятельной работы со специальной литературой, нормативно-правовой базой, статистическими данными, материалами периодической печати и электронными ресурсами.</w:t>
      </w:r>
    </w:p>
    <w:p w:rsidR="00517E03" w:rsidRPr="005F1924" w:rsidRDefault="00517E03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Общее руководство выполнением, консультирование и проверка подготовленной студентом курсовой работы осуществляется научным руководителем – преподавателем кафедры государственных и муниципальных финансов</w:t>
      </w:r>
      <w:r w:rsidR="006D1870" w:rsidRPr="005F1924">
        <w:rPr>
          <w:sz w:val="30"/>
          <w:szCs w:val="30"/>
        </w:rPr>
        <w:t xml:space="preserve"> СПбГЭУ</w:t>
      </w:r>
      <w:r w:rsidRPr="005F1924">
        <w:rPr>
          <w:sz w:val="30"/>
          <w:szCs w:val="30"/>
        </w:rPr>
        <w:t>.</w:t>
      </w:r>
    </w:p>
    <w:p w:rsidR="006D1870" w:rsidRPr="005F1924" w:rsidRDefault="00517E03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Итоговая оценка курсовой работы определяется по результатам защиты препода</w:t>
      </w:r>
      <w:r w:rsidR="009F06AD" w:rsidRPr="005F1924">
        <w:rPr>
          <w:sz w:val="30"/>
          <w:szCs w:val="30"/>
        </w:rPr>
        <w:t>вателем – научным руководителем</w:t>
      </w:r>
      <w:r w:rsidRPr="005F1924">
        <w:rPr>
          <w:sz w:val="30"/>
          <w:szCs w:val="30"/>
        </w:rPr>
        <w:t xml:space="preserve"> и </w:t>
      </w:r>
      <w:r w:rsidR="006E496E" w:rsidRPr="005F1924">
        <w:rPr>
          <w:sz w:val="30"/>
          <w:szCs w:val="30"/>
        </w:rPr>
        <w:t>проставляется в ведомость и зачетную книжку. Отсутствие положительной оценки по защите курсовой работы является академической задолженностью. Дата защиты курсовой работы утверждается согласно график</w:t>
      </w:r>
      <w:r w:rsidR="006D1870" w:rsidRPr="005F1924">
        <w:rPr>
          <w:sz w:val="30"/>
          <w:szCs w:val="30"/>
        </w:rPr>
        <w:t>у</w:t>
      </w:r>
      <w:r w:rsidR="006E496E" w:rsidRPr="005F1924">
        <w:rPr>
          <w:sz w:val="30"/>
          <w:szCs w:val="30"/>
        </w:rPr>
        <w:t xml:space="preserve"> учебного процесса.</w:t>
      </w:r>
      <w:bookmarkStart w:id="0" w:name="_Toc387676133"/>
    </w:p>
    <w:p w:rsidR="00F55713" w:rsidRPr="002F04A1" w:rsidRDefault="00F55713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Профессио</w:t>
      </w:r>
      <w:r w:rsidR="002F04A1">
        <w:rPr>
          <w:sz w:val="30"/>
          <w:szCs w:val="30"/>
        </w:rPr>
        <w:t>нальные компетенции, формированию которых будет способствовать</w:t>
      </w:r>
      <w:r w:rsidRPr="005F1924">
        <w:rPr>
          <w:sz w:val="30"/>
          <w:szCs w:val="30"/>
        </w:rPr>
        <w:t xml:space="preserve"> </w:t>
      </w:r>
      <w:bookmarkEnd w:id="0"/>
      <w:r w:rsidRPr="002F04A1">
        <w:rPr>
          <w:sz w:val="30"/>
          <w:szCs w:val="30"/>
        </w:rPr>
        <w:t>написани</w:t>
      </w:r>
      <w:r w:rsidR="002F04A1">
        <w:rPr>
          <w:sz w:val="30"/>
          <w:szCs w:val="30"/>
        </w:rPr>
        <w:t>е</w:t>
      </w:r>
      <w:r w:rsidRPr="002F04A1">
        <w:rPr>
          <w:sz w:val="30"/>
          <w:szCs w:val="30"/>
        </w:rPr>
        <w:t xml:space="preserve"> курсовой работы</w:t>
      </w:r>
      <w:r w:rsidR="006D1870" w:rsidRPr="002F04A1">
        <w:rPr>
          <w:sz w:val="30"/>
          <w:szCs w:val="30"/>
        </w:rPr>
        <w:t>: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организовывать и осуществлять налоговый учет и налоговое планирование организации (ПК-18);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вести работу по налоговому планированию в составе бюджетов бюджетной системы Российской Федерации (ПК-20);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применять нормы, регулирующие бюджетные, налоговые, валютные отношения в области страховой, банковской деятельности, учета и контроля (ПК-22);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 xml:space="preserve">способность участвовать в мероприятиях по организации и проведению финансового контроля в секторе государственного и </w:t>
      </w:r>
      <w:r w:rsidRPr="002F04A1">
        <w:rPr>
          <w:sz w:val="30"/>
          <w:szCs w:val="30"/>
        </w:rPr>
        <w:lastRenderedPageBreak/>
        <w:t>муниципального управления, принимать меры по реализации выявленных отклонений (ПК-23);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 (ПК-29);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документально оформлять страховые операции, вести учет страховых договоров, анализировать основные показатели продаж страховой организации (ПК-30);</w:t>
      </w:r>
    </w:p>
    <w:p w:rsidR="002F04A1" w:rsidRPr="002F04A1" w:rsidRDefault="002F04A1" w:rsidP="002F04A1">
      <w:pPr>
        <w:numPr>
          <w:ilvl w:val="0"/>
          <w:numId w:val="33"/>
        </w:numPr>
        <w:ind w:right="57"/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способность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 (ПК-31).</w:t>
      </w:r>
    </w:p>
    <w:p w:rsidR="002F04A1" w:rsidRPr="005F1924" w:rsidRDefault="002F04A1" w:rsidP="002F04A1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 результате выполнения курсовой работы студенты должны:</w:t>
      </w:r>
    </w:p>
    <w:p w:rsidR="002F04A1" w:rsidRPr="002F04A1" w:rsidRDefault="002F04A1" w:rsidP="002F04A1">
      <w:pPr>
        <w:keepNext/>
        <w:jc w:val="both"/>
        <w:rPr>
          <w:b/>
          <w:i/>
          <w:sz w:val="30"/>
          <w:szCs w:val="30"/>
        </w:rPr>
      </w:pPr>
      <w:r w:rsidRPr="002F04A1">
        <w:rPr>
          <w:b/>
          <w:i/>
          <w:sz w:val="30"/>
          <w:szCs w:val="30"/>
        </w:rPr>
        <w:t>знать:</w:t>
      </w:r>
    </w:p>
    <w:p w:rsidR="002F04A1" w:rsidRPr="002F04A1" w:rsidRDefault="002F04A1" w:rsidP="002F04A1">
      <w:pPr>
        <w:numPr>
          <w:ilvl w:val="0"/>
          <w:numId w:val="34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закономерности и этапы исторического процесса развития финансовой мысли, основные события и процессы мировой и отечественной финансовой истории; основные понятия финансов, их сущность и механизмы функционирования; особенности ведущих школ и направлений современной финансовой науки; состав финансовой системы, ее институты и инструменты; основы организации и функционирования финансовой системы и ее институтов; нормы, регулирующие финансовые отношения (ПК-18; ПК-19; ПК-20; ПК-21; ПК-22);</w:t>
      </w:r>
    </w:p>
    <w:p w:rsidR="002F04A1" w:rsidRPr="002F04A1" w:rsidRDefault="002F04A1" w:rsidP="002F04A1">
      <w:pPr>
        <w:numPr>
          <w:ilvl w:val="0"/>
          <w:numId w:val="34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основные финансовые показатели и принципы их расчёта; основы управления финансами, их функциональные элементы; направления финансовой политики государства (ПК-23; ПК-29; ПК-30; ПК-31);</w:t>
      </w:r>
    </w:p>
    <w:p w:rsidR="002F04A1" w:rsidRPr="002F04A1" w:rsidRDefault="002F04A1" w:rsidP="002F04A1">
      <w:pPr>
        <w:jc w:val="both"/>
        <w:rPr>
          <w:b/>
          <w:i/>
          <w:sz w:val="30"/>
          <w:szCs w:val="30"/>
        </w:rPr>
      </w:pPr>
      <w:r w:rsidRPr="002F04A1">
        <w:rPr>
          <w:b/>
          <w:i/>
          <w:sz w:val="30"/>
          <w:szCs w:val="30"/>
        </w:rPr>
        <w:t xml:space="preserve">уметь: </w:t>
      </w:r>
    </w:p>
    <w:p w:rsidR="002F04A1" w:rsidRPr="002F04A1" w:rsidRDefault="002F04A1" w:rsidP="002F04A1">
      <w:pPr>
        <w:numPr>
          <w:ilvl w:val="0"/>
          <w:numId w:val="35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применять финансовый понятийно-категориальный аппарат; ориентироваться в системе законодательства и нормативных правовых актов, регламентирующих финансовую систему; анализировать во взаимосвязи финансовые явления и процессы на микро- и макроуровне (ПК-22);</w:t>
      </w:r>
    </w:p>
    <w:p w:rsidR="002F04A1" w:rsidRPr="002F04A1" w:rsidRDefault="002F04A1" w:rsidP="002F04A1">
      <w:pPr>
        <w:numPr>
          <w:ilvl w:val="0"/>
          <w:numId w:val="35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выявлять финансовые проблемы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 использовать источники финансовой, экономической, управленческой информации (ПК-19; ПК-23; ПК-29);</w:t>
      </w:r>
    </w:p>
    <w:p w:rsidR="002F04A1" w:rsidRPr="002F04A1" w:rsidRDefault="002F04A1" w:rsidP="002F04A1">
      <w:pPr>
        <w:numPr>
          <w:ilvl w:val="0"/>
          <w:numId w:val="35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 xml:space="preserve">анализировать и интерпретировать данные отечественной и зарубежной статистики о финансовых процессах и явлениях, выявлять тенденции изменения финансовых показателей; анализировать устойчивость </w:t>
      </w:r>
      <w:r w:rsidRPr="002F04A1">
        <w:rPr>
          <w:sz w:val="30"/>
          <w:szCs w:val="30"/>
        </w:rPr>
        <w:lastRenderedPageBreak/>
        <w:t>государственных и муниципальных финансов, применять методики финансового прогнозирования и планирования (ПК-18; ПК-20; ПК-21);</w:t>
      </w:r>
    </w:p>
    <w:p w:rsidR="002F04A1" w:rsidRPr="002F04A1" w:rsidRDefault="002F04A1" w:rsidP="002F04A1">
      <w:pPr>
        <w:numPr>
          <w:ilvl w:val="0"/>
          <w:numId w:val="35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 xml:space="preserve">осуществлять выбор инструментальных средств для обработки финансовой информации в соответствии с поставленной задачей, анализировать результаты расчетов и обосновывать полученные выводы (ПК-30; ПК-31); </w:t>
      </w:r>
    </w:p>
    <w:p w:rsidR="002F04A1" w:rsidRPr="002F04A1" w:rsidRDefault="002F04A1" w:rsidP="002F04A1">
      <w:pPr>
        <w:jc w:val="both"/>
        <w:rPr>
          <w:b/>
          <w:i/>
          <w:sz w:val="30"/>
          <w:szCs w:val="30"/>
        </w:rPr>
      </w:pPr>
      <w:r w:rsidRPr="002F04A1">
        <w:rPr>
          <w:b/>
          <w:i/>
          <w:sz w:val="30"/>
          <w:szCs w:val="30"/>
        </w:rPr>
        <w:t>владеть:</w:t>
      </w:r>
    </w:p>
    <w:p w:rsidR="002F04A1" w:rsidRPr="002F04A1" w:rsidRDefault="002F04A1" w:rsidP="002F04A1">
      <w:pPr>
        <w:numPr>
          <w:ilvl w:val="0"/>
          <w:numId w:val="36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методологией экономического исследования; навыками целостного подхода к анализу проблем общества; современными методами сбора, обработки и анализа финансовой информации (ПК-18; ПК-19; ПК-20);</w:t>
      </w:r>
    </w:p>
    <w:p w:rsidR="002F04A1" w:rsidRPr="002F04A1" w:rsidRDefault="002F04A1" w:rsidP="002F04A1">
      <w:pPr>
        <w:numPr>
          <w:ilvl w:val="0"/>
          <w:numId w:val="36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современными методиками расчета и анализа финансовых показателей, характеризующих экономические процессы и явления на микро- и макроуровне (ПК-21; ПК-22);</w:t>
      </w:r>
    </w:p>
    <w:p w:rsidR="002F04A1" w:rsidRPr="002F04A1" w:rsidRDefault="002F04A1" w:rsidP="002F04A1">
      <w:pPr>
        <w:numPr>
          <w:ilvl w:val="0"/>
          <w:numId w:val="36"/>
        </w:numPr>
        <w:jc w:val="both"/>
        <w:rPr>
          <w:sz w:val="30"/>
          <w:szCs w:val="30"/>
        </w:rPr>
      </w:pPr>
      <w:r w:rsidRPr="002F04A1">
        <w:rPr>
          <w:sz w:val="30"/>
          <w:szCs w:val="30"/>
        </w:rPr>
        <w:t>навыками самостоятельной работы, самоорганизации и организации выполнения поручений; контроля эффективности использования государственных и негосударственных финансовых ресурсов, системным представлением о содержании финансовых процессов в России и странах мира (ПК-23; ПК-29; ПК-30; ПК-31).</w:t>
      </w:r>
    </w:p>
    <w:p w:rsidR="0006490F" w:rsidRPr="005F1924" w:rsidRDefault="0006490F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Знания, полученные при написании курсовой работы по дисциплине «Финансы», могут служить исходной базой для написания курсовых работ на последующих курсах при углубленном изучении специальных финансовых дисциплин, а также теоретической основой при написании выпускной квалификационной работы при детальном изучении одной из избранных тем.</w:t>
      </w:r>
    </w:p>
    <w:p w:rsidR="005978A0" w:rsidRPr="005F1924" w:rsidRDefault="005978A0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</w:p>
    <w:p w:rsidR="0006490F" w:rsidRPr="005F1924" w:rsidRDefault="0006490F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2. Требования к содержанию и структуре курсовой работы</w:t>
      </w:r>
    </w:p>
    <w:p w:rsidR="0006490F" w:rsidRPr="005F1924" w:rsidRDefault="0006490F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</w:p>
    <w:p w:rsidR="0006490F" w:rsidRPr="005F1924" w:rsidRDefault="0006490F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Курсовая работа по дисциплине «Финансы» выполняется на основе ознакомления с литературой по выбранной теме. В работе студент показывает навыки к обобщению и систематизации литературы. Важно логически изложить материал, содержащий ответ по смыслу темы курсовой работы с иллюстрацией и анализом конкретного цифрового и статистического материала.</w:t>
      </w:r>
    </w:p>
    <w:p w:rsidR="0006490F" w:rsidRPr="005F1924" w:rsidRDefault="0006490F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Выбор темы осуществляется студентом из списка тем</w:t>
      </w:r>
      <w:r w:rsidR="008606D1" w:rsidRPr="005F1924">
        <w:rPr>
          <w:sz w:val="30"/>
          <w:szCs w:val="30"/>
        </w:rPr>
        <w:t>, приведенных в данных методических указаниях</w:t>
      </w:r>
      <w:r w:rsidRPr="005F1924">
        <w:rPr>
          <w:sz w:val="30"/>
          <w:szCs w:val="30"/>
        </w:rPr>
        <w:t>. При этом студент имеет право п</w:t>
      </w:r>
      <w:r w:rsidR="006D1870" w:rsidRPr="005F1924">
        <w:rPr>
          <w:sz w:val="30"/>
          <w:szCs w:val="30"/>
        </w:rPr>
        <w:t>о согласованию с преподавателем</w:t>
      </w:r>
      <w:r w:rsidRPr="005F1924">
        <w:rPr>
          <w:sz w:val="30"/>
          <w:szCs w:val="30"/>
        </w:rPr>
        <w:t xml:space="preserve"> выбрать другую тему (не отраженную в списке), которая</w:t>
      </w:r>
      <w:r w:rsidR="006D1870" w:rsidRPr="005F1924">
        <w:rPr>
          <w:sz w:val="30"/>
          <w:szCs w:val="30"/>
        </w:rPr>
        <w:t xml:space="preserve"> отвечает его личным интересам или </w:t>
      </w:r>
      <w:r w:rsidRPr="005F1924">
        <w:rPr>
          <w:sz w:val="30"/>
          <w:szCs w:val="30"/>
        </w:rPr>
        <w:t>профилю его исследовательской работ</w:t>
      </w:r>
      <w:r w:rsidR="006D1870" w:rsidRPr="005F1924">
        <w:rPr>
          <w:sz w:val="30"/>
          <w:szCs w:val="30"/>
        </w:rPr>
        <w:t>ы</w:t>
      </w:r>
      <w:r w:rsidRPr="005F1924">
        <w:rPr>
          <w:sz w:val="30"/>
          <w:szCs w:val="30"/>
        </w:rPr>
        <w:t xml:space="preserve">. </w:t>
      </w:r>
    </w:p>
    <w:p w:rsidR="0006490F" w:rsidRPr="005F1924" w:rsidRDefault="0006490F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Важным элементом работы является анализ цифровых данных. Для этого используются статистические данные, характеризующие развитие отдельных звеньев системы финансов РФ в целом, а также в масштабе </w:t>
      </w:r>
      <w:r w:rsidRPr="005F1924">
        <w:rPr>
          <w:sz w:val="30"/>
          <w:szCs w:val="30"/>
        </w:rPr>
        <w:lastRenderedPageBreak/>
        <w:t xml:space="preserve">отдельных регионов и предприятий. Положительно оценивается подготовка курсовых работ на основе материала, собранного студентом по месту работы. Цифровой материал следует использовать по ходу изложения отдельных вопросов темы, увязывая его с соответствующими теоретическими положениями. Таблицы, приведенные в работе, но не сопровождаемые выводами и не увязанные с теоретическим материалом, не могут расцениваться как иллюстрирующий материал. Все статистические данные должны иметь ссылки на их источники. </w:t>
      </w:r>
    </w:p>
    <w:p w:rsidR="0006490F" w:rsidRPr="005F1924" w:rsidRDefault="0006490F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Курсовые работы должны поступать на проверку в стро</w:t>
      </w:r>
      <w:r w:rsidR="006D1870" w:rsidRPr="005F1924">
        <w:rPr>
          <w:sz w:val="30"/>
          <w:szCs w:val="30"/>
        </w:rPr>
        <w:t>г</w:t>
      </w:r>
      <w:r w:rsidR="009D6CB0" w:rsidRPr="005F1924">
        <w:rPr>
          <w:sz w:val="30"/>
          <w:szCs w:val="30"/>
        </w:rPr>
        <w:t>ом соответствии с установленным сроко</w:t>
      </w:r>
      <w:r w:rsidRPr="005F1924">
        <w:rPr>
          <w:sz w:val="30"/>
          <w:szCs w:val="30"/>
        </w:rPr>
        <w:t>м. В случае задержки пр</w:t>
      </w:r>
      <w:r w:rsidR="006D1870" w:rsidRPr="005F1924">
        <w:rPr>
          <w:sz w:val="30"/>
          <w:szCs w:val="30"/>
        </w:rPr>
        <w:t>едоставления работы на проверку</w:t>
      </w:r>
      <w:r w:rsidRPr="005F1924">
        <w:rPr>
          <w:sz w:val="30"/>
          <w:szCs w:val="30"/>
        </w:rPr>
        <w:t xml:space="preserve"> студент должен </w:t>
      </w:r>
      <w:r w:rsidR="006D1870" w:rsidRPr="005F1924">
        <w:rPr>
          <w:sz w:val="30"/>
          <w:szCs w:val="30"/>
        </w:rPr>
        <w:t>объяснить причину несоблюдения срока;</w:t>
      </w:r>
      <w:r w:rsidRPr="005F1924">
        <w:rPr>
          <w:sz w:val="30"/>
          <w:szCs w:val="30"/>
        </w:rPr>
        <w:t xml:space="preserve"> в случае отсутствия уважительной причины </w:t>
      </w:r>
      <w:r w:rsidR="006D1870" w:rsidRPr="005F1924">
        <w:rPr>
          <w:sz w:val="30"/>
          <w:szCs w:val="30"/>
        </w:rPr>
        <w:t xml:space="preserve">задержки </w:t>
      </w:r>
      <w:r w:rsidRPr="005F1924">
        <w:rPr>
          <w:sz w:val="30"/>
          <w:szCs w:val="30"/>
        </w:rPr>
        <w:t xml:space="preserve">работа </w:t>
      </w:r>
      <w:r w:rsidR="006D1870" w:rsidRPr="005F1924">
        <w:rPr>
          <w:sz w:val="30"/>
          <w:szCs w:val="30"/>
        </w:rPr>
        <w:t xml:space="preserve">к проверке </w:t>
      </w:r>
      <w:r w:rsidRPr="005F1924">
        <w:rPr>
          <w:sz w:val="30"/>
          <w:szCs w:val="30"/>
        </w:rPr>
        <w:t xml:space="preserve">не принимается. </w:t>
      </w:r>
    </w:p>
    <w:p w:rsidR="0006490F" w:rsidRPr="005F1924" w:rsidRDefault="0006490F" w:rsidP="009F06AD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Работа, дословно излагающая материал учебника или копирующая письменные работы других студентов, расценивается как выполненная неудовлетворительно. В случае, когда курсовая работа оценена неудовлетворительно,</w:t>
      </w:r>
      <w:r w:rsidR="00641BB4" w:rsidRPr="005F1924">
        <w:rPr>
          <w:sz w:val="30"/>
          <w:szCs w:val="30"/>
        </w:rPr>
        <w:t xml:space="preserve"> </w:t>
      </w:r>
      <w:r w:rsidR="009F06AD" w:rsidRPr="005F1924">
        <w:rPr>
          <w:sz w:val="30"/>
          <w:szCs w:val="30"/>
        </w:rPr>
        <w:t>она направляется на доработку.</w:t>
      </w:r>
      <w:r w:rsidRPr="005F1924">
        <w:rPr>
          <w:sz w:val="30"/>
          <w:szCs w:val="30"/>
        </w:rPr>
        <w:t xml:space="preserve"> После доработки новый вариант работы сдается на повторную проверку вместе с предыдущим вариантом. </w:t>
      </w:r>
    </w:p>
    <w:p w:rsidR="009D6CB0" w:rsidRPr="005F1924" w:rsidRDefault="009D6CB0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Курсовая работа должна иметь следующую структуру: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титульный лист;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содержание;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введение;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основная часть;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заключение;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список</w:t>
      </w:r>
      <w:r w:rsidR="00AA1907" w:rsidRPr="005F1924">
        <w:rPr>
          <w:sz w:val="30"/>
          <w:szCs w:val="30"/>
        </w:rPr>
        <w:t xml:space="preserve"> использованных источников</w:t>
      </w:r>
      <w:r w:rsidRPr="005F1924">
        <w:rPr>
          <w:sz w:val="30"/>
          <w:szCs w:val="30"/>
        </w:rPr>
        <w:t>;</w:t>
      </w:r>
    </w:p>
    <w:p w:rsidR="009D6CB0" w:rsidRPr="005F1924" w:rsidRDefault="009D6CB0" w:rsidP="006A6A25">
      <w:pPr>
        <w:pStyle w:val="ad"/>
        <w:numPr>
          <w:ilvl w:val="0"/>
          <w:numId w:val="11"/>
        </w:numPr>
        <w:spacing w:after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приложения (при необходимости).</w:t>
      </w:r>
    </w:p>
    <w:p w:rsidR="009D6CB0" w:rsidRPr="005F1924" w:rsidRDefault="00DF2210" w:rsidP="00E01A35">
      <w:pPr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Титульный лист </w:t>
      </w:r>
      <w:r w:rsidR="00EE672D" w:rsidRPr="005F1924">
        <w:rPr>
          <w:sz w:val="30"/>
          <w:szCs w:val="30"/>
        </w:rPr>
        <w:t xml:space="preserve">является первой страницей работы и </w:t>
      </w:r>
      <w:r w:rsidRPr="005F1924">
        <w:rPr>
          <w:sz w:val="30"/>
          <w:szCs w:val="30"/>
        </w:rPr>
        <w:t>содержит название образовательного учреждения, название кафедры, название курсовой работы, фамилию, имя, отчество студента, номер его группы, номер зачетной книжки, фамилию, имя, отчество преподавателя – научного руководителя</w:t>
      </w:r>
      <w:r w:rsidR="00EE672D" w:rsidRPr="005F1924">
        <w:rPr>
          <w:sz w:val="30"/>
          <w:szCs w:val="30"/>
        </w:rPr>
        <w:t>, название города, год написания работы</w:t>
      </w:r>
      <w:r w:rsidRPr="005F1924">
        <w:rPr>
          <w:sz w:val="30"/>
          <w:szCs w:val="30"/>
        </w:rPr>
        <w:t xml:space="preserve"> и другие реквизиты (пример оформления титульного листа приведен в Приложении 1).</w:t>
      </w:r>
    </w:p>
    <w:p w:rsidR="004C1B61" w:rsidRPr="005F1924" w:rsidRDefault="00EE672D" w:rsidP="00E01A35">
      <w:pPr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Содержание (вторая страница работы) включает в себя перечень за</w:t>
      </w:r>
      <w:r w:rsidRPr="005F1924">
        <w:rPr>
          <w:sz w:val="30"/>
          <w:szCs w:val="30"/>
        </w:rPr>
        <w:softHyphen/>
        <w:t>головков всех структурных элементов работы с указанием стра</w:t>
      </w:r>
      <w:r w:rsidRPr="005F1924">
        <w:rPr>
          <w:sz w:val="30"/>
          <w:szCs w:val="30"/>
        </w:rPr>
        <w:softHyphen/>
        <w:t>ниц, с которых они начинаются. Заголовки содержания должны точно повторять заголовки в тексте: сокращать или давать их в другой формулировке или последовательности не допускается.</w:t>
      </w:r>
    </w:p>
    <w:p w:rsidR="00EE672D" w:rsidRPr="005F1924" w:rsidRDefault="00EE672D" w:rsidP="00E01A35">
      <w:pPr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Во введении (третья страница работы)</w:t>
      </w:r>
      <w:r w:rsidR="004C1B61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>обосновывается актуальнос</w:t>
      </w:r>
      <w:r w:rsidR="004C1B61" w:rsidRPr="005F1924">
        <w:rPr>
          <w:sz w:val="30"/>
          <w:szCs w:val="30"/>
        </w:rPr>
        <w:t>ть выбранной темы исследо</w:t>
      </w:r>
      <w:r w:rsidR="004C1B61" w:rsidRPr="005F1924">
        <w:rPr>
          <w:sz w:val="30"/>
          <w:szCs w:val="30"/>
        </w:rPr>
        <w:softHyphen/>
        <w:t xml:space="preserve">вания, </w:t>
      </w:r>
      <w:r w:rsidRPr="005F1924">
        <w:rPr>
          <w:sz w:val="30"/>
          <w:szCs w:val="30"/>
        </w:rPr>
        <w:t xml:space="preserve">выделяется основная цель </w:t>
      </w:r>
      <w:r w:rsidR="004C1B61" w:rsidRPr="005F1924">
        <w:rPr>
          <w:sz w:val="30"/>
          <w:szCs w:val="30"/>
        </w:rPr>
        <w:t>курсовой</w:t>
      </w:r>
      <w:r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lastRenderedPageBreak/>
        <w:t>работы и определяются задачи, которые предполага</w:t>
      </w:r>
      <w:r w:rsidR="004C1B61" w:rsidRPr="005F1924">
        <w:rPr>
          <w:sz w:val="30"/>
          <w:szCs w:val="30"/>
        </w:rPr>
        <w:t>ется решить для ее достижения (э</w:t>
      </w:r>
      <w:r w:rsidRPr="005F1924">
        <w:rPr>
          <w:sz w:val="30"/>
          <w:szCs w:val="30"/>
        </w:rPr>
        <w:t>то обыч</w:t>
      </w:r>
      <w:r w:rsidRPr="005F1924">
        <w:rPr>
          <w:sz w:val="30"/>
          <w:szCs w:val="30"/>
        </w:rPr>
        <w:softHyphen/>
        <w:t>но делается в форме перечисления: изучить, проанализировать, описать, выявить, исследовать и т. д.</w:t>
      </w:r>
      <w:r w:rsidR="004C1B61" w:rsidRPr="005F1924">
        <w:rPr>
          <w:sz w:val="30"/>
          <w:szCs w:val="30"/>
        </w:rPr>
        <w:t>).</w:t>
      </w:r>
    </w:p>
    <w:p w:rsidR="004C1B61" w:rsidRPr="005F1924" w:rsidRDefault="004C1B61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Основная часть работы должна содержать рассмотрение теоретических основ изучаемого вопросов, анализ практики решения проблемы в настоящий момент, статистический обзор цифрового материала, изучение конкретных методов и способов решения проблемы, выводы, сделанные в результате изучения выбранной темы.</w:t>
      </w:r>
    </w:p>
    <w:p w:rsidR="00DF2210" w:rsidRPr="005F1924" w:rsidRDefault="003432A5" w:rsidP="00E01A35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Основная часть курсовой работы разделяется на главы (не менее двух) и, в случае необходимости, главы разделяются на параграфы. При делении глав на параграфы необходимо, чтобы каждый параграф содержал законченную информацию. Главы и параграфы должны иметь заголовки, четко и кратко отражающие содержание главы или параграфа.</w:t>
      </w:r>
      <w:r w:rsidR="00DF2210" w:rsidRPr="005F1924">
        <w:rPr>
          <w:sz w:val="30"/>
          <w:szCs w:val="30"/>
        </w:rPr>
        <w:t xml:space="preserve"> </w:t>
      </w:r>
      <w:r w:rsidR="004C1B61" w:rsidRPr="005F1924">
        <w:rPr>
          <w:sz w:val="30"/>
          <w:szCs w:val="30"/>
        </w:rPr>
        <w:t xml:space="preserve">Каждая глава должна заканчиваться </w:t>
      </w:r>
      <w:r w:rsidR="00DF2210" w:rsidRPr="005F1924">
        <w:rPr>
          <w:sz w:val="30"/>
          <w:szCs w:val="30"/>
        </w:rPr>
        <w:t>кратки</w:t>
      </w:r>
      <w:r w:rsidR="004C1B61" w:rsidRPr="005F1924">
        <w:rPr>
          <w:sz w:val="30"/>
          <w:szCs w:val="30"/>
        </w:rPr>
        <w:t>ми</w:t>
      </w:r>
      <w:r w:rsidR="00DF2210" w:rsidRPr="005F1924">
        <w:rPr>
          <w:sz w:val="30"/>
          <w:szCs w:val="30"/>
        </w:rPr>
        <w:t xml:space="preserve"> вывод</w:t>
      </w:r>
      <w:r w:rsidR="004C1B61" w:rsidRPr="005F1924">
        <w:rPr>
          <w:sz w:val="30"/>
          <w:szCs w:val="30"/>
        </w:rPr>
        <w:t>ами</w:t>
      </w:r>
      <w:r w:rsidR="00DF2210" w:rsidRPr="005F1924">
        <w:rPr>
          <w:sz w:val="30"/>
          <w:szCs w:val="30"/>
        </w:rPr>
        <w:t xml:space="preserve">. </w:t>
      </w:r>
    </w:p>
    <w:p w:rsidR="008606D1" w:rsidRPr="005F1924" w:rsidRDefault="008606D1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Важным требованием, предъявляемым к курсовой работе, является раскрытие темы. Материал должен излагаться последовательно и логично во всей работе. Все разделы работы должны быть увязаны между собой. Особое внимание должно быть уделено переходам от одного раздела к другому, от вопроса к вопросу.</w:t>
      </w:r>
    </w:p>
    <w:p w:rsidR="004C1B61" w:rsidRPr="005F1924" w:rsidRDefault="009D6CB0" w:rsidP="00E01A35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В </w:t>
      </w:r>
      <w:r w:rsidR="004C1B61" w:rsidRPr="005F1924">
        <w:rPr>
          <w:sz w:val="30"/>
          <w:szCs w:val="30"/>
        </w:rPr>
        <w:t>з</w:t>
      </w:r>
      <w:r w:rsidRPr="005F1924">
        <w:rPr>
          <w:sz w:val="30"/>
          <w:szCs w:val="30"/>
        </w:rPr>
        <w:t>аключении следует обобщить результаты выполненного исследования, четко сформулировав выводы из каждого раздела работы, к которым пришел автор. Выводы должны быть конкретными и не касаться вопросов, которые выходят за рамки темы курсовой работы.</w:t>
      </w:r>
      <w:r w:rsidR="004C1B61" w:rsidRPr="005F1924">
        <w:rPr>
          <w:sz w:val="30"/>
          <w:szCs w:val="30"/>
        </w:rPr>
        <w:t xml:space="preserve"> Здесь же отмечается практическая направленность и ценность работы, область ее настоящего или возможного буду</w:t>
      </w:r>
      <w:r w:rsidR="004C1B61" w:rsidRPr="005F1924">
        <w:rPr>
          <w:sz w:val="30"/>
          <w:szCs w:val="30"/>
        </w:rPr>
        <w:softHyphen/>
        <w:t>щего применения.</w:t>
      </w:r>
    </w:p>
    <w:p w:rsidR="0006490F" w:rsidRPr="005F1924" w:rsidRDefault="0006490F" w:rsidP="00E01A35">
      <w:pPr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В приложения целесообразно выносить объемные (более </w:t>
      </w:r>
      <w:r w:rsidR="009D6CB0" w:rsidRPr="005F1924">
        <w:rPr>
          <w:sz w:val="30"/>
          <w:szCs w:val="30"/>
        </w:rPr>
        <w:t xml:space="preserve">1 стр.) статистические таблицы, </w:t>
      </w:r>
      <w:r w:rsidRPr="005F1924">
        <w:rPr>
          <w:sz w:val="30"/>
          <w:szCs w:val="30"/>
        </w:rPr>
        <w:t xml:space="preserve">формы отчетности и материалы, подтверждающие выводы и положения, содержащиеся в главах курсовой работы. </w:t>
      </w:r>
    </w:p>
    <w:p w:rsidR="0006490F" w:rsidRPr="005F1924" w:rsidRDefault="0006490F" w:rsidP="00E01A35">
      <w:pPr>
        <w:suppressAutoHyphens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Последняя страница курсовой работы подписывается студентом с указанием даты выполнения курсовой работы. </w:t>
      </w:r>
    </w:p>
    <w:p w:rsidR="0006490F" w:rsidRPr="005F1924" w:rsidRDefault="0006490F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</w:p>
    <w:p w:rsidR="00641BB4" w:rsidRPr="005F1924" w:rsidRDefault="00641BB4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3. Порядок выполнения и защиты курсовой работы</w:t>
      </w:r>
    </w:p>
    <w:p w:rsidR="001E041C" w:rsidRPr="005F1924" w:rsidRDefault="001E041C" w:rsidP="00E01A35">
      <w:pPr>
        <w:ind w:left="720"/>
        <w:jc w:val="both"/>
        <w:rPr>
          <w:sz w:val="30"/>
          <w:szCs w:val="30"/>
        </w:rPr>
      </w:pPr>
    </w:p>
    <w:p w:rsidR="00847355" w:rsidRPr="005F1924" w:rsidRDefault="00F70330" w:rsidP="00E01A35">
      <w:pPr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Выполнение</w:t>
      </w:r>
      <w:r w:rsidR="00847355" w:rsidRPr="005F1924">
        <w:rPr>
          <w:sz w:val="30"/>
          <w:szCs w:val="30"/>
        </w:rPr>
        <w:t xml:space="preserve"> курсовой работы состоит из следующих этапов: 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ознакомление</w:t>
      </w:r>
      <w:r w:rsidR="00847355" w:rsidRPr="005F1924">
        <w:rPr>
          <w:sz w:val="30"/>
          <w:szCs w:val="30"/>
        </w:rPr>
        <w:t xml:space="preserve"> с методическими указаниями по выполнению курсовой работы</w:t>
      </w:r>
      <w:r w:rsidRPr="005F1924">
        <w:rPr>
          <w:sz w:val="30"/>
          <w:szCs w:val="30"/>
        </w:rPr>
        <w:t>;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847355" w:rsidRPr="005F1924">
        <w:rPr>
          <w:sz w:val="30"/>
          <w:szCs w:val="30"/>
        </w:rPr>
        <w:t xml:space="preserve">ыбор темы и </w:t>
      </w:r>
      <w:r w:rsidRPr="005F1924">
        <w:rPr>
          <w:sz w:val="30"/>
          <w:szCs w:val="30"/>
        </w:rPr>
        <w:t>согласование её с научным руководителем;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</w:t>
      </w:r>
      <w:r w:rsidR="00847355" w:rsidRPr="005F1924">
        <w:rPr>
          <w:sz w:val="30"/>
          <w:szCs w:val="30"/>
        </w:rPr>
        <w:t>бор материа</w:t>
      </w:r>
      <w:r w:rsidR="008606D1" w:rsidRPr="005F1924">
        <w:rPr>
          <w:sz w:val="30"/>
          <w:szCs w:val="30"/>
        </w:rPr>
        <w:t>лов и составление библиографического списка</w:t>
      </w:r>
      <w:r w:rsidRPr="005F1924">
        <w:rPr>
          <w:sz w:val="30"/>
          <w:szCs w:val="30"/>
        </w:rPr>
        <w:t>;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</w:t>
      </w:r>
      <w:r w:rsidR="00847355" w:rsidRPr="005F1924">
        <w:rPr>
          <w:sz w:val="30"/>
          <w:szCs w:val="30"/>
        </w:rPr>
        <w:t>пределени</w:t>
      </w:r>
      <w:r w:rsidRPr="005F1924">
        <w:rPr>
          <w:sz w:val="30"/>
          <w:szCs w:val="30"/>
        </w:rPr>
        <w:t>е структуры и содержания работы;</w:t>
      </w:r>
      <w:r w:rsidR="00847355" w:rsidRPr="005F1924">
        <w:rPr>
          <w:sz w:val="30"/>
          <w:szCs w:val="30"/>
        </w:rPr>
        <w:t xml:space="preserve"> 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</w:t>
      </w:r>
      <w:r w:rsidR="00847355" w:rsidRPr="005F1924">
        <w:rPr>
          <w:sz w:val="30"/>
          <w:szCs w:val="30"/>
        </w:rPr>
        <w:t>нализ теоретич</w:t>
      </w:r>
      <w:r w:rsidRPr="005F1924">
        <w:rPr>
          <w:sz w:val="30"/>
          <w:szCs w:val="30"/>
        </w:rPr>
        <w:t>еских и практических материалов;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ф</w:t>
      </w:r>
      <w:r w:rsidR="00847355" w:rsidRPr="005F1924">
        <w:rPr>
          <w:sz w:val="30"/>
          <w:szCs w:val="30"/>
        </w:rPr>
        <w:t xml:space="preserve">ормулировка выводов, </w:t>
      </w:r>
      <w:r w:rsidRPr="005F1924">
        <w:rPr>
          <w:sz w:val="30"/>
          <w:szCs w:val="30"/>
        </w:rPr>
        <w:t xml:space="preserve">в том числе в ходе </w:t>
      </w:r>
      <w:r w:rsidR="00847355" w:rsidRPr="005F1924">
        <w:rPr>
          <w:sz w:val="30"/>
          <w:szCs w:val="30"/>
        </w:rPr>
        <w:t>консу</w:t>
      </w:r>
      <w:r w:rsidRPr="005F1924">
        <w:rPr>
          <w:sz w:val="30"/>
          <w:szCs w:val="30"/>
        </w:rPr>
        <w:t>льтации с научным руководителем;</w:t>
      </w:r>
    </w:p>
    <w:p w:rsidR="00847355" w:rsidRPr="005F1924" w:rsidRDefault="009D6CB0" w:rsidP="006A6A25">
      <w:pPr>
        <w:pStyle w:val="af"/>
        <w:numPr>
          <w:ilvl w:val="0"/>
          <w:numId w:val="12"/>
        </w:numPr>
        <w:suppressAutoHyphens/>
        <w:ind w:left="113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</w:t>
      </w:r>
      <w:r w:rsidR="00847355" w:rsidRPr="005F1924">
        <w:rPr>
          <w:sz w:val="30"/>
          <w:szCs w:val="30"/>
        </w:rPr>
        <w:t>формление работы</w:t>
      </w:r>
      <w:r w:rsidR="007D21FE" w:rsidRPr="005F1924">
        <w:rPr>
          <w:sz w:val="30"/>
          <w:szCs w:val="30"/>
        </w:rPr>
        <w:t xml:space="preserve"> согласно требованиям.</w:t>
      </w:r>
    </w:p>
    <w:p w:rsidR="00F70330" w:rsidRPr="005F1924" w:rsidRDefault="00F70330" w:rsidP="00E01A35">
      <w:pPr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Проверка и оценка курсовой работы состоит из следующих этапов: </w:t>
      </w:r>
    </w:p>
    <w:p w:rsidR="009D6CB0" w:rsidRPr="005F1924" w:rsidRDefault="0089235C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rStyle w:val="serp-urlitem1"/>
          <w:sz w:val="30"/>
          <w:szCs w:val="30"/>
        </w:rPr>
      </w:pPr>
      <w:r w:rsidRPr="005F1924">
        <w:rPr>
          <w:sz w:val="30"/>
          <w:szCs w:val="30"/>
        </w:rPr>
        <w:t>Предварительная (самостоятельная) проверка студенто</w:t>
      </w:r>
      <w:r w:rsidR="00221DFA" w:rsidRPr="005F1924">
        <w:rPr>
          <w:sz w:val="30"/>
          <w:szCs w:val="30"/>
        </w:rPr>
        <w:t>м</w:t>
      </w:r>
      <w:r w:rsidR="009D6CB0" w:rsidRPr="005F1924">
        <w:rPr>
          <w:sz w:val="30"/>
          <w:szCs w:val="30"/>
        </w:rPr>
        <w:t xml:space="preserve"> </w:t>
      </w:r>
      <w:r w:rsidR="00221DFA" w:rsidRPr="005F1924">
        <w:rPr>
          <w:sz w:val="30"/>
          <w:szCs w:val="30"/>
        </w:rPr>
        <w:t xml:space="preserve">своей </w:t>
      </w:r>
      <w:r w:rsidRPr="005F1924">
        <w:rPr>
          <w:sz w:val="30"/>
          <w:szCs w:val="30"/>
        </w:rPr>
        <w:t xml:space="preserve">работы на </w:t>
      </w:r>
      <w:r w:rsidR="00221DFA" w:rsidRPr="005F1924">
        <w:rPr>
          <w:sz w:val="30"/>
          <w:szCs w:val="30"/>
        </w:rPr>
        <w:t>наличие заимствований</w:t>
      </w:r>
      <w:r w:rsidR="0006490F" w:rsidRPr="005F1924">
        <w:rPr>
          <w:sz w:val="30"/>
          <w:szCs w:val="30"/>
        </w:rPr>
        <w:t xml:space="preserve"> </w:t>
      </w:r>
      <w:r w:rsidR="007D21FE" w:rsidRPr="005F1924">
        <w:rPr>
          <w:sz w:val="30"/>
          <w:szCs w:val="30"/>
        </w:rPr>
        <w:t>в интернет-сервисе</w:t>
      </w:r>
      <w:r w:rsidR="0006490F" w:rsidRPr="005F1924">
        <w:rPr>
          <w:sz w:val="30"/>
          <w:szCs w:val="30"/>
        </w:rPr>
        <w:t xml:space="preserve"> </w:t>
      </w:r>
      <w:r w:rsidR="007D21FE" w:rsidRPr="005F1924">
        <w:rPr>
          <w:sz w:val="30"/>
          <w:szCs w:val="30"/>
        </w:rPr>
        <w:t>«</w:t>
      </w:r>
      <w:r w:rsidR="00221DFA" w:rsidRPr="005F1924">
        <w:rPr>
          <w:sz w:val="30"/>
          <w:szCs w:val="30"/>
        </w:rPr>
        <w:t>Антиплагиат</w:t>
      </w:r>
      <w:r w:rsidR="007D21FE" w:rsidRPr="005F1924">
        <w:rPr>
          <w:sz w:val="30"/>
          <w:szCs w:val="30"/>
        </w:rPr>
        <w:t>»</w:t>
      </w:r>
      <w:r w:rsidR="00221DFA" w:rsidRPr="005F1924">
        <w:rPr>
          <w:sz w:val="30"/>
          <w:szCs w:val="30"/>
        </w:rPr>
        <w:t xml:space="preserve"> (</w:t>
      </w:r>
      <w:hyperlink r:id="rId8" w:history="1">
        <w:r w:rsidR="009D6CB0" w:rsidRPr="005F1924">
          <w:rPr>
            <w:rStyle w:val="a8"/>
            <w:color w:val="auto"/>
            <w:sz w:val="30"/>
            <w:szCs w:val="30"/>
          </w:rPr>
          <w:t>http://www.antiplagiat.ru</w:t>
        </w:r>
      </w:hyperlink>
      <w:r w:rsidR="00221DFA" w:rsidRPr="005F1924">
        <w:rPr>
          <w:rStyle w:val="serp-urlitem1"/>
          <w:sz w:val="30"/>
          <w:szCs w:val="30"/>
        </w:rPr>
        <w:t>)</w:t>
      </w:r>
      <w:r w:rsidR="009F06AD" w:rsidRPr="005F1924">
        <w:rPr>
          <w:rStyle w:val="serp-urlitem1"/>
          <w:sz w:val="30"/>
          <w:szCs w:val="30"/>
        </w:rPr>
        <w:t>; для того, чтобы сдать работу на дальнейшую проверку преподавателем, степень оригинальности текста должна быть не менее 60 %.</w:t>
      </w:r>
    </w:p>
    <w:p w:rsidR="009D6CB0" w:rsidRPr="005F1924" w:rsidRDefault="00F70330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Сдача работы по проверку</w:t>
      </w:r>
      <w:r w:rsidR="00221DFA" w:rsidRPr="005F1924">
        <w:rPr>
          <w:sz w:val="30"/>
          <w:szCs w:val="30"/>
        </w:rPr>
        <w:t>. Загрузка</w:t>
      </w:r>
      <w:r w:rsidRPr="005F1924">
        <w:rPr>
          <w:sz w:val="30"/>
          <w:szCs w:val="30"/>
        </w:rPr>
        <w:t xml:space="preserve"> файла </w:t>
      </w:r>
      <w:r w:rsidR="007D21FE" w:rsidRPr="005F1924">
        <w:rPr>
          <w:sz w:val="30"/>
          <w:szCs w:val="30"/>
        </w:rPr>
        <w:t xml:space="preserve">с работой производится </w:t>
      </w:r>
      <w:r w:rsidRPr="005F1924">
        <w:rPr>
          <w:sz w:val="30"/>
          <w:szCs w:val="30"/>
        </w:rPr>
        <w:t>в систему</w:t>
      </w:r>
      <w:r w:rsidR="00221DFA" w:rsidRPr="005F1924">
        <w:rPr>
          <w:sz w:val="30"/>
          <w:szCs w:val="30"/>
        </w:rPr>
        <w:t xml:space="preserve"> дистанционного обучения СПбГЭУ (</w:t>
      </w:r>
      <w:hyperlink r:id="rId9" w:history="1">
        <w:r w:rsidR="00641BB4" w:rsidRPr="005F1924">
          <w:rPr>
            <w:rStyle w:val="a8"/>
            <w:color w:val="auto"/>
            <w:sz w:val="30"/>
            <w:szCs w:val="30"/>
          </w:rPr>
          <w:t>http://de.unecon.ru</w:t>
        </w:r>
      </w:hyperlink>
      <w:r w:rsidR="00221DFA" w:rsidRPr="005F1924">
        <w:rPr>
          <w:sz w:val="30"/>
          <w:szCs w:val="30"/>
        </w:rPr>
        <w:t>)</w:t>
      </w:r>
      <w:r w:rsidR="007D21FE" w:rsidRPr="005F1924">
        <w:rPr>
          <w:sz w:val="30"/>
          <w:szCs w:val="30"/>
        </w:rPr>
        <w:t>.</w:t>
      </w:r>
      <w:r w:rsidR="00641BB4" w:rsidRPr="005F1924">
        <w:rPr>
          <w:sz w:val="30"/>
          <w:szCs w:val="30"/>
        </w:rPr>
        <w:t xml:space="preserve"> </w:t>
      </w:r>
      <w:r w:rsidR="004C4C2A" w:rsidRPr="005F1924">
        <w:rPr>
          <w:sz w:val="30"/>
          <w:szCs w:val="30"/>
        </w:rPr>
        <w:t>Необходимо, чтобы файл был назван по номеру группы и фамилии студента: например</w:t>
      </w:r>
      <w:r w:rsidR="009D6CB0" w:rsidRPr="005F1924">
        <w:rPr>
          <w:sz w:val="30"/>
          <w:szCs w:val="30"/>
        </w:rPr>
        <w:t>,</w:t>
      </w:r>
      <w:r w:rsidR="004C4C2A" w:rsidRPr="005F1924">
        <w:rPr>
          <w:sz w:val="30"/>
          <w:szCs w:val="30"/>
        </w:rPr>
        <w:t xml:space="preserve"> Иванов_Э1301, при этом недопустимо в названии использовать точку.</w:t>
      </w:r>
    </w:p>
    <w:p w:rsidR="009D6CB0" w:rsidRPr="005F1924" w:rsidRDefault="00F70330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Проверка руководителем работы в системе «Антиплагиат</w:t>
      </w:r>
      <w:r w:rsidR="007D21FE" w:rsidRPr="005F1924">
        <w:rPr>
          <w:sz w:val="30"/>
          <w:szCs w:val="30"/>
        </w:rPr>
        <w:t>.ВУЗ</w:t>
      </w:r>
      <w:r w:rsidRPr="005F1924">
        <w:rPr>
          <w:sz w:val="30"/>
          <w:szCs w:val="30"/>
        </w:rPr>
        <w:t>»</w:t>
      </w:r>
      <w:r w:rsidR="00641BB4" w:rsidRPr="005F1924">
        <w:rPr>
          <w:sz w:val="30"/>
          <w:szCs w:val="30"/>
        </w:rPr>
        <w:t xml:space="preserve"> </w:t>
      </w:r>
      <w:r w:rsidR="007D21FE" w:rsidRPr="005F1924">
        <w:rPr>
          <w:sz w:val="30"/>
          <w:szCs w:val="30"/>
        </w:rPr>
        <w:t>(</w:t>
      </w:r>
      <w:hyperlink r:id="rId10" w:history="1">
        <w:r w:rsidR="009D6CB0" w:rsidRPr="005F1924">
          <w:rPr>
            <w:rStyle w:val="a8"/>
            <w:color w:val="auto"/>
            <w:sz w:val="30"/>
            <w:szCs w:val="30"/>
          </w:rPr>
          <w:t>http://antiplagiat.unecon.ru</w:t>
        </w:r>
      </w:hyperlink>
      <w:r w:rsidR="009D6CB0" w:rsidRPr="005F1924">
        <w:rPr>
          <w:sz w:val="30"/>
          <w:szCs w:val="30"/>
        </w:rPr>
        <w:t>)</w:t>
      </w:r>
      <w:r w:rsidRPr="005F1924">
        <w:rPr>
          <w:sz w:val="30"/>
          <w:szCs w:val="30"/>
        </w:rPr>
        <w:t xml:space="preserve">. </w:t>
      </w:r>
      <w:r w:rsidR="009D6CB0" w:rsidRPr="005F1924">
        <w:rPr>
          <w:sz w:val="30"/>
          <w:szCs w:val="30"/>
        </w:rPr>
        <w:t>Е</w:t>
      </w:r>
      <w:r w:rsidRPr="005F1924">
        <w:rPr>
          <w:sz w:val="30"/>
          <w:szCs w:val="30"/>
        </w:rPr>
        <w:t>сли оригинальность текста составляет менее 60%</w:t>
      </w:r>
      <w:r w:rsidR="007D21FE" w:rsidRPr="005F1924">
        <w:rPr>
          <w:sz w:val="30"/>
          <w:szCs w:val="30"/>
        </w:rPr>
        <w:t>,</w:t>
      </w:r>
      <w:r w:rsidR="009D6CB0" w:rsidRPr="005F1924">
        <w:rPr>
          <w:sz w:val="30"/>
          <w:szCs w:val="30"/>
        </w:rPr>
        <w:t xml:space="preserve"> </w:t>
      </w:r>
      <w:r w:rsidR="007D21FE" w:rsidRPr="005F1924">
        <w:rPr>
          <w:sz w:val="30"/>
          <w:szCs w:val="30"/>
        </w:rPr>
        <w:t xml:space="preserve">то </w:t>
      </w:r>
      <w:r w:rsidR="009D6CB0" w:rsidRPr="005F1924">
        <w:rPr>
          <w:sz w:val="30"/>
          <w:szCs w:val="30"/>
        </w:rPr>
        <w:t xml:space="preserve">работа без проверки возвращается на доработку и </w:t>
      </w:r>
      <w:r w:rsidR="007D21FE" w:rsidRPr="005F1924">
        <w:rPr>
          <w:sz w:val="30"/>
          <w:szCs w:val="30"/>
        </w:rPr>
        <w:t>студент должен</w:t>
      </w:r>
      <w:r w:rsidRPr="005F1924">
        <w:rPr>
          <w:sz w:val="30"/>
          <w:szCs w:val="30"/>
        </w:rPr>
        <w:t xml:space="preserve"> довести этот показатель до необходимого </w:t>
      </w:r>
      <w:r w:rsidR="007D21FE" w:rsidRPr="005F1924">
        <w:rPr>
          <w:sz w:val="30"/>
          <w:szCs w:val="30"/>
        </w:rPr>
        <w:t xml:space="preserve">минимального </w:t>
      </w:r>
      <w:r w:rsidRPr="005F1924">
        <w:rPr>
          <w:sz w:val="30"/>
          <w:szCs w:val="30"/>
        </w:rPr>
        <w:t>уровня.</w:t>
      </w:r>
    </w:p>
    <w:p w:rsidR="009D6CB0" w:rsidRPr="005F1924" w:rsidRDefault="00F70330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Оценка работы руководителем с указанием ошибок и замечаний. При наличии достаточного времени для устранения выявленных недостатков работа может быть возвращена студенту на доработку.</w:t>
      </w:r>
    </w:p>
    <w:p w:rsidR="009D6CB0" w:rsidRPr="005F1924" w:rsidRDefault="00F70330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Защита студентом</w:t>
      </w:r>
      <w:r w:rsidR="00F40F09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>курсовой работы</w:t>
      </w:r>
      <w:r w:rsidR="00F40F09" w:rsidRPr="005F1924">
        <w:rPr>
          <w:sz w:val="30"/>
          <w:szCs w:val="30"/>
        </w:rPr>
        <w:t xml:space="preserve"> перед</w:t>
      </w:r>
      <w:r w:rsidRPr="005F1924">
        <w:rPr>
          <w:sz w:val="30"/>
          <w:szCs w:val="30"/>
        </w:rPr>
        <w:t xml:space="preserve"> </w:t>
      </w:r>
      <w:r w:rsidR="009D6CB0" w:rsidRPr="005F1924">
        <w:rPr>
          <w:sz w:val="30"/>
          <w:szCs w:val="30"/>
        </w:rPr>
        <w:t xml:space="preserve">научным </w:t>
      </w:r>
      <w:r w:rsidRPr="005F1924">
        <w:rPr>
          <w:sz w:val="30"/>
          <w:szCs w:val="30"/>
        </w:rPr>
        <w:t>руководител</w:t>
      </w:r>
      <w:r w:rsidR="00F40F09" w:rsidRPr="005F1924">
        <w:rPr>
          <w:sz w:val="30"/>
          <w:szCs w:val="30"/>
        </w:rPr>
        <w:t>ем</w:t>
      </w:r>
      <w:r w:rsidR="00164C40" w:rsidRPr="005F1924">
        <w:rPr>
          <w:sz w:val="30"/>
          <w:szCs w:val="30"/>
        </w:rPr>
        <w:t>.</w:t>
      </w:r>
    </w:p>
    <w:p w:rsidR="00847355" w:rsidRPr="005F1924" w:rsidRDefault="00847355" w:rsidP="000B3988">
      <w:pPr>
        <w:pStyle w:val="af"/>
        <w:numPr>
          <w:ilvl w:val="0"/>
          <w:numId w:val="13"/>
        </w:numPr>
        <w:suppressAutoHyphens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Выставление окончательной оценки работы научным руководителем.</w:t>
      </w:r>
    </w:p>
    <w:p w:rsidR="00641BB4" w:rsidRPr="005F1924" w:rsidRDefault="00641BB4" w:rsidP="00E01A35">
      <w:pPr>
        <w:ind w:firstLine="72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Оценка курсовой работы осуществляется на основе следующих критериев: 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содержание работы раскрывает заявленную тему, в заключении имеется решение поставленных во введении задач; 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изучение широкого спектра разнообразных источников с последующим самостоятельным анализом теоретического и фактического материалов; 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глубокие выводы с серьезной аргументацией; 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наличие элементов научного творчества, 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грамотность, стилистическая правильность изложения;</w:t>
      </w:r>
    </w:p>
    <w:p w:rsidR="009D6CB0" w:rsidRPr="005F1924" w:rsidRDefault="009D6CB0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степень самостоятельности студента на всех этапах подготовки курсовой работы (выбор темы, составления плана работы, сбор и анализ источников, формулирование выводов и предложений); </w:t>
      </w:r>
    </w:p>
    <w:p w:rsidR="00641BB4" w:rsidRPr="005F1924" w:rsidRDefault="00641BB4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соответствие оформления работы существующим требованиям; </w:t>
      </w:r>
    </w:p>
    <w:p w:rsidR="00641BB4" w:rsidRPr="005F1924" w:rsidRDefault="00641BB4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качество оформления </w:t>
      </w:r>
      <w:r w:rsidR="009F06AD" w:rsidRPr="005F1924">
        <w:rPr>
          <w:sz w:val="30"/>
          <w:szCs w:val="30"/>
        </w:rPr>
        <w:t>работы</w:t>
      </w:r>
      <w:r w:rsidRPr="005F1924">
        <w:rPr>
          <w:sz w:val="30"/>
          <w:szCs w:val="30"/>
        </w:rPr>
        <w:t>;</w:t>
      </w:r>
    </w:p>
    <w:p w:rsidR="00641BB4" w:rsidRPr="005F1924" w:rsidRDefault="00641BB4" w:rsidP="006A6A25">
      <w:pPr>
        <w:pStyle w:val="af"/>
        <w:numPr>
          <w:ilvl w:val="0"/>
          <w:numId w:val="14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своевременность и четкость выполнения требований научного руководителя.</w:t>
      </w:r>
    </w:p>
    <w:p w:rsidR="00641BB4" w:rsidRPr="005F1924" w:rsidRDefault="00641BB4" w:rsidP="00E01A35">
      <w:pPr>
        <w:ind w:firstLine="720"/>
        <w:jc w:val="both"/>
        <w:rPr>
          <w:sz w:val="30"/>
          <w:szCs w:val="30"/>
        </w:rPr>
      </w:pPr>
      <w:r w:rsidRPr="005F1924">
        <w:rPr>
          <w:iCs/>
          <w:sz w:val="30"/>
          <w:szCs w:val="30"/>
        </w:rPr>
        <w:t>Оценка «отлично» выставляется за работу, в которой:</w:t>
      </w:r>
    </w:p>
    <w:p w:rsidR="009D6CB0" w:rsidRPr="005F1924" w:rsidRDefault="008606D1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во введении </w:t>
      </w:r>
      <w:r w:rsidR="009D6CB0" w:rsidRPr="005F1924">
        <w:rPr>
          <w:sz w:val="30"/>
          <w:szCs w:val="30"/>
        </w:rPr>
        <w:t>обоснована актуальность темы</w:t>
      </w:r>
      <w:r w:rsidRPr="005F1924">
        <w:rPr>
          <w:sz w:val="30"/>
          <w:szCs w:val="30"/>
        </w:rPr>
        <w:t xml:space="preserve"> исследования</w:t>
      </w:r>
      <w:r w:rsidR="009D6CB0" w:rsidRPr="005F1924">
        <w:rPr>
          <w:sz w:val="30"/>
          <w:szCs w:val="30"/>
        </w:rPr>
        <w:t>;</w:t>
      </w:r>
      <w:r w:rsidR="00641BB4" w:rsidRPr="005F1924">
        <w:rPr>
          <w:sz w:val="30"/>
          <w:szCs w:val="30"/>
        </w:rPr>
        <w:t xml:space="preserve"> </w:t>
      </w:r>
    </w:p>
    <w:p w:rsidR="009D6CB0" w:rsidRPr="005F1924" w:rsidRDefault="009D6CB0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 xml:space="preserve"> теоретической части дан анализ исследований по проблеме, освещены вопросы истории</w:t>
      </w:r>
      <w:r w:rsidRPr="005F1924">
        <w:rPr>
          <w:sz w:val="30"/>
          <w:szCs w:val="30"/>
        </w:rPr>
        <w:t>;</w:t>
      </w:r>
    </w:p>
    <w:p w:rsidR="009D6CB0" w:rsidRPr="005F1924" w:rsidRDefault="009D6CB0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</w:t>
      </w:r>
      <w:r w:rsidR="00641BB4" w:rsidRPr="005F1924">
        <w:rPr>
          <w:sz w:val="30"/>
          <w:szCs w:val="30"/>
        </w:rPr>
        <w:t>оказана осведомленность студента о современных исследовательских направлениях и методиках</w:t>
      </w:r>
      <w:r w:rsidRPr="005F1924">
        <w:rPr>
          <w:sz w:val="30"/>
          <w:szCs w:val="30"/>
        </w:rPr>
        <w:t>;</w:t>
      </w:r>
    </w:p>
    <w:p w:rsidR="009D6CB0" w:rsidRPr="005F1924" w:rsidRDefault="009D6CB0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8606D1" w:rsidRPr="005F1924">
        <w:rPr>
          <w:sz w:val="30"/>
          <w:szCs w:val="30"/>
        </w:rPr>
        <w:t xml:space="preserve"> работе использованы</w:t>
      </w:r>
      <w:r w:rsidR="00641BB4" w:rsidRPr="005F1924">
        <w:rPr>
          <w:sz w:val="30"/>
          <w:szCs w:val="30"/>
        </w:rPr>
        <w:t xml:space="preserve"> различные методы анализа полученных результатов</w:t>
      </w:r>
      <w:r w:rsidRPr="005F1924">
        <w:rPr>
          <w:sz w:val="30"/>
          <w:szCs w:val="30"/>
        </w:rPr>
        <w:t>;</w:t>
      </w:r>
    </w:p>
    <w:p w:rsidR="009D6CB0" w:rsidRPr="005F1924" w:rsidRDefault="009D6CB0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</w:t>
      </w:r>
      <w:r w:rsidR="00641BB4" w:rsidRPr="005F1924">
        <w:rPr>
          <w:sz w:val="30"/>
          <w:szCs w:val="30"/>
        </w:rPr>
        <w:t>зложение работы иллюстрируется графи</w:t>
      </w:r>
      <w:r w:rsidR="008606D1" w:rsidRPr="005F1924">
        <w:rPr>
          <w:sz w:val="30"/>
          <w:szCs w:val="30"/>
        </w:rPr>
        <w:t>ческими материалами и таблицами</w:t>
      </w:r>
      <w:r w:rsidRPr="005F1924">
        <w:rPr>
          <w:sz w:val="30"/>
          <w:szCs w:val="30"/>
        </w:rPr>
        <w:t>;</w:t>
      </w:r>
    </w:p>
    <w:p w:rsidR="00641BB4" w:rsidRPr="005F1924" w:rsidRDefault="009D6CB0" w:rsidP="006A6A25">
      <w:pPr>
        <w:pStyle w:val="af"/>
        <w:numPr>
          <w:ilvl w:val="0"/>
          <w:numId w:val="15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 xml:space="preserve"> заключении сформулированы развернутые, самостоятельные выводы, даны практические рекомендации, а также определены направления дальнейшего изучения проблемы. </w:t>
      </w:r>
    </w:p>
    <w:p w:rsidR="00641BB4" w:rsidRPr="005F1924" w:rsidRDefault="00641BB4" w:rsidP="00E01A35">
      <w:pPr>
        <w:ind w:firstLine="720"/>
        <w:jc w:val="both"/>
        <w:rPr>
          <w:sz w:val="30"/>
          <w:szCs w:val="30"/>
        </w:rPr>
      </w:pPr>
      <w:r w:rsidRPr="005F1924">
        <w:rPr>
          <w:iCs/>
          <w:sz w:val="30"/>
          <w:szCs w:val="30"/>
        </w:rPr>
        <w:t>Оценка «хорошо» выставляется за работу, в которой:</w:t>
      </w:r>
    </w:p>
    <w:p w:rsidR="00084BB1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>о введении раскрыта акт</w:t>
      </w:r>
      <w:r w:rsidRPr="005F1924">
        <w:rPr>
          <w:sz w:val="30"/>
          <w:szCs w:val="30"/>
        </w:rPr>
        <w:t>уальность проблемы исследования;</w:t>
      </w:r>
    </w:p>
    <w:p w:rsidR="00084BB1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 xml:space="preserve"> теоретической части представлен изученный перечень основной литературы по теме, выделены основные теоретические понятия</w:t>
      </w:r>
      <w:r w:rsidRPr="005F1924">
        <w:rPr>
          <w:sz w:val="30"/>
          <w:szCs w:val="30"/>
        </w:rPr>
        <w:t>;</w:t>
      </w:r>
    </w:p>
    <w:p w:rsidR="00084BB1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</w:t>
      </w:r>
      <w:r w:rsidR="00641BB4" w:rsidRPr="005F1924">
        <w:rPr>
          <w:sz w:val="30"/>
          <w:szCs w:val="30"/>
        </w:rPr>
        <w:t>формулирован</w:t>
      </w:r>
      <w:r w:rsidR="008606D1" w:rsidRPr="005F1924">
        <w:rPr>
          <w:sz w:val="30"/>
          <w:szCs w:val="30"/>
        </w:rPr>
        <w:t>ы задачи исследования и</w:t>
      </w:r>
      <w:r w:rsidR="00641BB4" w:rsidRPr="005F1924">
        <w:rPr>
          <w:sz w:val="30"/>
          <w:szCs w:val="30"/>
        </w:rPr>
        <w:t xml:space="preserve"> методы исследования</w:t>
      </w:r>
      <w:r w:rsidRPr="005F1924">
        <w:rPr>
          <w:sz w:val="30"/>
          <w:szCs w:val="30"/>
        </w:rPr>
        <w:t>,</w:t>
      </w:r>
      <w:r w:rsidR="00641BB4" w:rsidRPr="005F1924">
        <w:rPr>
          <w:sz w:val="30"/>
          <w:szCs w:val="30"/>
        </w:rPr>
        <w:t xml:space="preserve"> соответствующие поставленным задачам</w:t>
      </w:r>
      <w:r w:rsidRPr="005F1924">
        <w:rPr>
          <w:sz w:val="30"/>
          <w:szCs w:val="30"/>
        </w:rPr>
        <w:t>;</w:t>
      </w:r>
    </w:p>
    <w:p w:rsidR="00084BB1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</w:t>
      </w:r>
      <w:r w:rsidR="00641BB4" w:rsidRPr="005F1924">
        <w:rPr>
          <w:sz w:val="30"/>
          <w:szCs w:val="30"/>
        </w:rPr>
        <w:t>тудент ориентируется в современ</w:t>
      </w:r>
      <w:r w:rsidRPr="005F1924">
        <w:rPr>
          <w:sz w:val="30"/>
          <w:szCs w:val="30"/>
        </w:rPr>
        <w:t>ных исследовательских методиках;</w:t>
      </w:r>
    </w:p>
    <w:p w:rsidR="00084BB1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</w:t>
      </w:r>
      <w:r w:rsidR="00641BB4" w:rsidRPr="005F1924">
        <w:rPr>
          <w:sz w:val="30"/>
          <w:szCs w:val="30"/>
        </w:rPr>
        <w:t>тмечается недостато</w:t>
      </w:r>
      <w:r w:rsidRPr="005F1924">
        <w:rPr>
          <w:sz w:val="30"/>
          <w:szCs w:val="30"/>
        </w:rPr>
        <w:t>чность самостоятельного анализа;</w:t>
      </w:r>
    </w:p>
    <w:p w:rsidR="00641BB4" w:rsidRPr="005F1924" w:rsidRDefault="00084BB1" w:rsidP="006A6A25">
      <w:pPr>
        <w:pStyle w:val="af"/>
        <w:numPr>
          <w:ilvl w:val="0"/>
          <w:numId w:val="16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 xml:space="preserve"> заключении сформулированы общие выводы. </w:t>
      </w:r>
    </w:p>
    <w:p w:rsidR="00641BB4" w:rsidRPr="005F1924" w:rsidRDefault="00641BB4" w:rsidP="00E01A35">
      <w:pPr>
        <w:ind w:firstLine="720"/>
        <w:jc w:val="both"/>
        <w:rPr>
          <w:sz w:val="30"/>
          <w:szCs w:val="30"/>
        </w:rPr>
      </w:pPr>
      <w:r w:rsidRPr="005F1924">
        <w:rPr>
          <w:iCs/>
          <w:sz w:val="30"/>
          <w:szCs w:val="30"/>
        </w:rPr>
        <w:t>Оценка «удовлетворительно» выставляется за работу, в которой:</w:t>
      </w:r>
    </w:p>
    <w:p w:rsidR="00084BB1" w:rsidRPr="005F1924" w:rsidRDefault="00084BB1" w:rsidP="006A6A25">
      <w:pPr>
        <w:pStyle w:val="af"/>
        <w:numPr>
          <w:ilvl w:val="0"/>
          <w:numId w:val="1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</w:t>
      </w:r>
      <w:r w:rsidR="00641BB4" w:rsidRPr="005F1924">
        <w:rPr>
          <w:sz w:val="30"/>
          <w:szCs w:val="30"/>
        </w:rPr>
        <w:t>равильно раскрыта актуальность темы</w:t>
      </w:r>
      <w:r w:rsidRPr="005F1924">
        <w:rPr>
          <w:sz w:val="30"/>
          <w:szCs w:val="30"/>
        </w:rPr>
        <w:t>;</w:t>
      </w:r>
    </w:p>
    <w:p w:rsidR="00084BB1" w:rsidRPr="005F1924" w:rsidRDefault="00084BB1" w:rsidP="006A6A25">
      <w:pPr>
        <w:pStyle w:val="af"/>
        <w:numPr>
          <w:ilvl w:val="0"/>
          <w:numId w:val="1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</w:t>
      </w:r>
      <w:r w:rsidR="00641BB4" w:rsidRPr="005F1924">
        <w:rPr>
          <w:sz w:val="30"/>
          <w:szCs w:val="30"/>
        </w:rPr>
        <w:t>иблиография ограничена</w:t>
      </w:r>
      <w:r w:rsidRPr="005F1924">
        <w:rPr>
          <w:sz w:val="30"/>
          <w:szCs w:val="30"/>
        </w:rPr>
        <w:t>;</w:t>
      </w:r>
    </w:p>
    <w:p w:rsidR="00084BB1" w:rsidRPr="005F1924" w:rsidRDefault="00084BB1" w:rsidP="006A6A25">
      <w:pPr>
        <w:pStyle w:val="af"/>
        <w:numPr>
          <w:ilvl w:val="0"/>
          <w:numId w:val="1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</w:t>
      </w:r>
      <w:r w:rsidR="00641BB4" w:rsidRPr="005F1924">
        <w:rPr>
          <w:sz w:val="30"/>
          <w:szCs w:val="30"/>
        </w:rPr>
        <w:t>уждения отличаются поверхностностью</w:t>
      </w:r>
      <w:r w:rsidR="008606D1" w:rsidRPr="005F1924">
        <w:rPr>
          <w:sz w:val="30"/>
          <w:szCs w:val="30"/>
        </w:rPr>
        <w:t xml:space="preserve"> и</w:t>
      </w:r>
      <w:r w:rsidRPr="005F1924">
        <w:rPr>
          <w:sz w:val="30"/>
          <w:szCs w:val="30"/>
        </w:rPr>
        <w:t xml:space="preserve"> слабой аргументацией;</w:t>
      </w:r>
    </w:p>
    <w:p w:rsidR="00084BB1" w:rsidRPr="005F1924" w:rsidRDefault="00084BB1" w:rsidP="006A6A25">
      <w:pPr>
        <w:pStyle w:val="af"/>
        <w:numPr>
          <w:ilvl w:val="0"/>
          <w:numId w:val="1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</w:t>
      </w:r>
      <w:r w:rsidR="00641BB4" w:rsidRPr="005F1924">
        <w:rPr>
          <w:sz w:val="30"/>
          <w:szCs w:val="30"/>
        </w:rPr>
        <w:t>нализ полученных дан</w:t>
      </w:r>
      <w:r w:rsidRPr="005F1924">
        <w:rPr>
          <w:sz w:val="30"/>
          <w:szCs w:val="30"/>
        </w:rPr>
        <w:t>ных носит описательный характер;</w:t>
      </w:r>
    </w:p>
    <w:p w:rsidR="00641BB4" w:rsidRPr="005F1924" w:rsidRDefault="00084BB1" w:rsidP="006A6A25">
      <w:pPr>
        <w:pStyle w:val="af"/>
        <w:numPr>
          <w:ilvl w:val="0"/>
          <w:numId w:val="1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</w:t>
      </w:r>
      <w:r w:rsidR="00641BB4" w:rsidRPr="005F1924">
        <w:rPr>
          <w:sz w:val="30"/>
          <w:szCs w:val="30"/>
        </w:rPr>
        <w:t xml:space="preserve"> заключении сформулированы общие выводы. </w:t>
      </w:r>
    </w:p>
    <w:p w:rsidR="00641BB4" w:rsidRPr="005F1924" w:rsidRDefault="00641BB4" w:rsidP="00E01A35">
      <w:pPr>
        <w:ind w:firstLine="72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Курсовая оценивается как неудовлетворительная, если она не соответствует большей части указанных требований и</w:t>
      </w:r>
      <w:r w:rsidR="009F06AD" w:rsidRPr="005F1924">
        <w:rPr>
          <w:sz w:val="30"/>
          <w:szCs w:val="30"/>
        </w:rPr>
        <w:t>ли</w:t>
      </w:r>
      <w:r w:rsidRPr="005F1924">
        <w:rPr>
          <w:sz w:val="30"/>
          <w:szCs w:val="30"/>
        </w:rPr>
        <w:t xml:space="preserve"> в ней </w:t>
      </w:r>
      <w:r w:rsidR="009F06AD" w:rsidRPr="005F1924">
        <w:rPr>
          <w:sz w:val="30"/>
          <w:szCs w:val="30"/>
        </w:rPr>
        <w:t>только цитируются</w:t>
      </w:r>
      <w:r w:rsidRPr="005F1924">
        <w:rPr>
          <w:sz w:val="30"/>
          <w:szCs w:val="30"/>
        </w:rPr>
        <w:t xml:space="preserve"> учебники, учебн</w:t>
      </w:r>
      <w:r w:rsidR="00084BB1" w:rsidRPr="005F1924">
        <w:rPr>
          <w:sz w:val="30"/>
          <w:szCs w:val="30"/>
        </w:rPr>
        <w:t>ые пособия, законы и инструкции, а также используется устаревшая литература.</w:t>
      </w:r>
    </w:p>
    <w:p w:rsidR="00744E5B" w:rsidRPr="005F1924" w:rsidRDefault="00744E5B" w:rsidP="00E01A35">
      <w:pPr>
        <w:jc w:val="both"/>
        <w:rPr>
          <w:b/>
          <w:bCs/>
          <w:snapToGrid w:val="0"/>
          <w:sz w:val="30"/>
          <w:szCs w:val="30"/>
        </w:rPr>
      </w:pPr>
    </w:p>
    <w:p w:rsidR="00F70330" w:rsidRPr="005F1924" w:rsidRDefault="00B469B0" w:rsidP="00E01A35">
      <w:pPr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4</w:t>
      </w:r>
      <w:r w:rsidR="00F70330" w:rsidRPr="005F1924">
        <w:rPr>
          <w:sz w:val="30"/>
          <w:szCs w:val="30"/>
        </w:rPr>
        <w:t>. Список тем курсовых работ</w:t>
      </w:r>
    </w:p>
    <w:p w:rsidR="00860B84" w:rsidRPr="005F1924" w:rsidRDefault="00860B84" w:rsidP="00E01A35">
      <w:pPr>
        <w:ind w:firstLine="709"/>
        <w:rPr>
          <w:b/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1.  Содержание и функции финансов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Государственные финансы как инструмент экономического регулирования и стимулирования развития страны.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Финансы как историческая категория.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История финансовой науки в Европе.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Финансовая наука в России в дореволюционный период.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Советская финансовая школа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Современная финансовая наука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Неоклассическая теория финансов: основные представители и их труды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Развитие финансовой науки в СССР в ХХ веке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Финансы древнего мира (древние Рим</w:t>
      </w:r>
      <w:r w:rsidR="009F06AD" w:rsidRPr="005F1924">
        <w:rPr>
          <w:sz w:val="30"/>
          <w:szCs w:val="30"/>
        </w:rPr>
        <w:t xml:space="preserve"> и</w:t>
      </w:r>
      <w:r w:rsidRPr="005F1924">
        <w:rPr>
          <w:sz w:val="30"/>
          <w:szCs w:val="30"/>
        </w:rPr>
        <w:t xml:space="preserve"> Греция)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Историческая роль личности в финансовых реформах (на примере конкретной личности). </w:t>
      </w:r>
    </w:p>
    <w:p w:rsidR="00120804" w:rsidRPr="005F1924" w:rsidRDefault="00120804" w:rsidP="00E01A35">
      <w:pPr>
        <w:pStyle w:val="af0"/>
        <w:ind w:left="72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2.  Система финансов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Состав и развитие государственных и муниципальных финансов.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Местные финансы в современной России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Система местных финансов (на примере одной из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Состав и </w:t>
      </w:r>
      <w:r w:rsidR="00120804" w:rsidRPr="005F1924">
        <w:rPr>
          <w:sz w:val="30"/>
          <w:szCs w:val="30"/>
        </w:rPr>
        <w:t>развитие корпоративных финансов.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банков в финансовой системе.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институты и их развитие в России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организации финансов домашних хозяйств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Основные направления национального Проекта повышения финансовой грамотности населения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Зарубежный опыт повышения финансовой грамотности населения.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Особенности организации финансов в различных государствах (на примере одного или нескольких государств).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Исторические аспекты формирования финансовой системы (на примере одной страны).</w:t>
      </w:r>
    </w:p>
    <w:p w:rsidR="00120804" w:rsidRPr="005F1924" w:rsidRDefault="00120804" w:rsidP="000B3988">
      <w:pPr>
        <w:pStyle w:val="af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3.  Управление финансами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Органы управления государственными финансами на федеральном уровне.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Управление финансами на уровне корпораций.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Финансовое планирование и прогнозирование на государственном уровне.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Финансовое планирование на уровне корпораций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Финансирование национальной экономики в России и индустриальных странах.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Финансовые аспекты социальной политики.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Особенности финансов непроизводственной сферы (здравоохранения, культуры и др.)</w:t>
      </w:r>
      <w:r w:rsidR="00120804" w:rsidRPr="00C328F1">
        <w:rPr>
          <w:b/>
          <w:sz w:val="30"/>
          <w:szCs w:val="30"/>
        </w:rPr>
        <w:t>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Финансовое обеспечение здравоохранения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Финансирование образования в РФ.</w:t>
      </w:r>
    </w:p>
    <w:p w:rsidR="00120804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Финансирование образования за рубежом (на примере одной или нескольких стран).</w:t>
      </w:r>
      <w:r w:rsidR="00120804" w:rsidRPr="005F1924">
        <w:rPr>
          <w:sz w:val="30"/>
          <w:szCs w:val="30"/>
        </w:rPr>
        <w:t xml:space="preserve">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Государственный долг и управление им в современной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Финансовый контроль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Финансовый контроль в зарубежных странах (на примере одной или нескольких стран).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Государственный и муниципальный финансовый контроль.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Министерство финансов: история и современность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rPr>
          <w:sz w:val="30"/>
          <w:szCs w:val="30"/>
        </w:rPr>
      </w:pPr>
      <w:r w:rsidRPr="005F1924">
        <w:rPr>
          <w:sz w:val="30"/>
          <w:szCs w:val="30"/>
        </w:rPr>
        <w:t>Государственное финансовое планирование и прогнозирование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Структура и полномочия Министерства фина</w:t>
      </w:r>
      <w:r w:rsidR="00120804" w:rsidRPr="005F1924">
        <w:rPr>
          <w:sz w:val="30"/>
          <w:szCs w:val="30"/>
        </w:rPr>
        <w:t>нсов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Федеральная служба по финансовому мониторингу и ее роль в системе органов управления финансами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Федеральная таможенная служба и ее роль в системе органов управления финансами</w:t>
      </w:r>
      <w:r w:rsidR="00120804" w:rsidRPr="005F1924">
        <w:rPr>
          <w:sz w:val="30"/>
          <w:szCs w:val="30"/>
        </w:rPr>
        <w:t>.</w:t>
      </w:r>
    </w:p>
    <w:p w:rsidR="00120804" w:rsidRPr="005F1924" w:rsidRDefault="00120804" w:rsidP="00E01A35">
      <w:pPr>
        <w:pStyle w:val="af"/>
        <w:jc w:val="both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4.  Финансовая политика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Финансовая политика и ее организационно-правовые основы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Государственная финансовая политика России на современном этапе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Финансовая политика США.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Федеральной резервной системы в реализации финансовой политики США.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таможенной политики в финансовой системе современной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Институциональная основа организации финансов ЕС.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проблемы стран Европейского Союза.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Ипотечное кредитование как элемент финансовой политики государства.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аспекты функционирования территорий опережающего развития в современной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Инвестиционная политика, финансовые методы ее реализации.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методы стимулирования модернизации экономики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Финансовые методы стимулирования модернизации экономики за рубежом (на примере одной из индустриальных стран).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аспекты развития инновационной экономики в РФ.</w:t>
      </w:r>
    </w:p>
    <w:p w:rsidR="006430AE" w:rsidRDefault="00454269" w:rsidP="006430AE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Государственная финансовая поддержка малого и среднего предпринимательства в России</w:t>
      </w:r>
      <w:r w:rsidR="00120804" w:rsidRPr="005F1924">
        <w:rPr>
          <w:sz w:val="30"/>
          <w:szCs w:val="30"/>
        </w:rPr>
        <w:t>.</w:t>
      </w:r>
    </w:p>
    <w:p w:rsidR="006430AE" w:rsidRDefault="006430AE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Роль и значение финансовой безопасности в современной экономике.</w:t>
      </w:r>
    </w:p>
    <w:p w:rsidR="00454269" w:rsidRPr="006430AE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lastRenderedPageBreak/>
        <w:t>Опыт зарубежных стран в финансовой поддержке малого и среднего предпринимательства</w:t>
      </w:r>
      <w:r w:rsidR="00120804" w:rsidRPr="006430AE">
        <w:rPr>
          <w:sz w:val="30"/>
          <w:szCs w:val="30"/>
        </w:rPr>
        <w:t>.</w:t>
      </w:r>
    </w:p>
    <w:p w:rsidR="006430AE" w:rsidRDefault="00454269" w:rsidP="006430AE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Государственная финансовая поддержка в развитии отдельных сфер экономики, проектов, программ (по выбору студента – </w:t>
      </w:r>
      <w:r w:rsidR="006430AE">
        <w:rPr>
          <w:sz w:val="30"/>
          <w:szCs w:val="30"/>
        </w:rPr>
        <w:t>сельского хозяйства, демографии</w:t>
      </w:r>
      <w:r w:rsidRPr="005F1924">
        <w:rPr>
          <w:sz w:val="30"/>
          <w:szCs w:val="30"/>
        </w:rPr>
        <w:t xml:space="preserve"> и т.п.)</w:t>
      </w:r>
      <w:r w:rsidR="009F06AD" w:rsidRPr="005F1924">
        <w:rPr>
          <w:sz w:val="30"/>
          <w:szCs w:val="30"/>
        </w:rPr>
        <w:t>.</w:t>
      </w:r>
    </w:p>
    <w:p w:rsidR="006430AE" w:rsidRDefault="006430AE" w:rsidP="006430AE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Финансовое обеспечение политики импортозамещения в России.</w:t>
      </w:r>
    </w:p>
    <w:p w:rsidR="006430AE" w:rsidRPr="006430AE" w:rsidRDefault="006430AE" w:rsidP="006430AE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Финансовое обеспечение экологической политики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Государственно-частное партнерство, его финансовый механизм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Финансовая политика СССР в период Великой отечественной войны</w:t>
      </w:r>
      <w:r w:rsidR="00120804" w:rsidRPr="005F1924">
        <w:rPr>
          <w:sz w:val="30"/>
          <w:szCs w:val="30"/>
        </w:rPr>
        <w:t>.</w:t>
      </w:r>
    </w:p>
    <w:p w:rsidR="00120804" w:rsidRPr="005F1924" w:rsidRDefault="00120804" w:rsidP="00E01A35">
      <w:pPr>
        <w:pStyle w:val="af"/>
        <w:jc w:val="both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5. Налоговое регулирование экономики</w:t>
      </w:r>
    </w:p>
    <w:p w:rsidR="006430AE" w:rsidRPr="006430AE" w:rsidRDefault="006430AE" w:rsidP="006430AE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Виды налоговых систем и их практическое воплощение в современном мире</w:t>
      </w:r>
      <w:r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История формирования </w:t>
      </w:r>
      <w:r w:rsidR="006B2865" w:rsidRPr="005F1924">
        <w:rPr>
          <w:sz w:val="30"/>
          <w:szCs w:val="30"/>
        </w:rPr>
        <w:t xml:space="preserve">современной </w:t>
      </w:r>
      <w:r w:rsidRPr="005F1924">
        <w:rPr>
          <w:sz w:val="30"/>
          <w:szCs w:val="30"/>
        </w:rPr>
        <w:t>налоговой системы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История введения НДС в Европе.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История развития подоходного налогообложения граждан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российской и зарубежной системы подоходного налогообложения граждан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НДС в России и за рубежом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Имущественное налогообложение: сравнительный анализ России и зарубежных стран.</w:t>
      </w:r>
    </w:p>
    <w:p w:rsidR="00454269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Анализ налоговых системы стран ЕС.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налоговых систем исламских стран.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налоговых систем стран Евразийского экономического союза (ЕАЭС)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налогообложения прибыли и капитала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налогообложения имущества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специальных налоговых режимов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налогообложения природных ресурсов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Налоговое стимулирование НИОКР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Налоговое стимулирование малого предпринимательства в России и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Поддержка социально незащищенных слоев населения налоговыми методами</w:t>
      </w:r>
      <w:r w:rsidR="00120804" w:rsidRPr="00C328F1">
        <w:rPr>
          <w:b/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Противодействие уклонению от налогообложения в России и за рубежом (на прим</w:t>
      </w:r>
      <w:r w:rsidR="00120804" w:rsidRPr="005F1924">
        <w:rPr>
          <w:sz w:val="30"/>
          <w:szCs w:val="30"/>
        </w:rPr>
        <w:t>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Сравнительный анализ налоговых систем России и других стран (страна - по выбору студента)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налогов в государственном финансовом р</w:t>
      </w:r>
      <w:r w:rsidR="00120804" w:rsidRPr="005F1924">
        <w:rPr>
          <w:sz w:val="30"/>
          <w:szCs w:val="30"/>
        </w:rPr>
        <w:t>егулировании экономики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Гармонизация налоговых систем стран Таможенного союза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Таможенные платежи: экономическое содержание, классификация, гармониз</w:t>
      </w:r>
      <w:r w:rsidR="00120804" w:rsidRPr="005F1924">
        <w:rPr>
          <w:sz w:val="30"/>
          <w:szCs w:val="30"/>
        </w:rPr>
        <w:t>ация в рамках Таможенного союза.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Сравнительная характеристика налоговых систем стран Таможенного союза, направления их гармонизации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История появления и развития косвенного налогообложения.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История перехода от НСО (налога с оборота) к НДС (налогу на добавленную стоимость) в России.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Зарубежный опыт налогового администрирования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Налоговый контроль и налоговое администрирование: общее и отличие.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Деоффшоризация российской экономики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Зарубежный опыт проведения деоффшоризации экономики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Налоговый режим свободных экономических зон или территорий опережающего развития  в России (на конкретном примере)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Сущность, назначение и виды налоговых льгот.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История взимания имущественных налогов в России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Федеральная налоговая служба как мегарегулятор доходов бюджетной системы России.</w:t>
      </w:r>
    </w:p>
    <w:p w:rsidR="00120804" w:rsidRPr="005F1924" w:rsidRDefault="00120804" w:rsidP="000B3988">
      <w:pPr>
        <w:pStyle w:val="af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6.  Бюджет как центральное звено финансовой системы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Электронный бюджет: основные цели и архитектура.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История развития бюджетной системы современной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Современная бюджетная политика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Бюджетное устройство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Бюджет Европейского союза: история, современность, перспективы.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Бюджет как инструмент государственного регулирования социально-экономического развития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Региональная бюджетная политика (на примере одного или нескольких регионов).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Зарубежные модели бюджетного федерализма.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Социально-экономическая сущность бюджета.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Бюджет как инструмент государственного регулирования социально-экономического развития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Современная бюджетная политика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Бюджетная реформа в РФ: предпосылки проведения и направления реализации.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Программный бюджет: понятие, структ</w:t>
      </w:r>
      <w:r w:rsidR="00120804" w:rsidRPr="005F1924">
        <w:rPr>
          <w:sz w:val="30"/>
          <w:szCs w:val="30"/>
        </w:rPr>
        <w:t xml:space="preserve">ура, инструменты формирования.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Зарубежный опыт бюджетирования, ориентированного на результат.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Теория и практика обеспечения сбалансированности бюджета.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Современное состояние управления государственным долгом РФ.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Управление государственным долгом на региональном уровне (на примере субъекта РФ).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управления муниципальным долгом в РФ (на примере муниципального образования).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Понятие и типология суверенных фондов. Зарубежный опыт их применения.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Суверенные фонды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реализации модели бюджетного федерализма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Бюджет союзного государства России и Беларуси: понятие, порядок формирования, современное состояние.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бюджетных систем стран Таможенного союза</w:t>
      </w:r>
      <w:r w:rsidR="009F06AD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Проблемы финансирования дефицита бюджета в Российской Федерации на современном этапе.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Бюджетный процесс, его этапы.</w:t>
      </w:r>
    </w:p>
    <w:p w:rsidR="00454269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Федеральное казначейство: структура и основные полномочия, роль в управлении бюджетными платежами</w:t>
      </w:r>
      <w:r w:rsidR="00120804" w:rsidRPr="005F1924">
        <w:rPr>
          <w:sz w:val="30"/>
          <w:szCs w:val="30"/>
        </w:rPr>
        <w:t>.</w:t>
      </w:r>
    </w:p>
    <w:p w:rsidR="006430AE" w:rsidRPr="006430AE" w:rsidRDefault="006430AE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Инициативное (партисипаторное) бюджетирование: зарубежный опыт и российские перспективы</w:t>
      </w:r>
      <w:r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Прозрачность деятельности органов власти и местного самоуправления. «Открытый бюджет». «Бюджет для граждан».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Специфика муниципальных бюджетов в городах федерального значения Москве и Санкт-Петербурге</w:t>
      </w:r>
      <w:r w:rsidR="00120804" w:rsidRPr="005F1924">
        <w:rPr>
          <w:sz w:val="30"/>
          <w:szCs w:val="30"/>
        </w:rPr>
        <w:t>.</w:t>
      </w:r>
    </w:p>
    <w:p w:rsidR="00120804" w:rsidRPr="005F1924" w:rsidRDefault="00120804" w:rsidP="000B3988">
      <w:pPr>
        <w:pStyle w:val="af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7. Государственные внебюджетные фонды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Государственные внебюджетные фонды: экономическое содержание, источники их формирования и направления использования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Финансовые проблемы функционирования государственных внебюджетных фондов в РФ и пути их решения.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Система пенсионного обеспечения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Зарубежный опыт организации и функционирования государственных внебюджетных фондов</w:t>
      </w:r>
      <w:r w:rsidR="00120804" w:rsidRPr="005F1924">
        <w:rPr>
          <w:sz w:val="30"/>
          <w:szCs w:val="30"/>
        </w:rPr>
        <w:t>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C328F1">
        <w:rPr>
          <w:sz w:val="30"/>
          <w:szCs w:val="30"/>
        </w:rPr>
        <w:t>История развития социального страхования в России и за рубежом.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Государственное пенсионное страхование и государственное пенсионное обеспечение в РФ.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Зарубежный опыт пенсионного обеспечения (на примере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Материнский капитал в решении демографических проблем России.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 xml:space="preserve">Государственное социальное страхование в РФ: современное состояние и перспективы развития. 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Система обязательного медицинского страхования</w:t>
      </w:r>
      <w:r w:rsidR="006B2865" w:rsidRPr="00C328F1">
        <w:rPr>
          <w:b/>
          <w:sz w:val="30"/>
          <w:szCs w:val="30"/>
        </w:rPr>
        <w:t xml:space="preserve"> РФ: организация</w:t>
      </w:r>
      <w:r w:rsidRPr="00C328F1">
        <w:rPr>
          <w:b/>
          <w:sz w:val="30"/>
          <w:szCs w:val="30"/>
        </w:rPr>
        <w:t xml:space="preserve"> финансирования, проблемы функционирования. 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r w:rsidRPr="00C328F1">
        <w:rPr>
          <w:b/>
          <w:sz w:val="30"/>
          <w:szCs w:val="30"/>
        </w:rPr>
        <w:t>Зарубежный опыт организации медицинского страхования и возможности его применения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Направления сов</w:t>
      </w:r>
      <w:r w:rsidR="00120804" w:rsidRPr="005F1924">
        <w:rPr>
          <w:sz w:val="30"/>
          <w:szCs w:val="30"/>
        </w:rPr>
        <w:t>е</w:t>
      </w:r>
      <w:r w:rsidRPr="005F1924">
        <w:rPr>
          <w:sz w:val="30"/>
          <w:szCs w:val="30"/>
        </w:rPr>
        <w:t>ршенствования</w:t>
      </w:r>
      <w:r w:rsidR="00120804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>государственного социального страхования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государственных внебюджетных фондов в решении социальных задач, перспективы их развития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Финансирование здравоохранения за рубежом (на примере одной или нескольких стран)</w:t>
      </w:r>
      <w:r w:rsidR="00120804" w:rsidRPr="005F1924">
        <w:rPr>
          <w:sz w:val="30"/>
          <w:szCs w:val="30"/>
        </w:rPr>
        <w:t>.</w:t>
      </w:r>
    </w:p>
    <w:p w:rsidR="00454269" w:rsidRPr="00C328F1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b/>
          <w:sz w:val="30"/>
          <w:szCs w:val="30"/>
        </w:rPr>
      </w:pPr>
      <w:bookmarkStart w:id="1" w:name="_GoBack"/>
      <w:r w:rsidRPr="00C328F1">
        <w:rPr>
          <w:b/>
          <w:sz w:val="30"/>
          <w:szCs w:val="30"/>
        </w:rPr>
        <w:t>Сравнительный анализ финансирования здравоохранения в России и за рубежом (на примере одной или нескольких стран)</w:t>
      </w:r>
      <w:r w:rsidR="00120804" w:rsidRPr="00C328F1">
        <w:rPr>
          <w:b/>
          <w:sz w:val="30"/>
          <w:szCs w:val="30"/>
        </w:rPr>
        <w:t>.</w:t>
      </w:r>
    </w:p>
    <w:bookmarkEnd w:id="1"/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Зарубежный опыт проведения пенсионных реформ (на приме</w:t>
      </w:r>
      <w:r w:rsidR="00120804" w:rsidRPr="005F1924">
        <w:rPr>
          <w:sz w:val="30"/>
          <w:szCs w:val="30"/>
        </w:rPr>
        <w:t>ре одной или нескольких стран).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Пенсионные реформы России: вчера, сегодня, завтра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Реформа государственного обязательного медицинского страхования: «за» и «против».</w:t>
      </w:r>
    </w:p>
    <w:p w:rsidR="00120804" w:rsidRPr="005F1924" w:rsidRDefault="00120804" w:rsidP="00E01A35">
      <w:pPr>
        <w:pStyle w:val="af0"/>
        <w:ind w:left="72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8. Финансовые рынки и финансовые посредники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Понятие, значение и участники финансового рынка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Центральный банк Российской Федерации как мегарегулятор</w:t>
      </w:r>
      <w:r w:rsidR="00120804" w:rsidRPr="005F1924">
        <w:rPr>
          <w:sz w:val="30"/>
          <w:szCs w:val="30"/>
        </w:rPr>
        <w:t xml:space="preserve"> финансового рынка.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Государственное регулирование рынка ценных бумаг как элемент финансовой политики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страхования в системе финансов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Тенденции и перспективы развития финансового рынка в современной России.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Страховой рынок в России и зарубежных ст</w:t>
      </w:r>
      <w:r w:rsidR="001917DC">
        <w:rPr>
          <w:sz w:val="30"/>
          <w:szCs w:val="30"/>
        </w:rPr>
        <w:t>р</w:t>
      </w:r>
      <w:r w:rsidRPr="005F1924">
        <w:rPr>
          <w:sz w:val="30"/>
          <w:szCs w:val="30"/>
        </w:rPr>
        <w:t>анах: проблемы становления и развития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Страхование как источник нацио</w:t>
      </w:r>
      <w:r w:rsidR="00120804" w:rsidRPr="005F1924">
        <w:rPr>
          <w:sz w:val="30"/>
          <w:szCs w:val="30"/>
        </w:rPr>
        <w:t>н</w:t>
      </w:r>
      <w:r w:rsidR="005E3531" w:rsidRPr="005F1924">
        <w:rPr>
          <w:sz w:val="30"/>
          <w:szCs w:val="30"/>
        </w:rPr>
        <w:t>альных инвестиционных ресурсов.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Микрофинансирование как отрасль финансового рынка.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Система страхования банковских вкладов.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пирамиды: понятие, виды, методы противодействия.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Эффективность и устойчивость банковской системы страны: зарубежный опыт и российская практика.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Условия функционирования и перспективы развития страхового рынка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Негосударственные пенсионные фонды в РФ.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Роль финансовых институтов в повышении финансовой грамотности населения.</w:t>
      </w:r>
    </w:p>
    <w:p w:rsidR="00120804" w:rsidRPr="005F1924" w:rsidRDefault="00120804" w:rsidP="00E01A35">
      <w:pPr>
        <w:pStyle w:val="af0"/>
        <w:ind w:left="720"/>
        <w:rPr>
          <w:sz w:val="30"/>
          <w:szCs w:val="30"/>
        </w:rPr>
      </w:pPr>
    </w:p>
    <w:p w:rsidR="00454269" w:rsidRPr="005F1924" w:rsidRDefault="00454269" w:rsidP="00E01A35">
      <w:pPr>
        <w:pStyle w:val="af0"/>
        <w:ind w:left="720"/>
        <w:rPr>
          <w:sz w:val="30"/>
          <w:szCs w:val="30"/>
        </w:rPr>
      </w:pPr>
      <w:r w:rsidRPr="005F1924">
        <w:rPr>
          <w:sz w:val="30"/>
          <w:szCs w:val="30"/>
        </w:rPr>
        <w:t>Тема 9. Финансы корпораций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Государственное регулирование финансов корпораций: цели, формы и методы.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Понятие капитала и управление им</w:t>
      </w:r>
      <w:r w:rsidR="00120804"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организации финансов корпораций добывающих отраслей в России.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Финансирование современных российских инвестиционных проектов.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Особенности организации финансов государственных унитарных предприятий и корпораций в РФ. 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финансов некоммерческих организаций.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Финансовое состояние  корпорации и задачи его исследования.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Денежный оборот и система расчетов </w:t>
      </w:r>
      <w:r w:rsidR="001917DC">
        <w:rPr>
          <w:sz w:val="30"/>
          <w:szCs w:val="30"/>
        </w:rPr>
        <w:t>в организации</w:t>
      </w:r>
      <w:r w:rsidRPr="005F1924">
        <w:rPr>
          <w:sz w:val="30"/>
          <w:szCs w:val="30"/>
        </w:rPr>
        <w:t>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ресурсы корпораций и их источники.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Система оценки финансового состояния и результатов финансово-хозяйственной деятельности предприятия (организации).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Особенности финансов малого бизнеса.</w:t>
      </w:r>
    </w:p>
    <w:p w:rsidR="00120804" w:rsidRPr="005F1924" w:rsidRDefault="00120804" w:rsidP="000B3988">
      <w:pPr>
        <w:pStyle w:val="af"/>
        <w:ind w:left="0"/>
        <w:jc w:val="both"/>
        <w:rPr>
          <w:sz w:val="30"/>
          <w:szCs w:val="30"/>
        </w:rPr>
      </w:pPr>
    </w:p>
    <w:p w:rsidR="00454269" w:rsidRPr="005F1924" w:rsidRDefault="00454269" w:rsidP="00E01A35">
      <w:pPr>
        <w:pStyle w:val="af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Тема 10. Международные финансы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Финансовые аспекты вступления России в ВТО.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Международный рынок суверенных долгов.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Международные финансовые организации.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Участие России в деятельности международных финансово-кредитных организаций (на примере одной или нескольких организаций). </w:t>
      </w:r>
    </w:p>
    <w:p w:rsidR="00454269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Финансовое взаимодействие стран-членов ЕАЭС</w:t>
      </w:r>
      <w:r w:rsidR="00120804" w:rsidRPr="005F1924">
        <w:rPr>
          <w:sz w:val="30"/>
          <w:szCs w:val="30"/>
        </w:rPr>
        <w:t>.</w:t>
      </w:r>
    </w:p>
    <w:p w:rsidR="006430AE" w:rsidRPr="006430AE" w:rsidRDefault="006430AE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6430AE">
        <w:rPr>
          <w:sz w:val="30"/>
          <w:szCs w:val="30"/>
        </w:rPr>
        <w:t>Освоение новых рынков государственных заимствований на примере Азиатско-Тихоокеанского региона.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Организация международных финансовых отношений.</w:t>
      </w:r>
    </w:p>
    <w:p w:rsidR="00454269" w:rsidRPr="005F1924" w:rsidRDefault="00454269" w:rsidP="000B3988">
      <w:pPr>
        <w:pStyle w:val="af"/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Этапы становления и структура международной системы противодействия легализации доходов, полученных незаконным путем.</w:t>
      </w:r>
    </w:p>
    <w:p w:rsidR="00860B84" w:rsidRPr="005F1924" w:rsidRDefault="00860B84" w:rsidP="00E01A35">
      <w:pPr>
        <w:tabs>
          <w:tab w:val="left" w:pos="284"/>
        </w:tabs>
        <w:rPr>
          <w:sz w:val="30"/>
          <w:szCs w:val="30"/>
        </w:rPr>
      </w:pPr>
    </w:p>
    <w:p w:rsidR="00860B84" w:rsidRPr="005F1924" w:rsidRDefault="00860B84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5.</w:t>
      </w:r>
      <w:r w:rsidR="00F55713" w:rsidRPr="005F1924">
        <w:rPr>
          <w:sz w:val="30"/>
          <w:szCs w:val="30"/>
        </w:rPr>
        <w:t xml:space="preserve"> Оформление курсовой работы</w:t>
      </w:r>
    </w:p>
    <w:p w:rsidR="00860B84" w:rsidRPr="005F1924" w:rsidRDefault="00860B84" w:rsidP="00E01A35">
      <w:pPr>
        <w:tabs>
          <w:tab w:val="left" w:pos="284"/>
        </w:tabs>
        <w:ind w:firstLine="709"/>
        <w:rPr>
          <w:sz w:val="30"/>
          <w:szCs w:val="30"/>
        </w:rPr>
      </w:pPr>
    </w:p>
    <w:p w:rsidR="00F55713" w:rsidRPr="005F1924" w:rsidRDefault="00F55713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5.1 Общие требования</w:t>
      </w:r>
    </w:p>
    <w:p w:rsidR="00027B04" w:rsidRPr="005F1924" w:rsidRDefault="00027B04" w:rsidP="00E01A35">
      <w:pPr>
        <w:tabs>
          <w:tab w:val="left" w:pos="284"/>
        </w:tabs>
        <w:jc w:val="center"/>
        <w:rPr>
          <w:sz w:val="30"/>
          <w:szCs w:val="30"/>
        </w:rPr>
      </w:pPr>
    </w:p>
    <w:p w:rsidR="00AA1907" w:rsidRPr="005F1924" w:rsidRDefault="00084BB1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Оформление курсовой работы необходимо выполнять в соответствии с предъявляемыми требованиями. </w:t>
      </w:r>
      <w:r w:rsidR="00AA1907" w:rsidRPr="005F1924">
        <w:rPr>
          <w:sz w:val="30"/>
          <w:szCs w:val="30"/>
        </w:rPr>
        <w:t xml:space="preserve">Объём работы – не более 30 страниц. Страницы в работе должны быть скреплены в специальной </w:t>
      </w:r>
      <w:r w:rsidR="00AA1907" w:rsidRPr="005F1924">
        <w:rPr>
          <w:sz w:val="30"/>
          <w:szCs w:val="30"/>
        </w:rPr>
        <w:lastRenderedPageBreak/>
        <w:t>папке или скоросшивателе. Не допускается скрепление листов при помощи канцелярской скрепки или прозрачных файлов. Первой страницей работы считается ти</w:t>
      </w:r>
      <w:r w:rsidR="00AA1907" w:rsidRPr="005F1924">
        <w:rPr>
          <w:sz w:val="30"/>
          <w:szCs w:val="30"/>
        </w:rPr>
        <w:softHyphen/>
        <w:t>тульный лист. Пример оформления титуль</w:t>
      </w:r>
      <w:r w:rsidR="00AA1907" w:rsidRPr="005F1924">
        <w:rPr>
          <w:sz w:val="30"/>
          <w:szCs w:val="30"/>
        </w:rPr>
        <w:softHyphen/>
        <w:t>ного листа приведен в Приложении 1.</w:t>
      </w:r>
    </w:p>
    <w:p w:rsidR="0085190A" w:rsidRPr="005F1924" w:rsidRDefault="0085190A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5F1924">
        <w:rPr>
          <w:sz w:val="30"/>
          <w:szCs w:val="30"/>
        </w:rPr>
        <w:t>Оформление материалов работы осуществля</w:t>
      </w:r>
      <w:r w:rsidR="00BA6D1E" w:rsidRPr="005F1924">
        <w:rPr>
          <w:sz w:val="30"/>
          <w:szCs w:val="30"/>
        </w:rPr>
        <w:t>е</w:t>
      </w:r>
      <w:r w:rsidRPr="005F1924">
        <w:rPr>
          <w:sz w:val="30"/>
          <w:szCs w:val="30"/>
        </w:rPr>
        <w:t>тся в соответствии с действующими стандартами: ГОСТ 2.105-95 ЕСКД «Общие требования к текстовым документам»; ГОСТ 7.32-2001 СИБИД «Отчет о научно-исследовательской работе. Структура и правила оформления»; ISO 5966-82 «Документация. Оформление научных и технических отчетов».</w:t>
      </w:r>
    </w:p>
    <w:p w:rsidR="00084BB1" w:rsidRPr="005F1924" w:rsidRDefault="00B43C60" w:rsidP="00E01A35">
      <w:pPr>
        <w:ind w:firstLine="708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Для написания работы используется текстовый процессор</w:t>
      </w:r>
      <w:r w:rsidRPr="005F1924">
        <w:rPr>
          <w:bCs/>
          <w:sz w:val="30"/>
          <w:szCs w:val="30"/>
          <w:shd w:val="clear" w:color="auto" w:fill="FFFFFF"/>
        </w:rPr>
        <w:t xml:space="preserve"> Microsoft Word</w:t>
      </w:r>
      <w:r w:rsidRPr="005F1924">
        <w:rPr>
          <w:sz w:val="30"/>
          <w:szCs w:val="30"/>
        </w:rPr>
        <w:t xml:space="preserve">. </w:t>
      </w:r>
      <w:r w:rsidR="00084BB1" w:rsidRPr="005F1924">
        <w:rPr>
          <w:sz w:val="30"/>
          <w:szCs w:val="30"/>
        </w:rPr>
        <w:t xml:space="preserve">Работа выполняется на бумаге форматом А4 (210 × </w:t>
      </w:r>
      <w:smartTag w:uri="urn:schemas-microsoft-com:office:smarttags" w:element="metricconverter">
        <w:smartTagPr>
          <w:attr w:name="ProductID" w:val="290 мм"/>
        </w:smartTagPr>
        <w:r w:rsidR="00084BB1" w:rsidRPr="005F1924">
          <w:rPr>
            <w:sz w:val="30"/>
            <w:szCs w:val="30"/>
          </w:rPr>
          <w:t>290 мм</w:t>
        </w:r>
      </w:smartTag>
      <w:r w:rsidR="00084BB1" w:rsidRPr="005F1924">
        <w:rPr>
          <w:sz w:val="30"/>
          <w:szCs w:val="30"/>
        </w:rPr>
        <w:t>.), с одной стороны листа, при соблюдении следующих условий: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tabs>
          <w:tab w:val="left" w:pos="360"/>
        </w:tabs>
        <w:suppressAutoHyphens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размеры полей – верхнее поле - 2 см, нижнее поле - 2 см, левое поле - 3 см, правое поле - 1 см;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шрифт – </w:t>
      </w:r>
      <w:r w:rsidRPr="005F1924">
        <w:rPr>
          <w:sz w:val="30"/>
          <w:szCs w:val="30"/>
          <w:lang w:val="en-US"/>
        </w:rPr>
        <w:t>TimesNewRoman</w:t>
      </w:r>
      <w:r w:rsidRPr="005F1924">
        <w:rPr>
          <w:sz w:val="30"/>
          <w:szCs w:val="30"/>
        </w:rPr>
        <w:t>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размер шрифта – 14 кегль;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размер шрифта заголовка</w:t>
      </w:r>
      <w:r w:rsidR="00934DC9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>– 16 кегль, полужирный;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межстрочный интервал – 1,5;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интервал между словами – 1 знак;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абзацный отступ – 1,25;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формат текста – выравнивание по ширине;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цвет текста – черный;</w:t>
      </w:r>
    </w:p>
    <w:p w:rsidR="0085190A" w:rsidRPr="005F1924" w:rsidRDefault="0085190A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все страницы работы (кроме титульного листа</w:t>
      </w:r>
      <w:r w:rsidR="00027B04" w:rsidRPr="005F1924">
        <w:rPr>
          <w:sz w:val="30"/>
          <w:szCs w:val="30"/>
        </w:rPr>
        <w:t xml:space="preserve"> и приложений</w:t>
      </w:r>
      <w:r w:rsidRPr="005F1924">
        <w:rPr>
          <w:sz w:val="30"/>
          <w:szCs w:val="30"/>
        </w:rPr>
        <w:t>) должны быть пронумерованы;</w:t>
      </w:r>
    </w:p>
    <w:p w:rsidR="00084BB1" w:rsidRPr="005F1924" w:rsidRDefault="00084BB1" w:rsidP="006A6A25">
      <w:pPr>
        <w:pStyle w:val="af"/>
        <w:numPr>
          <w:ilvl w:val="0"/>
          <w:numId w:val="18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нумерация страниц – по центру вверху</w:t>
      </w:r>
      <w:r w:rsidR="00027B04" w:rsidRPr="005F1924">
        <w:rPr>
          <w:sz w:val="30"/>
          <w:szCs w:val="30"/>
        </w:rPr>
        <w:t>.</w:t>
      </w:r>
    </w:p>
    <w:p w:rsidR="0085190A" w:rsidRPr="005F1924" w:rsidRDefault="00860B84" w:rsidP="005F1924">
      <w:pPr>
        <w:widowControl w:val="0"/>
        <w:shd w:val="clear" w:color="auto" w:fill="FFFFFF"/>
        <w:ind w:firstLine="709"/>
        <w:jc w:val="both"/>
        <w:rPr>
          <w:spacing w:val="-3"/>
          <w:sz w:val="30"/>
          <w:szCs w:val="30"/>
        </w:rPr>
      </w:pPr>
      <w:r w:rsidRPr="005F1924">
        <w:rPr>
          <w:spacing w:val="3"/>
          <w:sz w:val="30"/>
          <w:szCs w:val="30"/>
        </w:rPr>
        <w:t xml:space="preserve">Заголовки глав и параграфов следует печатать с абзацного отступа с прописной буквы без точки в конце, не подчеркивая. </w:t>
      </w:r>
      <w:r w:rsidR="0085190A" w:rsidRPr="005F1924">
        <w:rPr>
          <w:spacing w:val="3"/>
          <w:sz w:val="30"/>
          <w:szCs w:val="30"/>
        </w:rPr>
        <w:t xml:space="preserve">Расстояние между заголовками глав (параграфов) и последующим </w:t>
      </w:r>
      <w:r w:rsidR="0085190A" w:rsidRPr="005F1924">
        <w:rPr>
          <w:spacing w:val="-1"/>
          <w:sz w:val="30"/>
          <w:szCs w:val="30"/>
        </w:rPr>
        <w:t>текстом должно быть равно одинарному межстрочному интервалу (10 мм), а новая глава должна начинаться с новой страницы</w:t>
      </w:r>
      <w:r w:rsidR="0085190A" w:rsidRPr="005F1924">
        <w:rPr>
          <w:spacing w:val="-3"/>
          <w:sz w:val="30"/>
          <w:szCs w:val="30"/>
        </w:rPr>
        <w:t xml:space="preserve">. Главы должны иметь </w:t>
      </w:r>
      <w:r w:rsidR="00027B04" w:rsidRPr="005F1924">
        <w:rPr>
          <w:spacing w:val="-3"/>
          <w:sz w:val="30"/>
          <w:szCs w:val="30"/>
        </w:rPr>
        <w:t xml:space="preserve">единую </w:t>
      </w:r>
      <w:r w:rsidR="0085190A" w:rsidRPr="005F1924">
        <w:rPr>
          <w:spacing w:val="-3"/>
          <w:sz w:val="30"/>
          <w:szCs w:val="30"/>
        </w:rPr>
        <w:t>порядковую нумерацию в пределах всей работы и обозначаться арабскими цифрами с точкой</w:t>
      </w:r>
      <w:r w:rsidR="003432A5" w:rsidRPr="005F1924">
        <w:rPr>
          <w:spacing w:val="-3"/>
          <w:sz w:val="30"/>
          <w:szCs w:val="30"/>
        </w:rPr>
        <w:t>, записанные с абзацным отступом</w:t>
      </w:r>
      <w:r w:rsidR="0085190A" w:rsidRPr="005F1924">
        <w:rPr>
          <w:spacing w:val="-3"/>
          <w:sz w:val="30"/>
          <w:szCs w:val="30"/>
        </w:rPr>
        <w:t xml:space="preserve">. </w:t>
      </w:r>
      <w:r w:rsidR="00AA1907" w:rsidRPr="005F1924">
        <w:rPr>
          <w:spacing w:val="-3"/>
          <w:sz w:val="30"/>
          <w:szCs w:val="30"/>
        </w:rPr>
        <w:t>Номер параграфа включает в себя номер главы и порядков</w:t>
      </w:r>
      <w:r w:rsidR="00041657" w:rsidRPr="005F1924">
        <w:rPr>
          <w:spacing w:val="-3"/>
          <w:sz w:val="30"/>
          <w:szCs w:val="30"/>
        </w:rPr>
        <w:t>ый</w:t>
      </w:r>
      <w:r w:rsidR="00AA1907" w:rsidRPr="005F1924">
        <w:rPr>
          <w:spacing w:val="-3"/>
          <w:sz w:val="30"/>
          <w:szCs w:val="30"/>
        </w:rPr>
        <w:t xml:space="preserve"> номер параграфа в главе, разделенные точкой. </w:t>
      </w:r>
      <w:r w:rsidR="00FE4D63">
        <w:rPr>
          <w:spacing w:val="-3"/>
          <w:sz w:val="30"/>
          <w:szCs w:val="30"/>
        </w:rPr>
        <w:t>Содержание, в</w:t>
      </w:r>
      <w:r w:rsidR="0085190A" w:rsidRPr="005F1924">
        <w:rPr>
          <w:spacing w:val="-3"/>
          <w:sz w:val="30"/>
          <w:szCs w:val="30"/>
        </w:rPr>
        <w:t>ведение, заключение и список литературы не нумеруются.</w:t>
      </w:r>
    </w:p>
    <w:p w:rsidR="005F1924" w:rsidRPr="005F1924" w:rsidRDefault="005F1924" w:rsidP="005F1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0"/>
          <w:szCs w:val="30"/>
        </w:rPr>
      </w:pPr>
      <w:r w:rsidRPr="005F1924">
        <w:rPr>
          <w:spacing w:val="2"/>
          <w:sz w:val="30"/>
          <w:szCs w:val="30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(х), деления (:) или других математических знаков, причем знак в начале </w:t>
      </w:r>
      <w:r w:rsidRPr="005F1924">
        <w:rPr>
          <w:spacing w:val="2"/>
          <w:sz w:val="30"/>
          <w:szCs w:val="30"/>
        </w:rPr>
        <w:lastRenderedPageBreak/>
        <w:t>следующей строки повторяют. При переносе формулы на знаке, символизирующем операцию умножения, применяют знак "X".</w:t>
      </w:r>
    </w:p>
    <w:p w:rsidR="005F1924" w:rsidRPr="005F1924" w:rsidRDefault="005F1924" w:rsidP="005F1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0"/>
          <w:szCs w:val="30"/>
        </w:rPr>
      </w:pPr>
      <w:r w:rsidRPr="005F1924">
        <w:rPr>
          <w:spacing w:val="2"/>
          <w:sz w:val="30"/>
          <w:szCs w:val="30"/>
        </w:rPr>
        <w:t xml:space="preserve">Под формулой пишется пояснение. </w:t>
      </w:r>
      <w:r w:rsidRPr="005F1924">
        <w:rPr>
          <w:sz w:val="30"/>
          <w:szCs w:val="30"/>
        </w:rPr>
        <w:t>Первая строка поясне</w:t>
      </w:r>
      <w:r>
        <w:rPr>
          <w:sz w:val="30"/>
          <w:szCs w:val="30"/>
        </w:rPr>
        <w:t>ния должна начинаться со слова «</w:t>
      </w:r>
      <w:r w:rsidRPr="005F1924">
        <w:rPr>
          <w:sz w:val="30"/>
          <w:szCs w:val="30"/>
        </w:rPr>
        <w:t>где</w:t>
      </w:r>
      <w:r>
        <w:rPr>
          <w:sz w:val="30"/>
          <w:szCs w:val="30"/>
        </w:rPr>
        <w:t>»</w:t>
      </w:r>
      <w:r w:rsidRPr="005F1924">
        <w:rPr>
          <w:sz w:val="30"/>
          <w:szCs w:val="30"/>
        </w:rPr>
        <w:t xml:space="preserve"> без двоеточия после него. После слова  «где» идет пояснение. </w:t>
      </w:r>
      <w:r w:rsidRPr="005F1924">
        <w:rPr>
          <w:spacing w:val="2"/>
          <w:sz w:val="30"/>
          <w:szCs w:val="30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5F1924" w:rsidRPr="005F1924" w:rsidRDefault="005F1924" w:rsidP="005F1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0"/>
          <w:szCs w:val="30"/>
        </w:rPr>
      </w:pPr>
      <w:r w:rsidRPr="005F1924">
        <w:rPr>
          <w:spacing w:val="2"/>
          <w:sz w:val="30"/>
          <w:szCs w:val="30"/>
        </w:rPr>
        <w:t>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строке.</w:t>
      </w:r>
      <w:r w:rsidRPr="005F1924">
        <w:rPr>
          <w:rStyle w:val="apple-converted-space"/>
          <w:spacing w:val="2"/>
          <w:sz w:val="30"/>
          <w:szCs w:val="30"/>
        </w:rPr>
        <w:t> </w:t>
      </w:r>
      <w:r w:rsidRPr="005F1924">
        <w:rPr>
          <w:spacing w:val="2"/>
          <w:sz w:val="30"/>
          <w:szCs w:val="30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(B.1). Ссылки в тексте на порядковые номера формул дают в скобках.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</w:t>
      </w:r>
    </w:p>
    <w:p w:rsidR="00B43C60" w:rsidRPr="005F1924" w:rsidRDefault="00B43C60" w:rsidP="005F1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0"/>
          <w:szCs w:val="30"/>
        </w:rPr>
      </w:pPr>
      <w:r w:rsidRPr="005F1924">
        <w:rPr>
          <w:spacing w:val="2"/>
          <w:sz w:val="30"/>
          <w:szCs w:val="30"/>
        </w:rPr>
        <w:t xml:space="preserve">Если необходимо пояснить отдельные данные, приведенные в документе, то эти данные следует обозначать надстрочными знаками сноски. Вставка сноски осуществляется с помощью соответствующей опции, предусмотренной </w:t>
      </w:r>
      <w:r w:rsidRPr="005F1924">
        <w:rPr>
          <w:bCs/>
          <w:sz w:val="30"/>
          <w:szCs w:val="30"/>
          <w:shd w:val="clear" w:color="auto" w:fill="FFFFFF"/>
        </w:rPr>
        <w:t>Microsoft Word.</w:t>
      </w:r>
      <w:r w:rsidRPr="005F1924">
        <w:rPr>
          <w:spacing w:val="2"/>
          <w:sz w:val="30"/>
          <w:szCs w:val="30"/>
        </w:rPr>
        <w:t xml:space="preserve"> 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 Знак сноски ставят непосредственно после того слова, числа, символа, предложения, к которому дается пояснение, и перед текстом пояснения.</w:t>
      </w:r>
      <w:r w:rsidR="005F1924" w:rsidRPr="005F1924">
        <w:rPr>
          <w:spacing w:val="2"/>
          <w:sz w:val="30"/>
          <w:szCs w:val="30"/>
        </w:rPr>
        <w:t xml:space="preserve"> </w:t>
      </w:r>
      <w:r w:rsidRPr="005F1924">
        <w:rPr>
          <w:spacing w:val="2"/>
          <w:sz w:val="30"/>
          <w:szCs w:val="30"/>
        </w:rPr>
        <w:t>Знак сноски выполняют арабскими цифрами со скобкой и помещают на уровне верхнего обреза шрифта.</w:t>
      </w:r>
      <w:r w:rsidRPr="005F1924">
        <w:rPr>
          <w:rStyle w:val="apple-converted-space"/>
          <w:spacing w:val="2"/>
          <w:sz w:val="30"/>
          <w:szCs w:val="30"/>
        </w:rPr>
        <w:t> </w:t>
      </w:r>
      <w:r w:rsidRPr="005F1924">
        <w:rPr>
          <w:spacing w:val="2"/>
          <w:sz w:val="30"/>
          <w:szCs w:val="30"/>
        </w:rPr>
        <w:t>Нумерация сносок</w:t>
      </w:r>
      <w:r w:rsidR="00FE4D63">
        <w:rPr>
          <w:spacing w:val="2"/>
          <w:sz w:val="30"/>
          <w:szCs w:val="30"/>
        </w:rPr>
        <w:t xml:space="preserve"> –</w:t>
      </w:r>
      <w:r w:rsidRPr="005F1924">
        <w:rPr>
          <w:spacing w:val="2"/>
          <w:sz w:val="30"/>
          <w:szCs w:val="30"/>
        </w:rPr>
        <w:t xml:space="preserve"> отдельная для каждой страницы.</w:t>
      </w:r>
      <w:r w:rsidRPr="005F1924">
        <w:rPr>
          <w:rStyle w:val="apple-converted-space"/>
          <w:spacing w:val="2"/>
          <w:sz w:val="30"/>
          <w:szCs w:val="30"/>
        </w:rPr>
        <w:t> </w:t>
      </w:r>
    </w:p>
    <w:p w:rsidR="00860B84" w:rsidRPr="005F1924" w:rsidRDefault="00860B84" w:rsidP="00B43C60">
      <w:pPr>
        <w:tabs>
          <w:tab w:val="left" w:pos="284"/>
        </w:tabs>
        <w:ind w:firstLine="709"/>
        <w:jc w:val="both"/>
        <w:rPr>
          <w:sz w:val="30"/>
          <w:szCs w:val="30"/>
        </w:rPr>
      </w:pPr>
    </w:p>
    <w:p w:rsidR="00F55713" w:rsidRPr="005F1924" w:rsidRDefault="00F55713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5.2 Оформление таблиц</w:t>
      </w:r>
      <w:r w:rsidR="00A53BCD" w:rsidRPr="005F1924">
        <w:rPr>
          <w:sz w:val="30"/>
          <w:szCs w:val="30"/>
        </w:rPr>
        <w:t xml:space="preserve"> и графических материалов</w:t>
      </w:r>
    </w:p>
    <w:p w:rsidR="00027B04" w:rsidRPr="005F1924" w:rsidRDefault="00027B04" w:rsidP="00E01A35">
      <w:pPr>
        <w:tabs>
          <w:tab w:val="left" w:pos="284"/>
        </w:tabs>
        <w:jc w:val="center"/>
        <w:rPr>
          <w:sz w:val="30"/>
          <w:szCs w:val="30"/>
        </w:rPr>
      </w:pPr>
    </w:p>
    <w:p w:rsidR="00A53BCD" w:rsidRPr="005F1924" w:rsidRDefault="00041657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Таблицы применяют для большей наглядности или для удобства сравнения данных. Название таблицы должно отражать ее содержание и быть точным и кратким. </w:t>
      </w:r>
      <w:r w:rsidR="00A53BCD" w:rsidRPr="005F1924">
        <w:rPr>
          <w:sz w:val="30"/>
          <w:szCs w:val="30"/>
        </w:rPr>
        <w:t xml:space="preserve">Таблицу помещают под текстом, в котором она упоминается впервые, на этой же или на следующей странице. </w:t>
      </w:r>
      <w:r w:rsidRPr="005F1924">
        <w:rPr>
          <w:sz w:val="30"/>
          <w:szCs w:val="30"/>
        </w:rPr>
        <w:t xml:space="preserve">Таблицу лучше размещать на одной странице. </w:t>
      </w:r>
      <w:r w:rsidR="00DF2210" w:rsidRPr="005F1924">
        <w:rPr>
          <w:sz w:val="30"/>
          <w:szCs w:val="30"/>
        </w:rPr>
        <w:t>Таблицы нумеруют в пределах главы; номер таблицы состоит из номера главы и порядкового номера таблицы, разделенных точкой. Н</w:t>
      </w:r>
      <w:r w:rsidR="00A53BCD" w:rsidRPr="005F1924">
        <w:rPr>
          <w:sz w:val="30"/>
          <w:szCs w:val="30"/>
        </w:rPr>
        <w:t>омер таблицы со словом «Таблица» и её наименование следует помещать над таблицей слева, без абзацного отступа в одну строку через тире.</w:t>
      </w:r>
      <w:r w:rsidR="0073197D" w:rsidRPr="005F1924">
        <w:rPr>
          <w:sz w:val="30"/>
          <w:szCs w:val="30"/>
        </w:rPr>
        <w:t xml:space="preserve"> </w:t>
      </w:r>
    </w:p>
    <w:p w:rsidR="00041657" w:rsidRPr="005F1924" w:rsidRDefault="00041657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Таблицу с большим количеством строк допускается переносить на другую страницу, при этом слово «Таблица» и ее номер указывают один раз справа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заголовок помещают только над ее первой частью.</w:t>
      </w:r>
    </w:p>
    <w:p w:rsidR="00A53BCD" w:rsidRPr="005F1924" w:rsidRDefault="00A53BCD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К графическому материалу </w:t>
      </w:r>
      <w:r w:rsidR="00041657" w:rsidRPr="005F1924">
        <w:rPr>
          <w:sz w:val="30"/>
          <w:szCs w:val="30"/>
        </w:rPr>
        <w:t xml:space="preserve">(рисункам) </w:t>
      </w:r>
      <w:r w:rsidRPr="005F1924">
        <w:rPr>
          <w:sz w:val="30"/>
          <w:szCs w:val="30"/>
        </w:rPr>
        <w:t xml:space="preserve">относятся графики, схемы, </w:t>
      </w:r>
      <w:r w:rsidR="00027B04" w:rsidRPr="005F1924">
        <w:rPr>
          <w:sz w:val="30"/>
          <w:szCs w:val="30"/>
        </w:rPr>
        <w:t xml:space="preserve">рисунки, </w:t>
      </w:r>
      <w:r w:rsidRPr="005F1924">
        <w:rPr>
          <w:sz w:val="30"/>
          <w:szCs w:val="30"/>
        </w:rPr>
        <w:t>диаграммы</w:t>
      </w:r>
      <w:r w:rsidR="00027B04" w:rsidRPr="005F1924">
        <w:rPr>
          <w:sz w:val="30"/>
          <w:szCs w:val="30"/>
        </w:rPr>
        <w:t xml:space="preserve"> и т.п</w:t>
      </w:r>
      <w:r w:rsidRPr="005F1924">
        <w:rPr>
          <w:sz w:val="30"/>
          <w:szCs w:val="30"/>
        </w:rPr>
        <w:t xml:space="preserve">. </w:t>
      </w:r>
      <w:r w:rsidR="00027B04" w:rsidRPr="005F1924">
        <w:rPr>
          <w:sz w:val="30"/>
          <w:szCs w:val="30"/>
        </w:rPr>
        <w:t>Графический материал</w:t>
      </w:r>
      <w:r w:rsidRPr="005F1924">
        <w:rPr>
          <w:sz w:val="30"/>
          <w:szCs w:val="30"/>
        </w:rPr>
        <w:t xml:space="preserve"> располагается непосредственно после текста, в конце которого даётся ссылка на </w:t>
      </w:r>
      <w:r w:rsidR="00027B04" w:rsidRPr="005F1924">
        <w:rPr>
          <w:sz w:val="30"/>
          <w:szCs w:val="30"/>
        </w:rPr>
        <w:t>него</w:t>
      </w:r>
      <w:r w:rsidRPr="005F1924">
        <w:rPr>
          <w:sz w:val="30"/>
          <w:szCs w:val="30"/>
        </w:rPr>
        <w:t xml:space="preserve">. </w:t>
      </w:r>
      <w:r w:rsidR="00041657" w:rsidRPr="005F1924">
        <w:rPr>
          <w:sz w:val="30"/>
          <w:szCs w:val="30"/>
        </w:rPr>
        <w:t xml:space="preserve">Графические материалы нумеруются в пределах главы, в этом случае номер материала будет состоять из номера главы и порядкового номера материала, разделенных точкой. </w:t>
      </w:r>
      <w:r w:rsidRPr="005F1924">
        <w:rPr>
          <w:sz w:val="30"/>
          <w:szCs w:val="30"/>
        </w:rPr>
        <w:t xml:space="preserve">Слово «Рисунок» с нумерацией и его наименование располагают посередине строки через тире. </w:t>
      </w:r>
    </w:p>
    <w:p w:rsidR="008606D1" w:rsidRPr="005F1924" w:rsidRDefault="0073197D" w:rsidP="00E01A35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Все </w:t>
      </w:r>
      <w:r w:rsidR="00027B04" w:rsidRPr="005F1924">
        <w:rPr>
          <w:sz w:val="30"/>
          <w:szCs w:val="30"/>
        </w:rPr>
        <w:t>графические материалы</w:t>
      </w:r>
      <w:r w:rsidRPr="005F1924">
        <w:rPr>
          <w:sz w:val="30"/>
          <w:szCs w:val="30"/>
        </w:rPr>
        <w:t xml:space="preserve"> и таблицы должны </w:t>
      </w:r>
      <w:r w:rsidR="0008471D" w:rsidRPr="005F1924">
        <w:rPr>
          <w:sz w:val="30"/>
          <w:szCs w:val="30"/>
        </w:rPr>
        <w:t xml:space="preserve">содержать </w:t>
      </w:r>
      <w:r w:rsidRPr="005F1924">
        <w:rPr>
          <w:sz w:val="30"/>
          <w:szCs w:val="30"/>
        </w:rPr>
        <w:t>единицу измерения, пер</w:t>
      </w:r>
      <w:r w:rsidR="0008471D" w:rsidRPr="005F1924">
        <w:rPr>
          <w:sz w:val="30"/>
          <w:szCs w:val="30"/>
        </w:rPr>
        <w:t>иод, за который сделаны расчеты и ссылку на</w:t>
      </w:r>
      <w:r w:rsidRPr="005F1924">
        <w:rPr>
          <w:sz w:val="30"/>
          <w:szCs w:val="30"/>
        </w:rPr>
        <w:t xml:space="preserve"> источник данных.</w:t>
      </w:r>
      <w:r w:rsidR="0008471D" w:rsidRPr="005F1924">
        <w:rPr>
          <w:sz w:val="30"/>
          <w:szCs w:val="30"/>
        </w:rPr>
        <w:t xml:space="preserve"> </w:t>
      </w:r>
      <w:r w:rsidR="008606D1" w:rsidRPr="005F1924">
        <w:rPr>
          <w:sz w:val="30"/>
          <w:szCs w:val="30"/>
        </w:rPr>
        <w:t>Цитируя различные источники (монографии, материалы периодической печати, данные статистических исследований и т.п.), автор работы обязательно должен сделать ссылку на источник информации. Если какие-либо расчеты выполнены самим автором работы, необходимо это указать, отразив источники данных для расчетов.</w:t>
      </w:r>
      <w:r w:rsidR="0008471D" w:rsidRPr="005F1924">
        <w:rPr>
          <w:sz w:val="30"/>
          <w:szCs w:val="30"/>
        </w:rPr>
        <w:t xml:space="preserve"> Нумерация сносок может быть сквозной и постраничной. Знаки сносок вставляются непосредственно вплотную к тексту </w:t>
      </w:r>
      <w:r w:rsidR="0008471D" w:rsidRPr="005F1924">
        <w:rPr>
          <w:bCs/>
          <w:sz w:val="30"/>
          <w:szCs w:val="30"/>
        </w:rPr>
        <w:t>после</w:t>
      </w:r>
      <w:r w:rsidR="0008471D" w:rsidRPr="005F1924">
        <w:rPr>
          <w:b/>
          <w:bCs/>
          <w:sz w:val="30"/>
          <w:szCs w:val="30"/>
        </w:rPr>
        <w:t xml:space="preserve"> </w:t>
      </w:r>
      <w:r w:rsidR="0008471D" w:rsidRPr="005F1924">
        <w:rPr>
          <w:sz w:val="30"/>
          <w:szCs w:val="30"/>
        </w:rPr>
        <w:t>знака препинания.</w:t>
      </w:r>
    </w:p>
    <w:p w:rsidR="008606D1" w:rsidRPr="005F1924" w:rsidRDefault="008606D1" w:rsidP="00E01A35">
      <w:pPr>
        <w:tabs>
          <w:tab w:val="left" w:pos="284"/>
        </w:tabs>
        <w:ind w:firstLine="709"/>
        <w:rPr>
          <w:sz w:val="30"/>
          <w:szCs w:val="30"/>
        </w:rPr>
      </w:pPr>
    </w:p>
    <w:p w:rsidR="0056564A" w:rsidRPr="005F1924" w:rsidRDefault="003D5415" w:rsidP="00E01A35">
      <w:pPr>
        <w:tabs>
          <w:tab w:val="left" w:pos="284"/>
        </w:tabs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5.</w:t>
      </w:r>
      <w:r w:rsidR="0008471D" w:rsidRPr="005F1924">
        <w:rPr>
          <w:sz w:val="30"/>
          <w:szCs w:val="30"/>
        </w:rPr>
        <w:t>3</w:t>
      </w:r>
      <w:r w:rsidR="0056564A" w:rsidRPr="005F1924">
        <w:rPr>
          <w:sz w:val="30"/>
          <w:szCs w:val="30"/>
        </w:rPr>
        <w:t xml:space="preserve"> </w:t>
      </w:r>
      <w:r w:rsidR="00AA1907" w:rsidRPr="005F1924">
        <w:rPr>
          <w:sz w:val="30"/>
          <w:szCs w:val="30"/>
        </w:rPr>
        <w:t>Оформление списка использованных источников</w:t>
      </w:r>
    </w:p>
    <w:p w:rsidR="00A90218" w:rsidRPr="005F1924" w:rsidRDefault="00A90218" w:rsidP="00E01A35">
      <w:pPr>
        <w:ind w:firstLine="709"/>
        <w:jc w:val="center"/>
        <w:rPr>
          <w:b/>
          <w:sz w:val="30"/>
          <w:szCs w:val="30"/>
        </w:rPr>
      </w:pPr>
    </w:p>
    <w:p w:rsidR="00FB5923" w:rsidRPr="005F1924" w:rsidRDefault="005E3531" w:rsidP="00E01A3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5F1924">
        <w:rPr>
          <w:color w:val="auto"/>
          <w:sz w:val="30"/>
          <w:szCs w:val="30"/>
        </w:rPr>
        <w:t xml:space="preserve">Список источников, использованных при написании курсовой работы, должен содержать не менее 10 позиций. </w:t>
      </w:r>
      <w:r w:rsidR="00FB5923" w:rsidRPr="005F1924">
        <w:rPr>
          <w:color w:val="auto"/>
          <w:sz w:val="30"/>
          <w:szCs w:val="30"/>
        </w:rPr>
        <w:t xml:space="preserve">При отборе информационных ресурсов для написания курсовой работы рекомендуется использовать сайт библиотеки, где находится систематизированный указатель ресурсов. Адрес единой точки доступа к электронным ресурсам: </w:t>
      </w:r>
      <w:hyperlink r:id="rId11" w:history="1">
        <w:r w:rsidR="00FB5923" w:rsidRPr="005F1924">
          <w:rPr>
            <w:rStyle w:val="a8"/>
            <w:b/>
            <w:color w:val="auto"/>
            <w:sz w:val="30"/>
            <w:szCs w:val="30"/>
          </w:rPr>
          <w:t>http://library.unecon.ru/e-resurs</w:t>
        </w:r>
        <w:r w:rsidR="00FB5923" w:rsidRPr="005F1924">
          <w:rPr>
            <w:rStyle w:val="a8"/>
            <w:b/>
            <w:color w:val="auto"/>
            <w:sz w:val="30"/>
            <w:szCs w:val="30"/>
            <w:lang w:val="en-US"/>
          </w:rPr>
          <w:t>y</w:t>
        </w:r>
      </w:hyperlink>
      <w:r w:rsidR="00FB5923" w:rsidRPr="005F1924">
        <w:rPr>
          <w:b/>
          <w:color w:val="auto"/>
          <w:sz w:val="30"/>
          <w:szCs w:val="30"/>
        </w:rPr>
        <w:t xml:space="preserve">. </w:t>
      </w:r>
      <w:r w:rsidR="00FB5923" w:rsidRPr="005F1924">
        <w:rPr>
          <w:color w:val="auto"/>
          <w:sz w:val="30"/>
          <w:szCs w:val="30"/>
        </w:rPr>
        <w:t xml:space="preserve">В СПбГЭУ имеется собственная коллекция электронных учебников и пособий преподавателей университета в составе ЭК (Электронного каталога). </w:t>
      </w:r>
    </w:p>
    <w:p w:rsidR="00A90218" w:rsidRPr="005F1924" w:rsidRDefault="00A90218" w:rsidP="00E01A3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5F1924">
        <w:rPr>
          <w:color w:val="auto"/>
          <w:sz w:val="30"/>
          <w:szCs w:val="30"/>
        </w:rPr>
        <w:t>В СПбГЭУ обеспечен доступ к нескольким э</w:t>
      </w:r>
      <w:r w:rsidR="0073197D" w:rsidRPr="005F1924">
        <w:rPr>
          <w:color w:val="auto"/>
          <w:sz w:val="30"/>
          <w:szCs w:val="30"/>
        </w:rPr>
        <w:t>лектронно-библиотечным системам</w:t>
      </w:r>
      <w:r w:rsidRPr="005F1924">
        <w:rPr>
          <w:color w:val="auto"/>
          <w:sz w:val="30"/>
          <w:szCs w:val="30"/>
        </w:rPr>
        <w:t>, а также современным профессиональным базам данных и информационн</w:t>
      </w:r>
      <w:r w:rsidR="0073197D" w:rsidRPr="005F1924">
        <w:rPr>
          <w:color w:val="auto"/>
          <w:sz w:val="30"/>
          <w:szCs w:val="30"/>
        </w:rPr>
        <w:t>ым справочным системам</w:t>
      </w:r>
      <w:r w:rsidRPr="005F1924">
        <w:rPr>
          <w:color w:val="auto"/>
          <w:sz w:val="30"/>
          <w:szCs w:val="30"/>
        </w:rPr>
        <w:t xml:space="preserve">. Доступ предоставляется к ЭБС из любой точки Интернет всем пользователям организации без ограничений (после индивидуальной регистрации). </w:t>
      </w:r>
    </w:p>
    <w:p w:rsidR="00A90218" w:rsidRPr="005F1924" w:rsidRDefault="00A90218" w:rsidP="00E01A3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Электронные библиотечные системы: </w:t>
      </w:r>
    </w:p>
    <w:p w:rsidR="00A90218" w:rsidRPr="005F1924" w:rsidRDefault="00A90218" w:rsidP="006A6A25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ЭБС «ЗНАНИУМ» </w:t>
      </w:r>
      <w:hyperlink r:id="rId12" w:history="1">
        <w:r w:rsidR="00020719" w:rsidRPr="005F1924">
          <w:rPr>
            <w:rStyle w:val="a8"/>
            <w:color w:val="auto"/>
            <w:sz w:val="30"/>
            <w:szCs w:val="30"/>
          </w:rPr>
          <w:t>www.znanium.com</w:t>
        </w:r>
      </w:hyperlink>
      <w:r w:rsidR="00020719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>(более 21 000 учебной и научной литературы, справочников, периодических изданий, открытые ресурсы интернет ведущих европ</w:t>
      </w:r>
      <w:r w:rsidR="00020719" w:rsidRPr="005F1924">
        <w:rPr>
          <w:sz w:val="30"/>
          <w:szCs w:val="30"/>
        </w:rPr>
        <w:t>ейских издательств и др.);</w:t>
      </w:r>
    </w:p>
    <w:p w:rsidR="00A90218" w:rsidRPr="005F1924" w:rsidRDefault="00A90218" w:rsidP="006A6A25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lastRenderedPageBreak/>
        <w:t xml:space="preserve">ЭБС АЙБУКС </w:t>
      </w:r>
      <w:hyperlink r:id="rId13" w:history="1">
        <w:r w:rsidR="00020719" w:rsidRPr="005F1924">
          <w:rPr>
            <w:rStyle w:val="a8"/>
            <w:color w:val="auto"/>
            <w:sz w:val="30"/>
            <w:szCs w:val="30"/>
          </w:rPr>
          <w:t>www.ibooks.ru</w:t>
        </w:r>
      </w:hyperlink>
      <w:r w:rsidR="00020719" w:rsidRPr="005F1924">
        <w:rPr>
          <w:sz w:val="30"/>
          <w:szCs w:val="30"/>
        </w:rPr>
        <w:t xml:space="preserve"> </w:t>
      </w:r>
      <w:r w:rsidRPr="005F1924">
        <w:rPr>
          <w:sz w:val="30"/>
          <w:szCs w:val="30"/>
        </w:rPr>
        <w:t xml:space="preserve">(основная коллекция издательства Питер и БХВ-Питер, </w:t>
      </w:r>
      <w:r w:rsidR="00020719" w:rsidRPr="005F1924">
        <w:rPr>
          <w:sz w:val="30"/>
          <w:szCs w:val="30"/>
        </w:rPr>
        <w:t>другие издательства, периодические издания);</w:t>
      </w:r>
    </w:p>
    <w:p w:rsidR="00A90218" w:rsidRPr="005F1924" w:rsidRDefault="00A90218" w:rsidP="006A6A25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ЭБС Издательства «ЛАНЬ» </w:t>
      </w:r>
      <w:hyperlink r:id="rId14" w:history="1">
        <w:r w:rsidR="00020719" w:rsidRPr="005F1924">
          <w:rPr>
            <w:rStyle w:val="a8"/>
            <w:color w:val="auto"/>
            <w:sz w:val="30"/>
            <w:szCs w:val="30"/>
          </w:rPr>
          <w:t>http://e.lanbook.com</w:t>
        </w:r>
      </w:hyperlink>
      <w:r w:rsidR="00020719" w:rsidRPr="005F1924">
        <w:rPr>
          <w:sz w:val="30"/>
          <w:szCs w:val="30"/>
        </w:rPr>
        <w:t xml:space="preserve"> (</w:t>
      </w:r>
      <w:r w:rsidRPr="005F1924">
        <w:rPr>
          <w:sz w:val="30"/>
          <w:szCs w:val="30"/>
        </w:rPr>
        <w:t>коллекция книг издательства Альпина Паблишер, а также классические труды по истории, философии, социологии, экономике, праву, психологии и др.</w:t>
      </w:r>
      <w:r w:rsidR="00020719" w:rsidRPr="005F1924">
        <w:rPr>
          <w:sz w:val="30"/>
          <w:szCs w:val="30"/>
        </w:rPr>
        <w:t>).</w:t>
      </w:r>
    </w:p>
    <w:p w:rsidR="00A90218" w:rsidRPr="005F1924" w:rsidRDefault="00A90218" w:rsidP="00E01A3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Другие </w:t>
      </w:r>
      <w:r w:rsidR="00020719" w:rsidRPr="005F1924">
        <w:rPr>
          <w:sz w:val="30"/>
          <w:szCs w:val="30"/>
        </w:rPr>
        <w:t>информационные ресурсы: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ПОЛПРЕД – </w:t>
      </w:r>
      <w:r w:rsidRPr="005F1924">
        <w:rPr>
          <w:sz w:val="30"/>
          <w:szCs w:val="30"/>
        </w:rPr>
        <w:t>новостной канал по отраслям и странам: 53 отрасли / 600 источников / 9 федеральных округов РФ / 235 стран и территорий / главны</w:t>
      </w:r>
      <w:r w:rsidR="00020719" w:rsidRPr="005F1924">
        <w:rPr>
          <w:sz w:val="30"/>
          <w:szCs w:val="30"/>
        </w:rPr>
        <w:t>е материалы / статьи и интервью;</w:t>
      </w:r>
    </w:p>
    <w:p w:rsidR="00A90218" w:rsidRPr="005F1924" w:rsidRDefault="00020719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>УИС «Россия» – с</w:t>
      </w:r>
      <w:r w:rsidR="00A90218" w:rsidRPr="005F1924">
        <w:rPr>
          <w:sz w:val="30"/>
          <w:szCs w:val="30"/>
        </w:rPr>
        <w:t>татистические издания, а также публикации в области экономики, управления, социологии, лингвистики, философии, филологии</w:t>
      </w:r>
      <w:r w:rsidRPr="005F1924">
        <w:rPr>
          <w:sz w:val="30"/>
          <w:szCs w:val="30"/>
        </w:rPr>
        <w:t>, международных отношений и др.;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СПАРК </w:t>
      </w:r>
      <w:r w:rsidR="00020719" w:rsidRPr="005F1924">
        <w:rPr>
          <w:bCs/>
          <w:sz w:val="30"/>
          <w:szCs w:val="30"/>
        </w:rPr>
        <w:t>–</w:t>
      </w:r>
      <w:r w:rsidRPr="005F1924">
        <w:rPr>
          <w:bCs/>
          <w:sz w:val="30"/>
          <w:szCs w:val="30"/>
        </w:rPr>
        <w:t xml:space="preserve"> </w:t>
      </w:r>
      <w:r w:rsidRPr="005F1924">
        <w:rPr>
          <w:sz w:val="30"/>
          <w:szCs w:val="30"/>
        </w:rPr>
        <w:t>Система профессионального анализа рынка и компаний, информация по компаниям Р</w:t>
      </w:r>
      <w:r w:rsidR="00020719" w:rsidRPr="005F1924">
        <w:rPr>
          <w:sz w:val="30"/>
          <w:szCs w:val="30"/>
        </w:rPr>
        <w:t>оссии, Украины и Казахстана;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Журналы Издательского Дома Гребенникова </w:t>
      </w:r>
      <w:r w:rsidR="00020719" w:rsidRPr="005F1924">
        <w:rPr>
          <w:bCs/>
          <w:sz w:val="30"/>
          <w:szCs w:val="30"/>
        </w:rPr>
        <w:t>–</w:t>
      </w:r>
      <w:r w:rsidRPr="005F1924">
        <w:rPr>
          <w:bCs/>
          <w:sz w:val="30"/>
          <w:szCs w:val="30"/>
        </w:rPr>
        <w:t xml:space="preserve"> </w:t>
      </w:r>
      <w:r w:rsidRPr="005F1924">
        <w:rPr>
          <w:sz w:val="30"/>
          <w:szCs w:val="30"/>
        </w:rPr>
        <w:t>по основным тематическим направлениям вуза</w:t>
      </w:r>
      <w:r w:rsidR="00020719" w:rsidRPr="005F1924">
        <w:rPr>
          <w:sz w:val="30"/>
          <w:szCs w:val="30"/>
        </w:rPr>
        <w:t>;</w:t>
      </w:r>
      <w:r w:rsidRPr="005F1924">
        <w:rPr>
          <w:sz w:val="30"/>
          <w:szCs w:val="30"/>
        </w:rPr>
        <w:t xml:space="preserve"> 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eBrary «Business &amp; Economics» </w:t>
      </w:r>
      <w:r w:rsidR="00020719" w:rsidRPr="005F1924">
        <w:rPr>
          <w:bCs/>
          <w:sz w:val="30"/>
          <w:szCs w:val="30"/>
        </w:rPr>
        <w:t>–</w:t>
      </w:r>
      <w:r w:rsidRPr="005F1924">
        <w:rPr>
          <w:sz w:val="30"/>
          <w:szCs w:val="30"/>
        </w:rPr>
        <w:t xml:space="preserve"> лучшие зарубежные монографии, рабочи</w:t>
      </w:r>
      <w:r w:rsidR="00020719" w:rsidRPr="005F1924">
        <w:rPr>
          <w:sz w:val="30"/>
          <w:szCs w:val="30"/>
        </w:rPr>
        <w:t>е материалы, учебная литература;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Oxford Handbooks Online – </w:t>
      </w:r>
      <w:r w:rsidRPr="005F1924">
        <w:rPr>
          <w:sz w:val="30"/>
          <w:szCs w:val="30"/>
        </w:rPr>
        <w:t>Оксфордские сп</w:t>
      </w:r>
      <w:r w:rsidR="00020719" w:rsidRPr="005F1924">
        <w:rPr>
          <w:sz w:val="30"/>
          <w:szCs w:val="30"/>
        </w:rPr>
        <w:t>равочники;</w:t>
      </w:r>
    </w:p>
    <w:p w:rsidR="00A90218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Oxford University Press Scholarship online «Economics &amp; Finance» </w:t>
      </w:r>
      <w:r w:rsidR="00020719" w:rsidRPr="005F1924">
        <w:rPr>
          <w:bCs/>
          <w:sz w:val="30"/>
          <w:szCs w:val="30"/>
        </w:rPr>
        <w:t>–</w:t>
      </w:r>
      <w:r w:rsidRPr="005F1924">
        <w:rPr>
          <w:bCs/>
          <w:sz w:val="30"/>
          <w:szCs w:val="30"/>
        </w:rPr>
        <w:t xml:space="preserve"> </w:t>
      </w:r>
      <w:r w:rsidRPr="005F1924">
        <w:rPr>
          <w:sz w:val="30"/>
          <w:szCs w:val="30"/>
        </w:rPr>
        <w:t>издания Йельского, Стэндфордского университетов, Массачусетс</w:t>
      </w:r>
      <w:r w:rsidR="00020719" w:rsidRPr="005F1924">
        <w:rPr>
          <w:sz w:val="30"/>
          <w:szCs w:val="30"/>
        </w:rPr>
        <w:t>кого технологического института;</w:t>
      </w:r>
    </w:p>
    <w:p w:rsidR="004966CD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>С</w:t>
      </w:r>
      <w:r w:rsidR="004966CD" w:rsidRPr="005F1924">
        <w:rPr>
          <w:bCs/>
          <w:sz w:val="30"/>
          <w:szCs w:val="30"/>
        </w:rPr>
        <w:t>правочная правовая система</w:t>
      </w:r>
      <w:r w:rsidRPr="005F1924">
        <w:rPr>
          <w:bCs/>
          <w:sz w:val="30"/>
          <w:szCs w:val="30"/>
        </w:rPr>
        <w:t xml:space="preserve"> Консультант Плюс </w:t>
      </w:r>
      <w:r w:rsidR="00020719" w:rsidRPr="005F1924">
        <w:rPr>
          <w:bCs/>
          <w:sz w:val="30"/>
          <w:szCs w:val="30"/>
        </w:rPr>
        <w:t>(</w:t>
      </w:r>
      <w:hyperlink r:id="rId15" w:history="1">
        <w:r w:rsidR="00020719" w:rsidRPr="005F1924">
          <w:rPr>
            <w:rStyle w:val="a8"/>
            <w:bCs/>
            <w:color w:val="auto"/>
            <w:sz w:val="30"/>
            <w:szCs w:val="30"/>
          </w:rPr>
          <w:t>http://www.consultant.ru</w:t>
        </w:r>
      </w:hyperlink>
      <w:r w:rsidR="00020719" w:rsidRPr="005F1924">
        <w:rPr>
          <w:bCs/>
          <w:sz w:val="30"/>
          <w:szCs w:val="30"/>
        </w:rPr>
        <w:t>) – правовые ресурсы, обзоры законодательства, финансовые консультации;</w:t>
      </w:r>
    </w:p>
    <w:p w:rsidR="004966CD" w:rsidRPr="005F1924" w:rsidRDefault="004966CD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>Справочная правовая система Гарант (</w:t>
      </w:r>
      <w:hyperlink r:id="rId16" w:history="1">
        <w:r w:rsidRPr="005F1924">
          <w:rPr>
            <w:rStyle w:val="a8"/>
            <w:bCs/>
            <w:color w:val="auto"/>
            <w:sz w:val="30"/>
            <w:szCs w:val="30"/>
          </w:rPr>
          <w:t>http://www.garant.ru</w:t>
        </w:r>
      </w:hyperlink>
      <w:r w:rsidRPr="005F1924">
        <w:rPr>
          <w:bCs/>
          <w:sz w:val="30"/>
          <w:szCs w:val="30"/>
        </w:rPr>
        <w:t>) – правовые ресурсы, обзоры законодательства, финансовые консультации;</w:t>
      </w:r>
    </w:p>
    <w:p w:rsidR="004966CD" w:rsidRPr="005F1924" w:rsidRDefault="00A90218" w:rsidP="006A6A25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 xml:space="preserve">Национальная электронная библиотека </w:t>
      </w:r>
      <w:r w:rsidR="00020719" w:rsidRPr="005F1924">
        <w:rPr>
          <w:bCs/>
          <w:sz w:val="30"/>
          <w:szCs w:val="30"/>
        </w:rPr>
        <w:t>(</w:t>
      </w:r>
      <w:hyperlink r:id="rId17" w:history="1">
        <w:r w:rsidR="00020719" w:rsidRPr="005F1924">
          <w:rPr>
            <w:rStyle w:val="a8"/>
            <w:bCs/>
            <w:color w:val="auto"/>
            <w:sz w:val="30"/>
            <w:szCs w:val="30"/>
          </w:rPr>
          <w:t>http://нэб.рф</w:t>
        </w:r>
      </w:hyperlink>
      <w:r w:rsidR="00020719" w:rsidRPr="005F1924">
        <w:rPr>
          <w:bCs/>
          <w:sz w:val="30"/>
          <w:szCs w:val="30"/>
        </w:rPr>
        <w:t>)</w:t>
      </w:r>
      <w:r w:rsidR="00020719" w:rsidRPr="005F1924">
        <w:rPr>
          <w:rStyle w:val="10"/>
          <w:sz w:val="30"/>
          <w:szCs w:val="30"/>
          <w:shd w:val="clear" w:color="auto" w:fill="FFFFFF"/>
        </w:rPr>
        <w:t xml:space="preserve"> </w:t>
      </w:r>
      <w:r w:rsidR="004966CD" w:rsidRPr="005F1924">
        <w:rPr>
          <w:rStyle w:val="10"/>
          <w:sz w:val="30"/>
          <w:szCs w:val="30"/>
          <w:shd w:val="clear" w:color="auto" w:fill="FFFFFF"/>
        </w:rPr>
        <w:t>–</w:t>
      </w:r>
      <w:r w:rsidR="004966CD" w:rsidRPr="005F1924">
        <w:rPr>
          <w:rStyle w:val="apple-converted-space"/>
          <w:sz w:val="30"/>
          <w:szCs w:val="30"/>
          <w:shd w:val="clear" w:color="auto" w:fill="FFFFFF"/>
        </w:rPr>
        <w:t xml:space="preserve"> д</w:t>
      </w:r>
      <w:r w:rsidR="00020719" w:rsidRPr="005F1924">
        <w:rPr>
          <w:rStyle w:val="apple-converted-space"/>
          <w:sz w:val="30"/>
          <w:szCs w:val="30"/>
          <w:shd w:val="clear" w:color="auto" w:fill="FFFFFF"/>
        </w:rPr>
        <w:t xml:space="preserve">оступ </w:t>
      </w:r>
      <w:r w:rsidR="00020719" w:rsidRPr="005F1924">
        <w:rPr>
          <w:sz w:val="30"/>
          <w:szCs w:val="30"/>
          <w:shd w:val="clear" w:color="auto" w:fill="FFFFFF"/>
        </w:rPr>
        <w:t>ко всем изданным, издаваемым и хранящимся в фондах российских библиотек изданиям и научным работам от книжных памятников истории и культуры до новейших авторских произведений</w:t>
      </w:r>
      <w:r w:rsidR="004966CD" w:rsidRPr="005F1924">
        <w:rPr>
          <w:sz w:val="30"/>
          <w:szCs w:val="30"/>
          <w:shd w:val="clear" w:color="auto" w:fill="FFFFFF"/>
        </w:rPr>
        <w:t>.</w:t>
      </w:r>
    </w:p>
    <w:p w:rsidR="004966CD" w:rsidRPr="005F1924" w:rsidRDefault="004966CD" w:rsidP="00E01A3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5F1924">
        <w:rPr>
          <w:iCs/>
          <w:color w:val="auto"/>
          <w:sz w:val="30"/>
          <w:szCs w:val="30"/>
        </w:rPr>
        <w:t xml:space="preserve">При использовании в работе нормативно-правовой документации </w:t>
      </w:r>
      <w:r w:rsidR="0014543A" w:rsidRPr="005F1924">
        <w:rPr>
          <w:iCs/>
          <w:color w:val="auto"/>
          <w:sz w:val="30"/>
          <w:szCs w:val="30"/>
        </w:rPr>
        <w:t>следует</w:t>
      </w:r>
      <w:r w:rsidRPr="005F1924">
        <w:rPr>
          <w:iCs/>
          <w:color w:val="auto"/>
          <w:sz w:val="30"/>
          <w:szCs w:val="30"/>
        </w:rPr>
        <w:t xml:space="preserve"> использовать справочно-правовые системы «КонсультантПлюс», «ГАРАНТ» и др., в которых содержатся актуальные редакции документов.</w:t>
      </w:r>
    </w:p>
    <w:p w:rsidR="004966CD" w:rsidRPr="005F1924" w:rsidRDefault="004966CD" w:rsidP="00E01A3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Библиографическое описание изданий и ресурсов должно быть оформлено в строгом соответствии с действующими </w:t>
      </w:r>
      <w:r w:rsidRPr="005F1924">
        <w:rPr>
          <w:bCs/>
          <w:sz w:val="30"/>
          <w:szCs w:val="30"/>
        </w:rPr>
        <w:t>ГОСТ 7.1-2003.</w:t>
      </w:r>
      <w:r w:rsidRPr="005F1924">
        <w:rPr>
          <w:b/>
          <w:bCs/>
          <w:sz w:val="30"/>
          <w:szCs w:val="30"/>
        </w:rPr>
        <w:t xml:space="preserve"> </w:t>
      </w:r>
      <w:r w:rsidRPr="005F1924">
        <w:rPr>
          <w:i/>
          <w:iCs/>
          <w:sz w:val="30"/>
          <w:szCs w:val="30"/>
        </w:rPr>
        <w:t>«</w:t>
      </w:r>
      <w:r w:rsidRPr="005F1924">
        <w:rPr>
          <w:sz w:val="30"/>
          <w:szCs w:val="30"/>
        </w:rPr>
        <w:t xml:space="preserve">Библиографическая запись. Библиографическое описание. Общие требования и правила составления» и </w:t>
      </w:r>
      <w:r w:rsidRPr="005F1924">
        <w:rPr>
          <w:bCs/>
          <w:sz w:val="30"/>
          <w:szCs w:val="30"/>
        </w:rPr>
        <w:t>ГОСТ 7.82-2001</w:t>
      </w:r>
      <w:r w:rsidRPr="005F1924">
        <w:rPr>
          <w:b/>
          <w:bCs/>
          <w:sz w:val="30"/>
          <w:szCs w:val="30"/>
        </w:rPr>
        <w:t xml:space="preserve"> </w:t>
      </w:r>
      <w:r w:rsidR="005F1924">
        <w:rPr>
          <w:sz w:val="30"/>
          <w:szCs w:val="30"/>
        </w:rPr>
        <w:t>«</w:t>
      </w:r>
      <w:r w:rsidRPr="005F1924">
        <w:rPr>
          <w:sz w:val="30"/>
          <w:szCs w:val="30"/>
        </w:rPr>
        <w:t xml:space="preserve">Библиографическая запись. Библиографическое описание электронных ресурсов». </w:t>
      </w:r>
    </w:p>
    <w:p w:rsidR="0014543A" w:rsidRPr="005F1924" w:rsidRDefault="00F950B6" w:rsidP="00E01A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 xml:space="preserve">В начало списка использованной литературы помещают официальные документы. </w:t>
      </w:r>
      <w:r w:rsidR="0014543A" w:rsidRPr="005F1924">
        <w:rPr>
          <w:sz w:val="30"/>
          <w:szCs w:val="30"/>
        </w:rPr>
        <w:t xml:space="preserve">Список использованных </w:t>
      </w:r>
      <w:r w:rsidR="008A5E09" w:rsidRPr="005F1924">
        <w:rPr>
          <w:sz w:val="30"/>
          <w:szCs w:val="30"/>
        </w:rPr>
        <w:t>официальных документов</w:t>
      </w:r>
      <w:r w:rsidR="0014543A" w:rsidRPr="005F1924">
        <w:rPr>
          <w:sz w:val="30"/>
          <w:szCs w:val="30"/>
        </w:rPr>
        <w:t xml:space="preserve"> оформляется </w:t>
      </w:r>
      <w:r w:rsidR="008A5E09" w:rsidRPr="005F1924">
        <w:rPr>
          <w:sz w:val="30"/>
          <w:szCs w:val="30"/>
        </w:rPr>
        <w:t>по убыванию юридической силы. Используется следующая</w:t>
      </w:r>
      <w:r w:rsidR="0014543A" w:rsidRPr="005F1924">
        <w:rPr>
          <w:sz w:val="30"/>
          <w:szCs w:val="30"/>
        </w:rPr>
        <w:t xml:space="preserve"> последовательност</w:t>
      </w:r>
      <w:r w:rsidR="008A5E09" w:rsidRPr="005F1924">
        <w:rPr>
          <w:sz w:val="30"/>
          <w:szCs w:val="30"/>
        </w:rPr>
        <w:t>ь официальных документов</w:t>
      </w:r>
      <w:r w:rsidR="0014543A" w:rsidRPr="005F1924">
        <w:rPr>
          <w:sz w:val="30"/>
          <w:szCs w:val="30"/>
        </w:rPr>
        <w:t xml:space="preserve">: </w:t>
      </w:r>
    </w:p>
    <w:p w:rsidR="008A5E09" w:rsidRPr="005F1924" w:rsidRDefault="008A5E09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Международные нормативные акты;</w:t>
      </w:r>
    </w:p>
    <w:p w:rsidR="0014543A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Конституция</w:t>
      </w:r>
      <w:r w:rsidR="0014543A" w:rsidRPr="005F1924">
        <w:rPr>
          <w:sz w:val="30"/>
          <w:szCs w:val="30"/>
        </w:rPr>
        <w:t xml:space="preserve">; 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Федеральные конституционные законы;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Постановления Конституционного Суда;</w:t>
      </w:r>
    </w:p>
    <w:p w:rsidR="0014543A" w:rsidRPr="005F1924" w:rsidRDefault="0014543A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Кодексы;</w:t>
      </w:r>
    </w:p>
    <w:p w:rsidR="0014543A" w:rsidRPr="005F1924" w:rsidRDefault="0014543A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Федеральные законы;</w:t>
      </w:r>
    </w:p>
    <w:p w:rsidR="0014543A" w:rsidRPr="005F1924" w:rsidRDefault="0014543A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Региональные законы;</w:t>
      </w:r>
    </w:p>
    <w:p w:rsidR="0014543A" w:rsidRPr="005F1924" w:rsidRDefault="0014543A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Указы Президента РФ;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Акты</w:t>
      </w:r>
      <w:r w:rsidR="0014543A" w:rsidRPr="005F1924">
        <w:rPr>
          <w:sz w:val="30"/>
          <w:szCs w:val="30"/>
        </w:rPr>
        <w:t xml:space="preserve"> Правительства РФ</w:t>
      </w:r>
      <w:r w:rsidRPr="005F1924">
        <w:rPr>
          <w:sz w:val="30"/>
          <w:szCs w:val="30"/>
        </w:rPr>
        <w:t>:</w:t>
      </w:r>
    </w:p>
    <w:p w:rsidR="00F950B6" w:rsidRPr="005F1924" w:rsidRDefault="00F950B6" w:rsidP="00F950B6">
      <w:pPr>
        <w:pStyle w:val="af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постановления;</w:t>
      </w:r>
    </w:p>
    <w:p w:rsidR="0014543A" w:rsidRPr="005F1924" w:rsidRDefault="00F950B6" w:rsidP="00F950B6">
      <w:pPr>
        <w:pStyle w:val="af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распоряжения;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Акты Верховного и Высшего Арбитражного Судов;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Нормативные</w:t>
      </w:r>
      <w:r w:rsidR="0014543A" w:rsidRPr="005F1924">
        <w:rPr>
          <w:sz w:val="30"/>
          <w:szCs w:val="30"/>
        </w:rPr>
        <w:t xml:space="preserve"> акты</w:t>
      </w:r>
      <w:r w:rsidRPr="005F1924">
        <w:rPr>
          <w:sz w:val="30"/>
          <w:szCs w:val="30"/>
        </w:rPr>
        <w:t xml:space="preserve"> министерств и ведомств:</w:t>
      </w:r>
    </w:p>
    <w:p w:rsidR="0014543A" w:rsidRPr="005F1924" w:rsidRDefault="00F950B6" w:rsidP="00F950B6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постановления</w:t>
      </w:r>
      <w:r w:rsidR="0014543A" w:rsidRPr="005F1924">
        <w:rPr>
          <w:sz w:val="30"/>
          <w:szCs w:val="30"/>
        </w:rPr>
        <w:t>;</w:t>
      </w:r>
    </w:p>
    <w:p w:rsidR="00F950B6" w:rsidRPr="005F1924" w:rsidRDefault="00F950B6" w:rsidP="00F950B6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приказы;</w:t>
      </w:r>
    </w:p>
    <w:p w:rsidR="00F950B6" w:rsidRPr="005F1924" w:rsidRDefault="00F950B6" w:rsidP="00F950B6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распоряжения;</w:t>
      </w:r>
    </w:p>
    <w:p w:rsidR="00F950B6" w:rsidRPr="005F1924" w:rsidRDefault="00F950B6" w:rsidP="00F950B6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письма;</w:t>
      </w:r>
    </w:p>
    <w:p w:rsidR="00F950B6" w:rsidRPr="005F1924" w:rsidRDefault="00F950B6" w:rsidP="006A6A25">
      <w:pPr>
        <w:pStyle w:val="af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Региональные нормативные акты.</w:t>
      </w:r>
    </w:p>
    <w:p w:rsidR="00F950B6" w:rsidRPr="005F1924" w:rsidRDefault="00F950B6" w:rsidP="00F950B6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5F1924">
        <w:rPr>
          <w:color w:val="auto"/>
          <w:sz w:val="30"/>
          <w:szCs w:val="30"/>
        </w:rPr>
        <w:t xml:space="preserve">При использовании в написании работы нескольких кодексов в библиографическом списке они указываются по алфавиту. Расположение внутри группы равных по юридической силе документов осуществляется по дате принятия, в обратной хронологии (т.е. начиная с самого позднего). </w:t>
      </w:r>
    </w:p>
    <w:p w:rsidR="0014543A" w:rsidRPr="005F1924" w:rsidRDefault="00F950B6" w:rsidP="00F950B6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Далее располагается вся остальная литература в следующей последовательности: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Источники статистических данных;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Книги на русском языке;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Статьи на русском языке;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Книги на иностранных языках;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Статьи на иностранных языках;</w:t>
      </w:r>
    </w:p>
    <w:p w:rsidR="0014543A" w:rsidRPr="005F1924" w:rsidRDefault="0014543A" w:rsidP="00F950B6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Интернет-источники.</w:t>
      </w:r>
    </w:p>
    <w:p w:rsidR="00F950B6" w:rsidRPr="005F1924" w:rsidRDefault="00F950B6" w:rsidP="00F950B6">
      <w:pPr>
        <w:ind w:firstLine="709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5F1924">
        <w:rPr>
          <w:sz w:val="30"/>
          <w:szCs w:val="30"/>
        </w:rPr>
        <w:t>Пример оформления списка использованных источников приведен в Приложении 2.</w:t>
      </w:r>
    </w:p>
    <w:p w:rsidR="00F950B6" w:rsidRPr="005F1924" w:rsidRDefault="00F950B6" w:rsidP="00E01A35">
      <w:pPr>
        <w:ind w:firstLine="709"/>
        <w:rPr>
          <w:sz w:val="30"/>
          <w:szCs w:val="30"/>
        </w:rPr>
      </w:pPr>
    </w:p>
    <w:p w:rsidR="0056564A" w:rsidRPr="005F1924" w:rsidRDefault="0056564A" w:rsidP="00E01A35">
      <w:pPr>
        <w:ind w:firstLine="709"/>
        <w:rPr>
          <w:sz w:val="30"/>
          <w:szCs w:val="30"/>
        </w:rPr>
      </w:pPr>
      <w:r w:rsidRPr="005F1924">
        <w:rPr>
          <w:sz w:val="30"/>
          <w:szCs w:val="30"/>
        </w:rPr>
        <w:t>6. Рекомендуемая литература</w:t>
      </w:r>
    </w:p>
    <w:p w:rsidR="00E01A35" w:rsidRPr="005F1924" w:rsidRDefault="00E01A35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</w:p>
    <w:p w:rsidR="00F109FB" w:rsidRPr="005F1924" w:rsidRDefault="00F109FB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  <w:r w:rsidRPr="005F1924">
        <w:rPr>
          <w:rStyle w:val="FontStyle75"/>
          <w:b w:val="0"/>
          <w:i/>
          <w:sz w:val="30"/>
          <w:szCs w:val="30"/>
        </w:rPr>
        <w:t>Нормативные документы</w:t>
      </w:r>
    </w:p>
    <w:p w:rsidR="00F109FB" w:rsidRPr="005F1924" w:rsidRDefault="00F109FB" w:rsidP="006A6A25">
      <w:pPr>
        <w:pStyle w:val="1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Конституция </w:t>
      </w:r>
      <w:r w:rsidR="0056564A" w:rsidRPr="005F1924">
        <w:rPr>
          <w:sz w:val="30"/>
          <w:szCs w:val="30"/>
        </w:rPr>
        <w:t>РФ</w:t>
      </w:r>
      <w:r w:rsidRPr="005F1924">
        <w:rPr>
          <w:sz w:val="30"/>
          <w:szCs w:val="30"/>
        </w:rPr>
        <w:t>.</w:t>
      </w:r>
    </w:p>
    <w:p w:rsidR="0056564A" w:rsidRPr="005F1924" w:rsidRDefault="0056564A" w:rsidP="006A6A25">
      <w:pPr>
        <w:pStyle w:val="1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lastRenderedPageBreak/>
        <w:t>Бюджетный кодекс РФ.</w:t>
      </w:r>
    </w:p>
    <w:p w:rsidR="00F109FB" w:rsidRPr="005F1924" w:rsidRDefault="00F109FB" w:rsidP="006A6A25">
      <w:pPr>
        <w:pStyle w:val="1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Гражданский кодекс </w:t>
      </w:r>
      <w:r w:rsidR="0056564A" w:rsidRPr="005F1924">
        <w:rPr>
          <w:sz w:val="30"/>
          <w:szCs w:val="30"/>
        </w:rPr>
        <w:t>РФ</w:t>
      </w:r>
      <w:r w:rsidRPr="005F1924">
        <w:rPr>
          <w:sz w:val="30"/>
          <w:szCs w:val="30"/>
        </w:rPr>
        <w:t>.</w:t>
      </w:r>
    </w:p>
    <w:p w:rsidR="00F109FB" w:rsidRPr="005F1924" w:rsidRDefault="00F109FB" w:rsidP="006A6A25">
      <w:pPr>
        <w:pStyle w:val="1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Налоговый кодекс </w:t>
      </w:r>
      <w:r w:rsidR="0056564A" w:rsidRPr="005F1924">
        <w:rPr>
          <w:sz w:val="30"/>
          <w:szCs w:val="30"/>
        </w:rPr>
        <w:t>РФ</w:t>
      </w:r>
      <w:r w:rsidRPr="005F1924">
        <w:rPr>
          <w:sz w:val="30"/>
          <w:szCs w:val="30"/>
        </w:rPr>
        <w:t>.</w:t>
      </w:r>
    </w:p>
    <w:p w:rsidR="00F109FB" w:rsidRPr="005F1924" w:rsidRDefault="00F109FB" w:rsidP="006A6A25">
      <w:pPr>
        <w:pStyle w:val="1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Таможенный кодекс </w:t>
      </w:r>
      <w:r w:rsidR="0056564A" w:rsidRPr="005F1924">
        <w:rPr>
          <w:sz w:val="30"/>
          <w:szCs w:val="30"/>
        </w:rPr>
        <w:t>РФ</w:t>
      </w:r>
      <w:r w:rsidRPr="005F1924">
        <w:rPr>
          <w:sz w:val="30"/>
          <w:szCs w:val="30"/>
        </w:rPr>
        <w:t>.</w:t>
      </w:r>
    </w:p>
    <w:p w:rsidR="004A2637" w:rsidRPr="005F1924" w:rsidRDefault="004A2637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sz w:val="30"/>
          <w:szCs w:val="30"/>
        </w:rPr>
      </w:pPr>
    </w:p>
    <w:p w:rsidR="00F109FB" w:rsidRPr="005F1924" w:rsidRDefault="00F109FB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  <w:r w:rsidRPr="005F1924">
        <w:rPr>
          <w:rStyle w:val="FontStyle75"/>
          <w:b w:val="0"/>
          <w:i/>
          <w:sz w:val="30"/>
          <w:szCs w:val="30"/>
        </w:rPr>
        <w:t xml:space="preserve">Основная литература </w:t>
      </w:r>
    </w:p>
    <w:p w:rsidR="0056564A" w:rsidRPr="005F1924" w:rsidRDefault="004463E2" w:rsidP="006A6A25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Финансы: учебник для академического бакалавриата / [Белоглазова Г.Н. и др.]; под ред. М.В.Романовского, Н.Г.Ивановой; С.-Петерб. гос. экон. ун-т. – 5-е изд., перераб. и доп. – Москва: Юрайт, 2015. – 554 с.</w:t>
      </w:r>
    </w:p>
    <w:p w:rsidR="004D3757" w:rsidRPr="005F1924" w:rsidRDefault="0014543A" w:rsidP="005E3531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FontStyle75"/>
          <w:b w:val="0"/>
          <w:bCs w:val="0"/>
          <w:sz w:val="30"/>
          <w:szCs w:val="30"/>
        </w:rPr>
      </w:pPr>
      <w:r w:rsidRPr="005F1924">
        <w:rPr>
          <w:sz w:val="30"/>
          <w:szCs w:val="30"/>
        </w:rPr>
        <w:t>Финансы в схемах и таблицах</w:t>
      </w:r>
      <w:r w:rsidR="0056564A" w:rsidRPr="005F1924">
        <w:rPr>
          <w:sz w:val="30"/>
          <w:szCs w:val="30"/>
        </w:rPr>
        <w:t>: учебное пособие / [И.А.Кацюба и др.]; под ред. И.А.Кацюбы; Министерство образования и науки Российской Федерации, Санкт-Петербургский гос. экономический ун-т, Кафедра гос. и муниципальных финансов.</w:t>
      </w:r>
      <w:r w:rsidR="004966CD" w:rsidRPr="005F1924">
        <w:rPr>
          <w:sz w:val="30"/>
          <w:szCs w:val="30"/>
        </w:rPr>
        <w:t xml:space="preserve"> </w:t>
      </w:r>
      <w:r w:rsidR="0056564A" w:rsidRPr="005F1924">
        <w:rPr>
          <w:sz w:val="30"/>
          <w:szCs w:val="30"/>
        </w:rPr>
        <w:t>— Санкт-Петербург:</w:t>
      </w:r>
      <w:r w:rsidR="004966CD" w:rsidRPr="005F1924">
        <w:rPr>
          <w:sz w:val="30"/>
          <w:szCs w:val="30"/>
        </w:rPr>
        <w:t xml:space="preserve"> Изд-во СПбГЭУ, 2015.</w:t>
      </w:r>
      <w:r w:rsidR="004463E2" w:rsidRPr="005F1924">
        <w:rPr>
          <w:sz w:val="30"/>
          <w:szCs w:val="30"/>
        </w:rPr>
        <w:t xml:space="preserve"> – 119 с.</w:t>
      </w:r>
    </w:p>
    <w:p w:rsidR="00FE4D63" w:rsidRDefault="00FE4D63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</w:p>
    <w:p w:rsidR="00F109FB" w:rsidRPr="005F1924" w:rsidRDefault="00F109FB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  <w:r w:rsidRPr="005F1924">
        <w:rPr>
          <w:rStyle w:val="FontStyle75"/>
          <w:b w:val="0"/>
          <w:i/>
          <w:sz w:val="30"/>
          <w:szCs w:val="30"/>
        </w:rPr>
        <w:t>Дополнительная литература</w:t>
      </w:r>
    </w:p>
    <w:p w:rsidR="00A3560C" w:rsidRPr="005F1924" w:rsidRDefault="00A3560C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bCs/>
          <w:sz w:val="30"/>
          <w:szCs w:val="30"/>
        </w:rPr>
        <w:t>Бюджетная система Российской Федерации</w:t>
      </w:r>
      <w:r w:rsidRPr="005F1924">
        <w:rPr>
          <w:sz w:val="30"/>
          <w:szCs w:val="30"/>
        </w:rPr>
        <w:t>: учебник для бакалавров / [Л.Д.Андросова и др.]; под ред. Г.Б.Поляка – Москва: Проспект,  2015. – 438 с.</w:t>
      </w:r>
    </w:p>
    <w:p w:rsidR="00E32E66" w:rsidRPr="005F1924" w:rsidRDefault="00E32E66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bCs/>
          <w:sz w:val="30"/>
          <w:szCs w:val="30"/>
        </w:rPr>
        <w:t>Бюджетная система Российской Федерации</w:t>
      </w:r>
      <w:r w:rsidRPr="005F1924">
        <w:rPr>
          <w:sz w:val="30"/>
          <w:szCs w:val="30"/>
        </w:rPr>
        <w:t>: учебное пособие / [Н.Г.Иванова и др.]; под ред. Н.Г.Ивановой, М.И.Канкуловой; М-во образования и науки Рос. Федерации, С.-Петерб. гос. экон. ун-т, Каф. гос. и муницип. финансов. - Санкт-Петербург: Изд-во СПбГЭУ, 2014.</w:t>
      </w:r>
      <w:r w:rsidR="00A3560C" w:rsidRPr="005F1924">
        <w:rPr>
          <w:sz w:val="30"/>
          <w:szCs w:val="30"/>
        </w:rPr>
        <w:t xml:space="preserve"> – 135 с.</w:t>
      </w:r>
    </w:p>
    <w:p w:rsidR="00E32E66" w:rsidRPr="005F1924" w:rsidRDefault="00E32E66" w:rsidP="006A6A25">
      <w:pPr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Государственные финансы: теория и практика: пер.с англ. 5-го изд. / Масгрейв Ричард А., Масгрейв Пегги Б.; науч. ред. В.Л.Макаров. –  М.: Бизнес Атлас, 2009. </w:t>
      </w:r>
      <w:r w:rsidR="00A3560C" w:rsidRPr="005F1924">
        <w:rPr>
          <w:sz w:val="30"/>
          <w:szCs w:val="30"/>
        </w:rPr>
        <w:t>– 715 с.</w:t>
      </w:r>
    </w:p>
    <w:p w:rsidR="00E32E66" w:rsidRPr="005F1924" w:rsidRDefault="00E32E66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sz w:val="30"/>
          <w:szCs w:val="30"/>
        </w:rPr>
        <w:t>Корпоративные финансы: учебник для академического бакалавриата / В.Е.Леонтьев, В.В.Бочаров, Н.П.Радковская; Санкт-Петербургский гос. экономический ун-т. – 2-е изд., перераб. и доп. – Москва: Юрайт, 2016.</w:t>
      </w:r>
      <w:r w:rsidR="00A3560C" w:rsidRPr="005F1924">
        <w:rPr>
          <w:sz w:val="30"/>
          <w:szCs w:val="30"/>
        </w:rPr>
        <w:t xml:space="preserve"> – 331 с.</w:t>
      </w:r>
    </w:p>
    <w:p w:rsidR="00E32E66" w:rsidRPr="005F1924" w:rsidRDefault="00E32E66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sz w:val="30"/>
          <w:szCs w:val="30"/>
        </w:rPr>
        <w:t>Корпоративные финансы: учебник для студентов, обучающихся по специальности «Финансы и кредит» / [Величко Л.А. и др.]; под ред. М.В.Романовского, А.И.Вострокнутовой. – Санкт-Петербург: Питер, 2014.</w:t>
      </w:r>
      <w:r w:rsidR="00A3560C" w:rsidRPr="005F1924">
        <w:rPr>
          <w:sz w:val="30"/>
          <w:szCs w:val="30"/>
        </w:rPr>
        <w:t> – 588 с.</w:t>
      </w:r>
    </w:p>
    <w:p w:rsidR="00A3560C" w:rsidRPr="005F1924" w:rsidRDefault="00A3560C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sz w:val="30"/>
          <w:szCs w:val="30"/>
        </w:rPr>
        <w:t>Международные финансы: учебник / С.В.Котелкин. – Москва: Магистр: Инфра-М, 2015. – 687 с.</w:t>
      </w:r>
    </w:p>
    <w:p w:rsidR="00E32E66" w:rsidRPr="005F1924" w:rsidRDefault="00E32E66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bCs/>
          <w:sz w:val="30"/>
          <w:szCs w:val="30"/>
        </w:rPr>
        <w:t>Налоги и налогообложение</w:t>
      </w:r>
      <w:r w:rsidRPr="005F1924">
        <w:rPr>
          <w:sz w:val="30"/>
          <w:szCs w:val="30"/>
        </w:rPr>
        <w:t>: учебник для академического бакала</w:t>
      </w:r>
      <w:r w:rsidR="000D7DFC" w:rsidRPr="005F1924">
        <w:rPr>
          <w:sz w:val="30"/>
          <w:szCs w:val="30"/>
        </w:rPr>
        <w:t>вриата </w:t>
      </w:r>
      <w:r w:rsidRPr="005F1924">
        <w:rPr>
          <w:sz w:val="30"/>
          <w:szCs w:val="30"/>
        </w:rPr>
        <w:t>/ [Аленичева Е.С. и др.]; под ред. М.В.Романовского и Н.Г.Ивановой; С.-Петерб. гос. экон. ун-т. - Москва: Юрайт, 2015.</w:t>
      </w:r>
      <w:r w:rsidR="00A3560C" w:rsidRPr="005F1924">
        <w:rPr>
          <w:sz w:val="30"/>
          <w:szCs w:val="30"/>
        </w:rPr>
        <w:t xml:space="preserve"> – 441 с.</w:t>
      </w:r>
    </w:p>
    <w:p w:rsidR="00E32E66" w:rsidRPr="005F1924" w:rsidRDefault="00E32E66" w:rsidP="006A6A25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left" w:pos="426"/>
        </w:tabs>
        <w:spacing w:before="0" w:beforeAutospacing="0" w:after="0" w:afterAutospacing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Очерки по истории финансовой науки / [О.Н. Ансберг и др.]; под ред. В.В.Ковалева. – М.: Проспект, 2016.</w:t>
      </w:r>
      <w:r w:rsidR="00A3560C" w:rsidRPr="005F1924">
        <w:rPr>
          <w:sz w:val="30"/>
          <w:szCs w:val="30"/>
        </w:rPr>
        <w:t xml:space="preserve"> – 543 с.</w:t>
      </w:r>
    </w:p>
    <w:p w:rsidR="004D3757" w:rsidRPr="005F1924" w:rsidRDefault="004D3757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sz w:val="30"/>
          <w:szCs w:val="30"/>
        </w:rPr>
        <w:lastRenderedPageBreak/>
        <w:t>Финансы в схемах и таблицах [Электронный ресурс]: учебное пособие / [И.А.Кацюба и др.]; под ред. И.А.Кацюбы; Министерство образования и науки Российской Федерации, Санкт-Петербургский гос. экономический ун-т, Кафедра гос. и муниципальных финансов. – Электрон. текстовые дан. (1 файл: 10,5 МБ). – Санкт-Петербург: Изд-во СПбГЭУ, 2015.</w:t>
      </w:r>
    </w:p>
    <w:p w:rsidR="0014543A" w:rsidRPr="005F1924" w:rsidRDefault="0014543A" w:rsidP="006A6A25">
      <w:pPr>
        <w:pStyle w:val="af"/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bCs/>
          <w:iCs/>
          <w:sz w:val="30"/>
          <w:szCs w:val="30"/>
        </w:rPr>
      </w:pPr>
      <w:r w:rsidRPr="005F1924">
        <w:rPr>
          <w:bCs/>
          <w:sz w:val="30"/>
          <w:szCs w:val="30"/>
        </w:rPr>
        <w:t>Финансы, денежное обращение и кредит</w:t>
      </w:r>
      <w:r w:rsidRPr="005F1924">
        <w:rPr>
          <w:sz w:val="30"/>
          <w:szCs w:val="30"/>
        </w:rPr>
        <w:t>: учебник для академического бакалавриата / [Ануфриев В.О. и др.]; под ред. М.В.Романовского, О.В.Врублевской, Н.Г.Ивановой; С.-Петерб. гос. экон. ун-т. - 3-е изд., перераб. и доп. - Москва</w:t>
      </w:r>
      <w:r w:rsidR="00E32E66" w:rsidRPr="005F1924">
        <w:rPr>
          <w:sz w:val="30"/>
          <w:szCs w:val="30"/>
        </w:rPr>
        <w:t>: Юрайт, 2015</w:t>
      </w:r>
      <w:r w:rsidRPr="005F1924">
        <w:rPr>
          <w:sz w:val="30"/>
          <w:szCs w:val="30"/>
        </w:rPr>
        <w:t>.</w:t>
      </w:r>
      <w:r w:rsidR="00A3560C" w:rsidRPr="005F1924">
        <w:rPr>
          <w:sz w:val="30"/>
          <w:szCs w:val="30"/>
        </w:rPr>
        <w:t xml:space="preserve"> – 523 с.</w:t>
      </w:r>
    </w:p>
    <w:p w:rsidR="00765B9E" w:rsidRPr="005F1924" w:rsidRDefault="00765B9E" w:rsidP="004D3757">
      <w:pPr>
        <w:pStyle w:val="af"/>
        <w:tabs>
          <w:tab w:val="left" w:pos="426"/>
        </w:tabs>
        <w:ind w:left="0"/>
        <w:jc w:val="both"/>
        <w:rPr>
          <w:bCs/>
          <w:iCs/>
          <w:sz w:val="30"/>
          <w:szCs w:val="30"/>
        </w:rPr>
      </w:pPr>
    </w:p>
    <w:p w:rsidR="00F109FB" w:rsidRPr="005F1924" w:rsidRDefault="00F109FB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  <w:r w:rsidRPr="005F1924">
        <w:rPr>
          <w:rStyle w:val="FontStyle75"/>
          <w:b w:val="0"/>
          <w:i/>
          <w:sz w:val="30"/>
          <w:szCs w:val="30"/>
        </w:rPr>
        <w:t xml:space="preserve">Интернет-ресурсы </w:t>
      </w:r>
    </w:p>
    <w:p w:rsidR="0056564A" w:rsidRPr="005F1924" w:rsidRDefault="00FF0FE6" w:rsidP="006A6A25">
      <w:pPr>
        <w:numPr>
          <w:ilvl w:val="0"/>
          <w:numId w:val="7"/>
        </w:numPr>
        <w:tabs>
          <w:tab w:val="left" w:pos="426"/>
        </w:tabs>
        <w:ind w:left="426" w:hanging="426"/>
        <w:rPr>
          <w:sz w:val="30"/>
          <w:szCs w:val="30"/>
        </w:rPr>
      </w:pPr>
      <w:r w:rsidRPr="005F1924">
        <w:rPr>
          <w:sz w:val="30"/>
          <w:szCs w:val="30"/>
          <w:lang w:val="en-US"/>
        </w:rPr>
        <w:fldChar w:fldCharType="begin"/>
      </w:r>
      <w:r w:rsidR="0056564A" w:rsidRPr="005F1924">
        <w:rPr>
          <w:sz w:val="30"/>
          <w:szCs w:val="30"/>
        </w:rPr>
        <w:instrText xml:space="preserve"> </w:instrText>
      </w:r>
      <w:r w:rsidR="0056564A" w:rsidRPr="005F1924">
        <w:rPr>
          <w:sz w:val="30"/>
          <w:szCs w:val="30"/>
          <w:lang w:val="en-US"/>
        </w:rPr>
        <w:instrText>HYPERLINK</w:instrText>
      </w:r>
      <w:r w:rsidR="0056564A" w:rsidRPr="005F1924">
        <w:rPr>
          <w:sz w:val="30"/>
          <w:szCs w:val="30"/>
        </w:rPr>
        <w:instrText xml:space="preserve"> "</w:instrText>
      </w:r>
      <w:r w:rsidR="0056564A" w:rsidRPr="005F1924">
        <w:rPr>
          <w:sz w:val="30"/>
          <w:szCs w:val="30"/>
          <w:lang w:val="en-US"/>
        </w:rPr>
        <w:instrText>http</w:instrText>
      </w:r>
      <w:r w:rsidR="0056564A" w:rsidRPr="005F1924">
        <w:rPr>
          <w:sz w:val="30"/>
          <w:szCs w:val="30"/>
        </w:rPr>
        <w:instrText>://</w:instrText>
      </w:r>
      <w:r w:rsidR="0056564A" w:rsidRPr="005F1924">
        <w:rPr>
          <w:sz w:val="30"/>
          <w:szCs w:val="30"/>
          <w:lang w:val="en-US"/>
        </w:rPr>
        <w:instrText>www</w:instrText>
      </w:r>
      <w:r w:rsidR="0056564A" w:rsidRPr="005F1924">
        <w:rPr>
          <w:sz w:val="30"/>
          <w:szCs w:val="30"/>
        </w:rPr>
        <w:instrText>.</w:instrText>
      </w:r>
      <w:r w:rsidR="0056564A" w:rsidRPr="005F1924">
        <w:rPr>
          <w:sz w:val="30"/>
          <w:szCs w:val="30"/>
          <w:lang w:val="en-US"/>
        </w:rPr>
        <w:instrText>minfin</w:instrText>
      </w:r>
      <w:r w:rsidR="0056564A" w:rsidRPr="005F1924">
        <w:rPr>
          <w:sz w:val="30"/>
          <w:szCs w:val="30"/>
        </w:rPr>
        <w:instrText>.</w:instrText>
      </w:r>
      <w:r w:rsidR="0056564A" w:rsidRPr="005F1924">
        <w:rPr>
          <w:sz w:val="30"/>
          <w:szCs w:val="30"/>
          <w:lang w:val="en-US"/>
        </w:rPr>
        <w:instrText>ru</w:instrText>
      </w:r>
      <w:r w:rsidR="0056564A" w:rsidRPr="005F1924">
        <w:rPr>
          <w:sz w:val="30"/>
          <w:szCs w:val="30"/>
        </w:rPr>
        <w:instrText xml:space="preserve">" </w:instrText>
      </w:r>
      <w:r w:rsidRPr="005F1924">
        <w:rPr>
          <w:sz w:val="30"/>
          <w:szCs w:val="30"/>
          <w:lang w:val="en-US"/>
        </w:rPr>
        <w:fldChar w:fldCharType="separate"/>
      </w:r>
      <w:r w:rsidR="0056564A" w:rsidRPr="005F1924">
        <w:rPr>
          <w:rStyle w:val="a8"/>
          <w:color w:val="auto"/>
          <w:sz w:val="30"/>
          <w:szCs w:val="30"/>
          <w:lang w:val="en-US"/>
        </w:rPr>
        <w:t>w</w:t>
      </w:r>
      <w:hyperlink r:id="rId18" w:history="1">
        <w:r w:rsidR="0056564A" w:rsidRPr="005F1924">
          <w:rPr>
            <w:rStyle w:val="a8"/>
            <w:color w:val="auto"/>
            <w:sz w:val="30"/>
            <w:szCs w:val="30"/>
          </w:rPr>
          <w:t>www.gov.ru</w:t>
        </w:r>
      </w:hyperlink>
      <w:r w:rsidR="0056564A" w:rsidRPr="005F1924">
        <w:rPr>
          <w:sz w:val="30"/>
          <w:szCs w:val="30"/>
        </w:rPr>
        <w:t xml:space="preserve"> - официальный сайт Правительства РФ.</w:t>
      </w:r>
    </w:p>
    <w:p w:rsidR="00F109FB" w:rsidRPr="005F1924" w:rsidRDefault="0056564A" w:rsidP="006A6A25">
      <w:pPr>
        <w:pStyle w:val="Style13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jc w:val="left"/>
        <w:rPr>
          <w:b/>
          <w:bCs/>
          <w:sz w:val="30"/>
          <w:szCs w:val="30"/>
        </w:rPr>
      </w:pPr>
      <w:r w:rsidRPr="005F1924">
        <w:rPr>
          <w:rStyle w:val="a8"/>
          <w:color w:val="auto"/>
          <w:sz w:val="30"/>
          <w:szCs w:val="30"/>
          <w:lang w:val="en-US"/>
        </w:rPr>
        <w:t>ww</w:t>
      </w:r>
      <w:r w:rsidRPr="005F1924">
        <w:rPr>
          <w:rStyle w:val="a8"/>
          <w:color w:val="auto"/>
          <w:sz w:val="30"/>
          <w:szCs w:val="30"/>
        </w:rPr>
        <w:t>.</w:t>
      </w:r>
      <w:r w:rsidRPr="005F1924">
        <w:rPr>
          <w:rStyle w:val="a8"/>
          <w:color w:val="auto"/>
          <w:sz w:val="30"/>
          <w:szCs w:val="30"/>
          <w:lang w:val="en-US"/>
        </w:rPr>
        <w:t>minfin</w:t>
      </w:r>
      <w:r w:rsidRPr="005F1924">
        <w:rPr>
          <w:rStyle w:val="a8"/>
          <w:color w:val="auto"/>
          <w:sz w:val="30"/>
          <w:szCs w:val="30"/>
        </w:rPr>
        <w:t>.</w:t>
      </w:r>
      <w:r w:rsidRPr="005F1924">
        <w:rPr>
          <w:rStyle w:val="a8"/>
          <w:color w:val="auto"/>
          <w:sz w:val="30"/>
          <w:szCs w:val="30"/>
          <w:lang w:val="en-US"/>
        </w:rPr>
        <w:t>ru</w:t>
      </w:r>
      <w:r w:rsidR="00FF0FE6" w:rsidRPr="005F1924">
        <w:rPr>
          <w:sz w:val="30"/>
          <w:szCs w:val="30"/>
          <w:lang w:val="en-US"/>
        </w:rPr>
        <w:fldChar w:fldCharType="end"/>
      </w:r>
      <w:r w:rsidR="00F109FB" w:rsidRPr="005F1924">
        <w:rPr>
          <w:sz w:val="30"/>
          <w:szCs w:val="30"/>
        </w:rPr>
        <w:t xml:space="preserve"> – </w:t>
      </w:r>
      <w:r w:rsidR="00F109FB" w:rsidRPr="005F1924">
        <w:rPr>
          <w:spacing w:val="-10"/>
          <w:sz w:val="30"/>
          <w:szCs w:val="30"/>
        </w:rPr>
        <w:t>официальный сайт Министерства финансов РФ.</w:t>
      </w:r>
    </w:p>
    <w:p w:rsidR="00F109FB" w:rsidRPr="005F1924" w:rsidRDefault="00A579F0" w:rsidP="006A6A25">
      <w:pPr>
        <w:numPr>
          <w:ilvl w:val="0"/>
          <w:numId w:val="7"/>
        </w:numPr>
        <w:tabs>
          <w:tab w:val="left" w:pos="426"/>
        </w:tabs>
        <w:ind w:left="426" w:hanging="426"/>
        <w:rPr>
          <w:sz w:val="30"/>
          <w:szCs w:val="30"/>
        </w:rPr>
      </w:pPr>
      <w:hyperlink r:id="rId19" w:history="1">
        <w:r w:rsidR="0056564A" w:rsidRPr="005F1924">
          <w:rPr>
            <w:rStyle w:val="a8"/>
            <w:color w:val="auto"/>
            <w:sz w:val="30"/>
            <w:szCs w:val="30"/>
          </w:rPr>
          <w:t>www.nalog.ru</w:t>
        </w:r>
      </w:hyperlink>
      <w:r w:rsidR="00F109FB" w:rsidRPr="005F1924">
        <w:rPr>
          <w:sz w:val="30"/>
          <w:szCs w:val="30"/>
        </w:rPr>
        <w:t xml:space="preserve"> - официальный сайт Федеральной налоговой службы.</w:t>
      </w:r>
    </w:p>
    <w:p w:rsidR="004A2637" w:rsidRPr="005F1924" w:rsidRDefault="00A579F0" w:rsidP="005E3531">
      <w:pPr>
        <w:numPr>
          <w:ilvl w:val="0"/>
          <w:numId w:val="7"/>
        </w:numPr>
        <w:tabs>
          <w:tab w:val="left" w:pos="426"/>
        </w:tabs>
        <w:ind w:left="426" w:hanging="426"/>
        <w:rPr>
          <w:rStyle w:val="FontStyle75"/>
          <w:b w:val="0"/>
          <w:bCs w:val="0"/>
          <w:sz w:val="30"/>
          <w:szCs w:val="30"/>
        </w:rPr>
      </w:pPr>
      <w:hyperlink r:id="rId20" w:history="1">
        <w:r w:rsidR="0056564A" w:rsidRPr="005F1924">
          <w:rPr>
            <w:rStyle w:val="a8"/>
            <w:color w:val="auto"/>
            <w:sz w:val="30"/>
            <w:szCs w:val="30"/>
          </w:rPr>
          <w:t>www.roskazna.ru</w:t>
        </w:r>
      </w:hyperlink>
      <w:r w:rsidR="00F109FB" w:rsidRPr="005F1924">
        <w:rPr>
          <w:sz w:val="30"/>
          <w:szCs w:val="30"/>
        </w:rPr>
        <w:t xml:space="preserve"> - официальный сайт Фе</w:t>
      </w:r>
      <w:r w:rsidR="00E01A35" w:rsidRPr="005F1924">
        <w:rPr>
          <w:sz w:val="30"/>
          <w:szCs w:val="30"/>
        </w:rPr>
        <w:t>дерального казначейства</w:t>
      </w:r>
      <w:r w:rsidR="00F109FB" w:rsidRPr="005F1924">
        <w:rPr>
          <w:sz w:val="30"/>
          <w:szCs w:val="30"/>
        </w:rPr>
        <w:t>.</w:t>
      </w:r>
    </w:p>
    <w:p w:rsidR="00FE4D63" w:rsidRDefault="00FE4D63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</w:p>
    <w:p w:rsidR="00F109FB" w:rsidRPr="005F1924" w:rsidRDefault="00F109FB" w:rsidP="00E01A35">
      <w:pPr>
        <w:pStyle w:val="Style13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75"/>
          <w:b w:val="0"/>
          <w:i/>
          <w:sz w:val="30"/>
          <w:szCs w:val="30"/>
        </w:rPr>
      </w:pPr>
      <w:r w:rsidRPr="005F1924">
        <w:rPr>
          <w:rStyle w:val="FontStyle75"/>
          <w:b w:val="0"/>
          <w:i/>
          <w:sz w:val="30"/>
          <w:szCs w:val="30"/>
        </w:rPr>
        <w:t>Периодические издания</w:t>
      </w:r>
    </w:p>
    <w:p w:rsidR="00E01A35" w:rsidRPr="005F1924" w:rsidRDefault="00E01A35" w:rsidP="006A6A2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Журнал «Налоговый вестник».</w:t>
      </w:r>
    </w:p>
    <w:p w:rsidR="00F109FB" w:rsidRPr="005F1924" w:rsidRDefault="00F109FB" w:rsidP="006A6A2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Журнал «Финансы».</w:t>
      </w:r>
    </w:p>
    <w:p w:rsidR="00F109FB" w:rsidRPr="005F1924" w:rsidRDefault="00F109FB" w:rsidP="006A6A2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Журнал «Финансы и бизнес».</w:t>
      </w:r>
    </w:p>
    <w:p w:rsidR="00F109FB" w:rsidRPr="005F1924" w:rsidRDefault="00F109FB" w:rsidP="006A6A2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Журнал «Финансы и кредит».</w:t>
      </w:r>
    </w:p>
    <w:p w:rsidR="00F109FB" w:rsidRPr="005F1924" w:rsidRDefault="00F109FB" w:rsidP="006A6A25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Журнал «Эксперт».</w:t>
      </w:r>
    </w:p>
    <w:p w:rsidR="0089235C" w:rsidRPr="005F1924" w:rsidRDefault="0089235C" w:rsidP="00E01A35">
      <w:pPr>
        <w:jc w:val="both"/>
        <w:rPr>
          <w:b/>
          <w:bCs/>
          <w:snapToGrid w:val="0"/>
          <w:sz w:val="30"/>
          <w:szCs w:val="30"/>
        </w:rPr>
      </w:pPr>
    </w:p>
    <w:p w:rsidR="007652D7" w:rsidRPr="005F1924" w:rsidRDefault="007652D7" w:rsidP="00E01A35">
      <w:pPr>
        <w:pStyle w:val="3"/>
        <w:spacing w:after="0"/>
        <w:ind w:left="1985" w:hanging="1985"/>
        <w:jc w:val="right"/>
        <w:rPr>
          <w:b/>
          <w:sz w:val="30"/>
          <w:szCs w:val="30"/>
        </w:rPr>
      </w:pPr>
    </w:p>
    <w:p w:rsidR="007652D7" w:rsidRPr="005F1924" w:rsidRDefault="007652D7" w:rsidP="00E01A35">
      <w:pPr>
        <w:pStyle w:val="3"/>
        <w:spacing w:after="0"/>
        <w:ind w:left="1985" w:hanging="1985"/>
        <w:jc w:val="right"/>
        <w:rPr>
          <w:b/>
          <w:sz w:val="30"/>
          <w:szCs w:val="30"/>
        </w:rPr>
      </w:pPr>
    </w:p>
    <w:p w:rsidR="00A90218" w:rsidRPr="005F1924" w:rsidRDefault="00A90218" w:rsidP="00E01A35">
      <w:pPr>
        <w:rPr>
          <w:b/>
          <w:sz w:val="30"/>
          <w:szCs w:val="30"/>
        </w:rPr>
      </w:pPr>
      <w:r w:rsidRPr="005F1924">
        <w:rPr>
          <w:b/>
          <w:sz w:val="30"/>
          <w:szCs w:val="30"/>
        </w:rPr>
        <w:br w:type="page"/>
      </w:r>
    </w:p>
    <w:p w:rsidR="007652D7" w:rsidRPr="005F1924" w:rsidRDefault="007652D7" w:rsidP="00E01A35">
      <w:pPr>
        <w:shd w:val="clear" w:color="auto" w:fill="FFFFFF"/>
        <w:jc w:val="right"/>
        <w:rPr>
          <w:spacing w:val="-2"/>
          <w:sz w:val="30"/>
          <w:szCs w:val="30"/>
        </w:rPr>
      </w:pPr>
      <w:r w:rsidRPr="005F1924">
        <w:rPr>
          <w:spacing w:val="-2"/>
          <w:sz w:val="30"/>
          <w:szCs w:val="30"/>
        </w:rPr>
        <w:lastRenderedPageBreak/>
        <w:t>П</w:t>
      </w:r>
      <w:r w:rsidR="00B565B3" w:rsidRPr="005F1924">
        <w:rPr>
          <w:spacing w:val="-2"/>
          <w:sz w:val="30"/>
          <w:szCs w:val="30"/>
        </w:rPr>
        <w:t>риложение</w:t>
      </w:r>
      <w:r w:rsidRPr="005F1924">
        <w:rPr>
          <w:spacing w:val="-2"/>
          <w:sz w:val="30"/>
          <w:szCs w:val="30"/>
        </w:rPr>
        <w:t xml:space="preserve"> 1</w:t>
      </w:r>
    </w:p>
    <w:p w:rsidR="007652D7" w:rsidRPr="005F1924" w:rsidRDefault="007652D7" w:rsidP="00E01A35">
      <w:pPr>
        <w:shd w:val="clear" w:color="auto" w:fill="FFFFFF"/>
        <w:ind w:left="-142" w:right="-144"/>
        <w:jc w:val="center"/>
        <w:rPr>
          <w:b/>
          <w:bCs/>
          <w:spacing w:val="-7"/>
          <w:sz w:val="30"/>
          <w:szCs w:val="30"/>
        </w:rPr>
      </w:pPr>
    </w:p>
    <w:p w:rsidR="007652D7" w:rsidRPr="005F1924" w:rsidRDefault="007652D7" w:rsidP="00E01A35">
      <w:pPr>
        <w:shd w:val="clear" w:color="auto" w:fill="FFFFFF"/>
        <w:ind w:left="-142" w:right="-144"/>
        <w:jc w:val="center"/>
        <w:rPr>
          <w:bCs/>
          <w:spacing w:val="-6"/>
          <w:sz w:val="30"/>
          <w:szCs w:val="30"/>
        </w:rPr>
      </w:pPr>
      <w:r w:rsidRPr="005F1924">
        <w:rPr>
          <w:bCs/>
          <w:spacing w:val="-7"/>
          <w:sz w:val="30"/>
          <w:szCs w:val="30"/>
        </w:rPr>
        <w:t xml:space="preserve">Пример оформления титульного листа </w:t>
      </w:r>
      <w:r w:rsidRPr="005F1924">
        <w:rPr>
          <w:bCs/>
          <w:spacing w:val="-6"/>
          <w:sz w:val="30"/>
          <w:szCs w:val="30"/>
        </w:rPr>
        <w:t xml:space="preserve">курсовой работы </w:t>
      </w:r>
    </w:p>
    <w:p w:rsidR="004463E2" w:rsidRPr="005F1924" w:rsidRDefault="004463E2" w:rsidP="00E01A35">
      <w:pPr>
        <w:shd w:val="clear" w:color="auto" w:fill="FFFFFF"/>
        <w:ind w:left="-142" w:right="-144"/>
        <w:jc w:val="center"/>
        <w:rPr>
          <w:sz w:val="30"/>
          <w:szCs w:val="30"/>
        </w:rPr>
      </w:pPr>
    </w:p>
    <w:p w:rsidR="007652D7" w:rsidRPr="005F1924" w:rsidRDefault="00A579F0" w:rsidP="00E01A35">
      <w:pPr>
        <w:jc w:val="right"/>
        <w:rPr>
          <w:spacing w:val="-5"/>
          <w:sz w:val="30"/>
          <w:szCs w:val="30"/>
        </w:rPr>
      </w:pPr>
      <w:r>
        <w:rPr>
          <w:spacing w:val="-5"/>
          <w:sz w:val="30"/>
          <w:szCs w:val="30"/>
        </w:rPr>
      </w:r>
      <w:r>
        <w:rPr>
          <w:spacing w:val="-5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0.95pt;height:607.8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6B2865" w:rsidRDefault="006B2865" w:rsidP="007652D7">
                  <w:pPr>
                    <w:pStyle w:val="a9"/>
                  </w:pPr>
                  <w:r>
                    <w:t>МИНИСТЕРСТВО ОБРАЗОВАНИЯ И НАУКИ РФ</w:t>
                  </w:r>
                </w:p>
                <w:p w:rsidR="006B2865" w:rsidRDefault="006B2865" w:rsidP="007652D7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6B2865" w:rsidRPr="00227BD1" w:rsidRDefault="006B2865" w:rsidP="007652D7">
                  <w:pPr>
                    <w:pStyle w:val="6"/>
                    <w:spacing w:before="0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227BD1">
                    <w:rPr>
                      <w:b w:val="0"/>
                      <w:sz w:val="28"/>
                      <w:szCs w:val="28"/>
                    </w:rPr>
                    <w:t xml:space="preserve">Федеральное государственное бюджетное образовательное </w:t>
                  </w:r>
                </w:p>
                <w:p w:rsidR="006B2865" w:rsidRPr="00227BD1" w:rsidRDefault="006B2865" w:rsidP="007652D7">
                  <w:pPr>
                    <w:pStyle w:val="6"/>
                    <w:spacing w:before="0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227BD1">
                    <w:rPr>
                      <w:b w:val="0"/>
                      <w:sz w:val="28"/>
                      <w:szCs w:val="28"/>
                    </w:rPr>
                    <w:t xml:space="preserve">учреждение высшего образования </w:t>
                  </w:r>
                </w:p>
                <w:p w:rsidR="006B2865" w:rsidRPr="00227BD1" w:rsidRDefault="006B2865" w:rsidP="007652D7">
                  <w:pPr>
                    <w:pStyle w:val="6"/>
                    <w:spacing w:before="0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227BD1">
                    <w:rPr>
                      <w:b w:val="0"/>
                      <w:sz w:val="28"/>
                      <w:szCs w:val="28"/>
                    </w:rPr>
                    <w:t xml:space="preserve">«Санкт-Петербургский государственный </w:t>
                  </w:r>
                </w:p>
                <w:p w:rsidR="006B2865" w:rsidRPr="00227BD1" w:rsidRDefault="006B2865" w:rsidP="007652D7">
                  <w:pPr>
                    <w:pStyle w:val="6"/>
                    <w:spacing w:before="0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227BD1">
                    <w:rPr>
                      <w:b w:val="0"/>
                      <w:sz w:val="28"/>
                      <w:szCs w:val="28"/>
                    </w:rPr>
                    <w:t xml:space="preserve">экономический университет» </w:t>
                  </w:r>
                </w:p>
                <w:p w:rsidR="006B2865" w:rsidRDefault="006B2865" w:rsidP="007652D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B2865" w:rsidRDefault="006B2865" w:rsidP="007652D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B2865" w:rsidRDefault="006B2865" w:rsidP="007652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Кафедра государственных и муниципальных финансов</w:t>
                  </w:r>
                </w:p>
                <w:p w:rsidR="006B2865" w:rsidRPr="00036239" w:rsidRDefault="006B2865" w:rsidP="007652D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B2865" w:rsidRPr="00036239" w:rsidRDefault="006B2865" w:rsidP="007652D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B2865" w:rsidRDefault="006B2865" w:rsidP="007652D7">
                  <w:pPr>
                    <w:pStyle w:val="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КУРСОВАЯ РАБОТА</w:t>
                  </w:r>
                </w:p>
                <w:p w:rsidR="006B2865" w:rsidRDefault="006B2865" w:rsidP="007652D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 дисциплине «Финансы»</w:t>
                  </w:r>
                </w:p>
                <w:p w:rsidR="006B2865" w:rsidRPr="0055291E" w:rsidRDefault="006B2865" w:rsidP="007652D7">
                  <w:pPr>
                    <w:rPr>
                      <w:sz w:val="32"/>
                      <w:szCs w:val="32"/>
                    </w:rPr>
                  </w:pPr>
                </w:p>
                <w:p w:rsidR="006B2865" w:rsidRPr="007652D7" w:rsidRDefault="006B2865" w:rsidP="007652D7">
                  <w:pPr>
                    <w:pStyle w:val="21"/>
                    <w:spacing w:line="36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н</w:t>
                  </w:r>
                  <w:r w:rsidRPr="007652D7">
                    <w:rPr>
                      <w:b w:val="0"/>
                      <w:sz w:val="28"/>
                      <w:szCs w:val="28"/>
                    </w:rPr>
                    <w:t>а тему</w:t>
                  </w:r>
                </w:p>
                <w:p w:rsidR="006B2865" w:rsidRPr="007652D7" w:rsidRDefault="006B2865" w:rsidP="007652D7">
                  <w:pPr>
                    <w:pStyle w:val="21"/>
                    <w:spacing w:line="360" w:lineRule="auto"/>
                    <w:rPr>
                      <w:b w:val="0"/>
                      <w:sz w:val="28"/>
                      <w:szCs w:val="28"/>
                    </w:rPr>
                  </w:pPr>
                  <w:r w:rsidRPr="007652D7">
                    <w:rPr>
                      <w:b w:val="0"/>
                      <w:sz w:val="28"/>
                      <w:szCs w:val="28"/>
                    </w:rPr>
                    <w:t>«______________________________</w:t>
                  </w:r>
                  <w:r>
                    <w:rPr>
                      <w:b w:val="0"/>
                      <w:sz w:val="28"/>
                      <w:szCs w:val="28"/>
                    </w:rPr>
                    <w:t>____________________________</w:t>
                  </w:r>
                  <w:r w:rsidRPr="007652D7">
                    <w:rPr>
                      <w:b w:val="0"/>
                      <w:sz w:val="28"/>
                      <w:szCs w:val="28"/>
                    </w:rPr>
                    <w:t>_</w:t>
                  </w:r>
                  <w:r>
                    <w:rPr>
                      <w:b w:val="0"/>
                      <w:sz w:val="28"/>
                      <w:szCs w:val="28"/>
                    </w:rPr>
                    <w:t>»</w:t>
                  </w:r>
                </w:p>
                <w:p w:rsidR="006B2865" w:rsidRPr="0055291E" w:rsidRDefault="006B2865" w:rsidP="007652D7">
                  <w:pPr>
                    <w:rPr>
                      <w:sz w:val="32"/>
                      <w:szCs w:val="32"/>
                    </w:rPr>
                  </w:pPr>
                </w:p>
                <w:p w:rsidR="006B2865" w:rsidRPr="00D543E2" w:rsidRDefault="006B2865" w:rsidP="007652D7">
                  <w:pPr>
                    <w:pStyle w:val="1"/>
                    <w:ind w:left="180"/>
                    <w:rPr>
                      <w:szCs w:val="28"/>
                    </w:rPr>
                  </w:pPr>
                  <w:r w:rsidRPr="00D543E2">
                    <w:rPr>
                      <w:b w:val="0"/>
                      <w:bCs w:val="0"/>
                      <w:szCs w:val="28"/>
                    </w:rPr>
                    <w:t>Выполнил</w:t>
                  </w:r>
                  <w:r w:rsidRPr="00D543E2">
                    <w:rPr>
                      <w:szCs w:val="28"/>
                    </w:rPr>
                    <w:t xml:space="preserve">: </w:t>
                  </w:r>
                  <w:r w:rsidRPr="00D543E2">
                    <w:rPr>
                      <w:b w:val="0"/>
                      <w:szCs w:val="28"/>
                    </w:rPr>
                    <w:t>______________________</w:t>
                  </w:r>
                </w:p>
                <w:p w:rsidR="006B2865" w:rsidRDefault="006B2865" w:rsidP="007652D7">
                  <w:pPr>
                    <w:ind w:left="180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                                        (Фамилия И.О.)</w:t>
                  </w:r>
                </w:p>
                <w:p w:rsidR="006B2865" w:rsidRPr="00D543E2" w:rsidRDefault="006B2865" w:rsidP="007652D7">
                  <w:pPr>
                    <w:pStyle w:val="1"/>
                    <w:ind w:left="180"/>
                    <w:rPr>
                      <w:b w:val="0"/>
                      <w:szCs w:val="28"/>
                    </w:rPr>
                  </w:pPr>
                  <w:r w:rsidRPr="00D543E2">
                    <w:rPr>
                      <w:b w:val="0"/>
                      <w:szCs w:val="28"/>
                    </w:rPr>
                    <w:t xml:space="preserve">студент ___ курса ______ срок обучения </w:t>
                  </w:r>
                </w:p>
                <w:p w:rsidR="006B2865" w:rsidRDefault="006B2865" w:rsidP="007652D7">
                  <w:pPr>
                    <w:spacing w:before="120"/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направления  _____________________</w:t>
                  </w:r>
                </w:p>
                <w:p w:rsidR="006B2865" w:rsidRDefault="006B2865" w:rsidP="007652D7">
                  <w:pPr>
                    <w:spacing w:before="120"/>
                    <w:ind w:left="180"/>
                  </w:pPr>
                  <w:r>
                    <w:rPr>
                      <w:sz w:val="28"/>
                      <w:szCs w:val="28"/>
                    </w:rPr>
                    <w:t xml:space="preserve">   Группа ______________</w:t>
                  </w:r>
                </w:p>
                <w:p w:rsidR="006B2865" w:rsidRDefault="006B2865" w:rsidP="007652D7">
                  <w:pPr>
                    <w:spacing w:before="120"/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   Номер зачетной книжки</w:t>
                  </w:r>
                  <w:r>
                    <w:rPr>
                      <w:sz w:val="28"/>
                      <w:szCs w:val="28"/>
                    </w:rPr>
                    <w:t xml:space="preserve"> _____________</w:t>
                  </w:r>
                </w:p>
                <w:p w:rsidR="006B2865" w:rsidRPr="0055291E" w:rsidRDefault="006B2865" w:rsidP="007652D7">
                  <w:pPr>
                    <w:spacing w:before="120"/>
                    <w:ind w:left="180"/>
                    <w:rPr>
                      <w:sz w:val="32"/>
                      <w:szCs w:val="32"/>
                    </w:rPr>
                  </w:pPr>
                </w:p>
                <w:p w:rsidR="006B2865" w:rsidRPr="00D543E2" w:rsidRDefault="006B2865" w:rsidP="007652D7">
                  <w:pPr>
                    <w:pStyle w:val="1"/>
                    <w:ind w:left="180"/>
                    <w:rPr>
                      <w:szCs w:val="28"/>
                    </w:rPr>
                  </w:pPr>
                  <w:r w:rsidRPr="007652D7">
                    <w:rPr>
                      <w:b w:val="0"/>
                      <w:szCs w:val="28"/>
                    </w:rPr>
                    <w:t>Научный руководитель:</w:t>
                  </w:r>
                  <w:r w:rsidRPr="00D543E2">
                    <w:rPr>
                      <w:b w:val="0"/>
                      <w:szCs w:val="28"/>
                    </w:rPr>
                    <w:t>______________________</w:t>
                  </w:r>
                </w:p>
                <w:p w:rsidR="006B2865" w:rsidRDefault="006B2865" w:rsidP="007652D7">
                  <w:pPr>
                    <w:ind w:left="180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                                                                                       (Фамилия И.О.)</w:t>
                  </w:r>
                </w:p>
                <w:p w:rsidR="006B2865" w:rsidRDefault="006B2865" w:rsidP="007652D7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7652D7">
                    <w:rPr>
                      <w:sz w:val="28"/>
                      <w:szCs w:val="28"/>
                    </w:rPr>
                    <w:t>Оценка научного руко</w:t>
                  </w:r>
                  <w:r>
                    <w:rPr>
                      <w:sz w:val="28"/>
                      <w:szCs w:val="28"/>
                    </w:rPr>
                    <w:t>водителя «_______________</w:t>
                  </w:r>
                  <w:r w:rsidRPr="007652D7">
                    <w:rPr>
                      <w:sz w:val="28"/>
                      <w:szCs w:val="28"/>
                    </w:rPr>
                    <w:t>»</w:t>
                  </w:r>
                </w:p>
                <w:p w:rsidR="006B2865" w:rsidRDefault="006B2865" w:rsidP="007652D7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  <w:p w:rsidR="006B2865" w:rsidRPr="007652D7" w:rsidRDefault="006B2865" w:rsidP="007652D7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7652D7">
                    <w:rPr>
                      <w:sz w:val="28"/>
                      <w:szCs w:val="28"/>
                    </w:rPr>
                    <w:t>Подпись научного ру</w:t>
                  </w:r>
                  <w:r>
                    <w:rPr>
                      <w:sz w:val="28"/>
                      <w:szCs w:val="28"/>
                    </w:rPr>
                    <w:t>ководителя ______________</w:t>
                  </w:r>
                </w:p>
                <w:p w:rsidR="006B2865" w:rsidRPr="0055291E" w:rsidRDefault="006B2865" w:rsidP="007652D7">
                  <w:pPr>
                    <w:spacing w:before="40"/>
                    <w:ind w:left="180"/>
                    <w:rPr>
                      <w:sz w:val="32"/>
                      <w:szCs w:val="32"/>
                    </w:rPr>
                  </w:pPr>
                </w:p>
                <w:p w:rsidR="006B2865" w:rsidRPr="00713456" w:rsidRDefault="006B2865" w:rsidP="007652D7"/>
                <w:p w:rsidR="006B2865" w:rsidRPr="004463E2" w:rsidRDefault="006B2865" w:rsidP="007652D7">
                  <w:pPr>
                    <w:pStyle w:val="8"/>
                    <w:spacing w:before="0"/>
                    <w:jc w:val="center"/>
                    <w:rPr>
                      <w:i w:val="0"/>
                    </w:rPr>
                  </w:pPr>
                  <w:r w:rsidRPr="004463E2">
                    <w:rPr>
                      <w:i w:val="0"/>
                    </w:rPr>
                    <w:t>Санкт-Петербург</w:t>
                  </w:r>
                </w:p>
                <w:p w:rsidR="006B2865" w:rsidRPr="004463E2" w:rsidRDefault="006B2865" w:rsidP="007652D7">
                  <w:pPr>
                    <w:jc w:val="center"/>
                  </w:pPr>
                  <w:r w:rsidRPr="004463E2">
                    <w:t>201_</w:t>
                  </w:r>
                </w:p>
                <w:p w:rsidR="006B2865" w:rsidRPr="004463E2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  <w:p w:rsidR="006B2865" w:rsidRDefault="006B2865" w:rsidP="007652D7">
                  <w:pPr>
                    <w:rPr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7652D7" w:rsidRPr="005F1924" w:rsidRDefault="007652D7" w:rsidP="00E01A35">
      <w:pPr>
        <w:tabs>
          <w:tab w:val="left" w:pos="600"/>
          <w:tab w:val="left" w:pos="960"/>
        </w:tabs>
        <w:jc w:val="both"/>
        <w:rPr>
          <w:sz w:val="30"/>
          <w:szCs w:val="30"/>
          <w:highlight w:val="cyan"/>
        </w:rPr>
      </w:pPr>
    </w:p>
    <w:p w:rsidR="0056564A" w:rsidRPr="005F1924" w:rsidRDefault="0056564A" w:rsidP="00E01A35">
      <w:pPr>
        <w:rPr>
          <w:sz w:val="30"/>
          <w:szCs w:val="30"/>
        </w:rPr>
      </w:pPr>
      <w:r w:rsidRPr="005F1924">
        <w:rPr>
          <w:sz w:val="30"/>
          <w:szCs w:val="30"/>
        </w:rPr>
        <w:br w:type="page"/>
      </w:r>
    </w:p>
    <w:p w:rsidR="00B565B3" w:rsidRPr="005F1924" w:rsidRDefault="00B565B3" w:rsidP="00B565B3">
      <w:pPr>
        <w:shd w:val="clear" w:color="auto" w:fill="FFFFFF"/>
        <w:jc w:val="right"/>
        <w:rPr>
          <w:spacing w:val="-2"/>
          <w:sz w:val="30"/>
          <w:szCs w:val="30"/>
        </w:rPr>
      </w:pPr>
      <w:r w:rsidRPr="005F1924">
        <w:rPr>
          <w:spacing w:val="-2"/>
          <w:sz w:val="30"/>
          <w:szCs w:val="30"/>
        </w:rPr>
        <w:lastRenderedPageBreak/>
        <w:t>Приложение 2</w:t>
      </w:r>
    </w:p>
    <w:p w:rsidR="00B565B3" w:rsidRPr="005F1924" w:rsidRDefault="00B565B3" w:rsidP="00E01A35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</w:p>
    <w:p w:rsidR="0056564A" w:rsidRPr="005F1924" w:rsidRDefault="0056564A" w:rsidP="00E01A35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F1924">
        <w:rPr>
          <w:bCs/>
          <w:sz w:val="30"/>
          <w:szCs w:val="30"/>
        </w:rPr>
        <w:t xml:space="preserve">Пример оформления списка </w:t>
      </w:r>
      <w:r w:rsidR="00B565B3" w:rsidRPr="005F1924">
        <w:rPr>
          <w:bCs/>
          <w:sz w:val="30"/>
          <w:szCs w:val="30"/>
        </w:rPr>
        <w:t>использованных источников</w:t>
      </w:r>
    </w:p>
    <w:p w:rsidR="00830A7B" w:rsidRPr="005F1924" w:rsidRDefault="00830A7B" w:rsidP="00E01A3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950B6" w:rsidRPr="005F1924" w:rsidRDefault="00F950B6" w:rsidP="009614D5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Соглашение </w:t>
      </w:r>
      <w:r w:rsidR="009614D5" w:rsidRPr="005F1924">
        <w:rPr>
          <w:sz w:val="30"/>
          <w:szCs w:val="30"/>
        </w:rPr>
        <w:t>между РФ и Федеративной Республикой Германия от 29.05.1996 «Об избежании двойного налогообложения в отношении налогов на доходы и имущество» (ред. от 15.10.2007)</w:t>
      </w:r>
      <w:r w:rsidR="009614D5" w:rsidRPr="005F1924">
        <w:rPr>
          <w:iCs/>
          <w:sz w:val="30"/>
          <w:szCs w:val="30"/>
        </w:rPr>
        <w:t xml:space="preserve"> // Консультант Плюс. Законодательство. – URL: www consultant.ru.</w:t>
      </w:r>
    </w:p>
    <w:p w:rsidR="0046527C" w:rsidRPr="005F1924" w:rsidRDefault="0046527C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Конституция РФ</w:t>
      </w:r>
      <w:r w:rsidR="009614D5" w:rsidRPr="005F1924">
        <w:rPr>
          <w:sz w:val="30"/>
          <w:szCs w:val="30"/>
        </w:rPr>
        <w:t xml:space="preserve"> (принята всенародным голосованием 12.12.1993)</w:t>
      </w:r>
      <w:r w:rsidR="009614D5" w:rsidRPr="005F1924">
        <w:rPr>
          <w:iCs/>
          <w:sz w:val="30"/>
          <w:szCs w:val="30"/>
        </w:rPr>
        <w:t xml:space="preserve"> // Консультант Плюс. Законодательство. – URL: www consultant.ru.</w:t>
      </w:r>
      <w:r w:rsidRPr="005F1924">
        <w:rPr>
          <w:sz w:val="30"/>
          <w:szCs w:val="30"/>
        </w:rPr>
        <w:t>.</w:t>
      </w:r>
    </w:p>
    <w:p w:rsidR="0046527C" w:rsidRPr="005F1924" w:rsidRDefault="0046527C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Бюджетный кодекс РФ </w:t>
      </w:r>
      <w:r w:rsidRPr="005F1924">
        <w:rPr>
          <w:iCs/>
          <w:sz w:val="30"/>
          <w:szCs w:val="30"/>
        </w:rPr>
        <w:t>(ред. от 03.07.2016) // Консультант Плюс. Законодательство. – URL: www consultant.ru.</w:t>
      </w:r>
    </w:p>
    <w:p w:rsidR="0046527C" w:rsidRPr="005F1924" w:rsidRDefault="0046527C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Налоговый кодекс РФ </w:t>
      </w:r>
      <w:r w:rsidRPr="005F1924">
        <w:rPr>
          <w:iCs/>
          <w:sz w:val="30"/>
          <w:szCs w:val="30"/>
        </w:rPr>
        <w:t>(ред. от 03.07.2016) // Консультант Плюс. Законодательство. – URL: www consultant.ru.</w:t>
      </w:r>
    </w:p>
    <w:p w:rsidR="0046527C" w:rsidRPr="005F1924" w:rsidRDefault="0046527C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F950B6" w:rsidRPr="005F1924">
        <w:rPr>
          <w:iCs/>
          <w:sz w:val="30"/>
          <w:szCs w:val="30"/>
        </w:rPr>
        <w:t xml:space="preserve"> (ред. от 03.07.2016) // Консультант Плюс. Законодательство. – URL: www consultant.ru.</w:t>
      </w:r>
    </w:p>
    <w:p w:rsidR="0046527C" w:rsidRPr="005F1924" w:rsidRDefault="0046527C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Федеральный закон от 25.02.1999 N 39-ФЗ «Об инвестиционной деятельности в РФ, осуществляемой в форме капитальных вложений»</w:t>
      </w:r>
      <w:r w:rsidR="009614D5" w:rsidRPr="005F1924">
        <w:rPr>
          <w:iCs/>
          <w:sz w:val="30"/>
          <w:szCs w:val="30"/>
        </w:rPr>
        <w:t xml:space="preserve"> (ред. от 28.12.2003) // Консультант Плюс. Законодательство. – URL: www consultant.ru.</w:t>
      </w:r>
    </w:p>
    <w:p w:rsidR="009614D5" w:rsidRPr="005F1924" w:rsidRDefault="009614D5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iCs/>
          <w:sz w:val="30"/>
          <w:szCs w:val="30"/>
        </w:rPr>
        <w:t xml:space="preserve">Закон Санкт-Петербурга от 02.12.2015 </w:t>
      </w:r>
      <w:r w:rsidRPr="005F1924">
        <w:rPr>
          <w:sz w:val="30"/>
          <w:szCs w:val="30"/>
        </w:rPr>
        <w:t xml:space="preserve">N 747-145 «О бюджете Санкт-Петербурга на 2016 год и на плановый период 2017 и 2018 годов» </w:t>
      </w:r>
      <w:r w:rsidRPr="005F1924">
        <w:rPr>
          <w:iCs/>
          <w:sz w:val="30"/>
          <w:szCs w:val="30"/>
        </w:rPr>
        <w:t>(ред. от 17.06.2016) // Консультант Плюс. Законодательство. – URL: www consultant.ru.</w:t>
      </w:r>
    </w:p>
    <w:p w:rsidR="008A5E09" w:rsidRPr="005F1924" w:rsidRDefault="008A5E09" w:rsidP="008A5E09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Указ Президента РФ от 21.05.2012 N 662 «О Министре финансов Российской Федерации»</w:t>
      </w:r>
      <w:r w:rsidR="009614D5" w:rsidRPr="005F1924">
        <w:rPr>
          <w:iCs/>
          <w:sz w:val="30"/>
          <w:szCs w:val="30"/>
        </w:rPr>
        <w:t xml:space="preserve"> // Консультант Плюс. Законодательство. – URL: www consultant.ru.</w:t>
      </w:r>
    </w:p>
    <w:p w:rsidR="008A5E09" w:rsidRPr="005F1924" w:rsidRDefault="00C37B7F" w:rsidP="0046527C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Указ</w:t>
      </w:r>
      <w:r w:rsidR="008A5E09" w:rsidRPr="005F1924">
        <w:rPr>
          <w:sz w:val="30"/>
          <w:szCs w:val="30"/>
        </w:rPr>
        <w:t xml:space="preserve"> Президента РФ от 06.02.2003 N 135 «О Государственной инвестиционной корпорации»</w:t>
      </w:r>
      <w:r w:rsidR="009614D5" w:rsidRPr="005F1924">
        <w:rPr>
          <w:iCs/>
          <w:sz w:val="30"/>
          <w:szCs w:val="30"/>
        </w:rPr>
        <w:t xml:space="preserve"> // Консультант Плюс. Законодательство. – URL: www consultant.ru.</w:t>
      </w:r>
    </w:p>
    <w:p w:rsidR="0046527C" w:rsidRPr="005F1924" w:rsidRDefault="0046527C" w:rsidP="008A5E09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Постановление Правительства РФ от 09.01.2014 N 13 «Об утверждении Правил осуществления капитальных вложений в объекты государственной собственности РФ за счет средств федерального бюджета»</w:t>
      </w:r>
      <w:r w:rsidR="009614D5" w:rsidRPr="005F1924">
        <w:rPr>
          <w:iCs/>
          <w:sz w:val="30"/>
          <w:szCs w:val="30"/>
        </w:rPr>
        <w:t xml:space="preserve"> (ред. от 17.03.2016) // Консультант Плюс. Законодательство. – URL: www consultant.ru.</w:t>
      </w:r>
    </w:p>
    <w:p w:rsidR="0046527C" w:rsidRPr="005F1924" w:rsidRDefault="0046527C" w:rsidP="008A5E09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Постановление Правительства РФ от 13.09.2010 N 716 «Об утверждении Правил формирования и реализации федеральной адресной инвестиционной программы»</w:t>
      </w:r>
      <w:r w:rsidR="009614D5" w:rsidRPr="005F1924">
        <w:rPr>
          <w:iCs/>
          <w:sz w:val="30"/>
          <w:szCs w:val="30"/>
        </w:rPr>
        <w:t xml:space="preserve"> (ред. от 22.03.2016) // Консультант Плюс. Законодательство. – URL: www consultant.ru.</w:t>
      </w:r>
    </w:p>
    <w:p w:rsidR="00C37B7F" w:rsidRPr="005F1924" w:rsidRDefault="00C37B7F" w:rsidP="008A5E09">
      <w:pPr>
        <w:pStyle w:val="af"/>
        <w:numPr>
          <w:ilvl w:val="0"/>
          <w:numId w:val="27"/>
        </w:numPr>
        <w:ind w:left="0" w:firstLine="0"/>
        <w:jc w:val="both"/>
        <w:rPr>
          <w:bCs/>
          <w:sz w:val="30"/>
          <w:szCs w:val="30"/>
        </w:rPr>
      </w:pPr>
      <w:r w:rsidRPr="005F1924">
        <w:rPr>
          <w:sz w:val="30"/>
          <w:szCs w:val="30"/>
        </w:rPr>
        <w:lastRenderedPageBreak/>
        <w:t>Приказ Минэкономразвития России от 30.11.2015 N 894 «Об утверждении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преимущества»</w:t>
      </w:r>
      <w:r w:rsidR="009614D5" w:rsidRPr="005F1924">
        <w:rPr>
          <w:iCs/>
          <w:sz w:val="30"/>
          <w:szCs w:val="30"/>
        </w:rPr>
        <w:t xml:space="preserve"> // Консультант Плюс. Законодательство. – URL: www consultant.ru.</w:t>
      </w:r>
    </w:p>
    <w:p w:rsidR="0046527C" w:rsidRPr="005F1924" w:rsidRDefault="0046527C" w:rsidP="008A5E09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Приказ Минэкономразвития России от 24.02.2009 N 58 «Об утверждении Методики оценки эффективности использования средств федерального бюджета, направляемых на капитальные вложения»</w:t>
      </w:r>
      <w:r w:rsidR="009614D5" w:rsidRPr="005F1924">
        <w:rPr>
          <w:iCs/>
          <w:sz w:val="30"/>
          <w:szCs w:val="30"/>
        </w:rPr>
        <w:t xml:space="preserve"> (ред. от 02.04.2014) // Консультант Плюс. Законодательство. – URL: www consultant.ru.</w:t>
      </w:r>
    </w:p>
    <w:p w:rsidR="0046527C" w:rsidRPr="005F1924" w:rsidRDefault="00C37B7F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Информационное письмо Президиума ВАС РФ от 11.04.2006 N 107 «О некоторых вопросах, связанных с применением положений статьи 28 Федерального закона «</w:t>
      </w:r>
      <w:r w:rsidR="008A5E09" w:rsidRPr="005F1924">
        <w:rPr>
          <w:sz w:val="30"/>
          <w:szCs w:val="30"/>
        </w:rPr>
        <w:t>Об обязательном пенсионном страховании в РФ»</w:t>
      </w:r>
    </w:p>
    <w:p w:rsidR="004D3757" w:rsidRPr="005F1924" w:rsidRDefault="004D3757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Актуальные проблемы финансов. Раздел 1. Государственные и муниципальные финансы [Электронный ресурс]: учебное пособие /  [М.В.Романовский и др.]; под ред. Н.Г.Ивановой, М.И.Канкуловой; М-во образования и науки Российской Федерации, С.-Петерб. гос. экон.ун-т, Каф. гос. и муницип. финансов. – Санкт-Петербург: Изд-во СПбГЭУ, 2015. – 267 с.</w:t>
      </w:r>
    </w:p>
    <w:p w:rsidR="00B54E32" w:rsidRPr="005F1924" w:rsidRDefault="00B54E32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Финансы: Учебник. 5-е изд. / Под ред. М.В. Романовского, Н.Г.Ивановой. - Москва: ЮРАЙТ, 2016.</w:t>
      </w:r>
      <w:r w:rsidR="004D3757" w:rsidRPr="005F1924">
        <w:rPr>
          <w:sz w:val="30"/>
          <w:szCs w:val="30"/>
        </w:rPr>
        <w:t xml:space="preserve"> – 554 с.</w:t>
      </w:r>
    </w:p>
    <w:p w:rsidR="004D3757" w:rsidRPr="005F1924" w:rsidRDefault="004D3757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bCs/>
          <w:sz w:val="30"/>
          <w:szCs w:val="30"/>
        </w:rPr>
        <w:t>Финансы, денежное обращение и кредит</w:t>
      </w:r>
      <w:r w:rsidRPr="005F1924">
        <w:rPr>
          <w:sz w:val="30"/>
          <w:szCs w:val="30"/>
        </w:rPr>
        <w:t>: учебник для бакалавров / [Ануфриев В.О. и др.]; под ред. М.В.Романовского, О.В.Врублевской; С.-Петерб. гос. ун-т экономики и финансов. - 2-е изд., перераб. и доп. - Москва: Юрайт, 2014. – 714 с.</w:t>
      </w:r>
    </w:p>
    <w:p w:rsidR="00830A7B" w:rsidRPr="005F1924" w:rsidRDefault="00830A7B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Вылкова Е.С. О реформировании налогообложения труда (К итогам опроса налоговедов) / Вылкова Е.С. // Финансы. – 2011. – N 6.</w:t>
      </w:r>
      <w:r w:rsidR="00E83F90" w:rsidRPr="005F1924">
        <w:rPr>
          <w:sz w:val="30"/>
          <w:szCs w:val="30"/>
        </w:rPr>
        <w:t xml:space="preserve"> С. 35-37.</w:t>
      </w:r>
    </w:p>
    <w:p w:rsidR="00830A7B" w:rsidRPr="005F1924" w:rsidRDefault="00830A7B" w:rsidP="00B54E32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Канкулова М.И. Практика и перспективы развития прогрмаммного регудирования социально-экономических процессов / Канкулова М.И. // Вестник СПбГЭУ. Серия «Экономика». – 2014. – Вып. 6 (73). – С. 3-7.</w:t>
      </w:r>
    </w:p>
    <w:p w:rsidR="00830A7B" w:rsidRPr="005F1924" w:rsidRDefault="004D3757" w:rsidP="00830A7B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Романовский М.В. Особенности разработки финансовых стратегий предприятия в условиях нестабильного развития экономики </w:t>
      </w:r>
      <w:r w:rsidR="00830A7B" w:rsidRPr="005F1924">
        <w:rPr>
          <w:sz w:val="30"/>
          <w:szCs w:val="30"/>
        </w:rPr>
        <w:t>/ Романовский М.В.</w:t>
      </w:r>
      <w:r w:rsidRPr="005F1924">
        <w:rPr>
          <w:sz w:val="30"/>
          <w:szCs w:val="30"/>
        </w:rPr>
        <w:t>// Финансы и бизнес. – 2012. – N 3. – С. 122-133.</w:t>
      </w:r>
    </w:p>
    <w:p w:rsidR="00830A7B" w:rsidRPr="005F1924" w:rsidRDefault="00830A7B" w:rsidP="00830A7B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Сайт Министерства финансов РФ. [Электронный ресурс] – Режим доступа: http://minfin.ru.</w:t>
      </w:r>
    </w:p>
    <w:p w:rsidR="00830A7B" w:rsidRPr="005F1924" w:rsidRDefault="00B54E32" w:rsidP="00830A7B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Сайт Министерства экономического развития РФ. [Электронный ресурс] – Режим доступа: http://economy.gov.ru</w:t>
      </w:r>
      <w:r w:rsidR="00830A7B" w:rsidRPr="005F1924">
        <w:rPr>
          <w:sz w:val="30"/>
          <w:szCs w:val="30"/>
        </w:rPr>
        <w:t>.</w:t>
      </w:r>
    </w:p>
    <w:p w:rsidR="00830A7B" w:rsidRPr="005F1924" w:rsidRDefault="0056564A" w:rsidP="00830A7B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 xml:space="preserve">ЭБС ЗНАНИУМ </w:t>
      </w:r>
      <w:r w:rsidR="00B54E32" w:rsidRPr="005F1924">
        <w:rPr>
          <w:sz w:val="30"/>
          <w:szCs w:val="30"/>
        </w:rPr>
        <w:t>[Электронный ресурс] – Режим доступа:</w:t>
      </w:r>
      <w:r w:rsidRPr="005F1924">
        <w:rPr>
          <w:i/>
          <w:iCs/>
          <w:sz w:val="30"/>
          <w:szCs w:val="30"/>
        </w:rPr>
        <w:t xml:space="preserve"> </w:t>
      </w:r>
      <w:r w:rsidR="00830A7B" w:rsidRPr="005F1924">
        <w:rPr>
          <w:sz w:val="30"/>
          <w:szCs w:val="30"/>
        </w:rPr>
        <w:t>http://znanium.com.</w:t>
      </w:r>
    </w:p>
    <w:p w:rsidR="00830A7B" w:rsidRPr="005F1924" w:rsidRDefault="0056564A" w:rsidP="00830A7B">
      <w:pPr>
        <w:numPr>
          <w:ilvl w:val="0"/>
          <w:numId w:val="27"/>
        </w:numPr>
        <w:ind w:left="0" w:firstLine="0"/>
        <w:jc w:val="both"/>
        <w:rPr>
          <w:sz w:val="30"/>
          <w:szCs w:val="30"/>
        </w:rPr>
      </w:pPr>
      <w:r w:rsidRPr="005F1924">
        <w:rPr>
          <w:sz w:val="30"/>
          <w:szCs w:val="30"/>
        </w:rPr>
        <w:t>ЭБС АЙБУКС</w:t>
      </w:r>
      <w:r w:rsidR="00B54E32" w:rsidRPr="005F1924">
        <w:rPr>
          <w:sz w:val="30"/>
          <w:szCs w:val="30"/>
        </w:rPr>
        <w:t xml:space="preserve"> [Электронный ресурс] – Режим доступа:</w:t>
      </w:r>
      <w:r w:rsidR="00B54E32" w:rsidRPr="005F1924">
        <w:rPr>
          <w:i/>
          <w:iCs/>
          <w:sz w:val="30"/>
          <w:szCs w:val="30"/>
        </w:rPr>
        <w:t xml:space="preserve"> </w:t>
      </w:r>
      <w:r w:rsidRPr="005F1924">
        <w:rPr>
          <w:sz w:val="30"/>
          <w:szCs w:val="30"/>
        </w:rPr>
        <w:t xml:space="preserve"> </w:t>
      </w:r>
      <w:r w:rsidR="00830A7B" w:rsidRPr="005F1924">
        <w:rPr>
          <w:sz w:val="30"/>
          <w:szCs w:val="30"/>
        </w:rPr>
        <w:t>http://ibooks.ru.</w:t>
      </w:r>
    </w:p>
    <w:p w:rsidR="003223D9" w:rsidRPr="005F1924" w:rsidRDefault="003223D9" w:rsidP="00E01A35">
      <w:pPr>
        <w:rPr>
          <w:sz w:val="30"/>
          <w:szCs w:val="30"/>
        </w:rPr>
      </w:pPr>
    </w:p>
    <w:sectPr w:rsidR="003223D9" w:rsidRPr="005F1924" w:rsidSect="00641BB4">
      <w:headerReference w:type="even" r:id="rId21"/>
      <w:headerReference w:type="default" r:id="rId22"/>
      <w:footnotePr>
        <w:numStart w:val="3"/>
      </w:footnotePr>
      <w:endnotePr>
        <w:numFmt w:val="decimal"/>
      </w:endnotePr>
      <w:pgSz w:w="11907" w:h="16840" w:code="9"/>
      <w:pgMar w:top="1418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F0" w:rsidRDefault="00A579F0">
      <w:r>
        <w:separator/>
      </w:r>
    </w:p>
  </w:endnote>
  <w:endnote w:type="continuationSeparator" w:id="0">
    <w:p w:rsidR="00A579F0" w:rsidRDefault="00A5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F0" w:rsidRDefault="00A579F0">
      <w:r>
        <w:separator/>
      </w:r>
    </w:p>
  </w:footnote>
  <w:footnote w:type="continuationSeparator" w:id="0">
    <w:p w:rsidR="00A579F0" w:rsidRDefault="00A5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65" w:rsidRDefault="00FF0FE6" w:rsidP="00517E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28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865" w:rsidRDefault="006B28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65" w:rsidRDefault="00FF0FE6" w:rsidP="00517E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28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8F1">
      <w:rPr>
        <w:rStyle w:val="a7"/>
        <w:noProof/>
      </w:rPr>
      <w:t>16</w:t>
    </w:r>
    <w:r>
      <w:rPr>
        <w:rStyle w:val="a7"/>
      </w:rPr>
      <w:fldChar w:fldCharType="end"/>
    </w:r>
  </w:p>
  <w:p w:rsidR="006B2865" w:rsidRDefault="006B28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158"/>
    <w:multiLevelType w:val="hybridMultilevel"/>
    <w:tmpl w:val="D78A8758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02FE043E"/>
    <w:multiLevelType w:val="hybridMultilevel"/>
    <w:tmpl w:val="7810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2237"/>
    <w:multiLevelType w:val="hybridMultilevel"/>
    <w:tmpl w:val="C2FE07C6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284F"/>
    <w:multiLevelType w:val="hybridMultilevel"/>
    <w:tmpl w:val="34C84998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05B17"/>
    <w:multiLevelType w:val="hybridMultilevel"/>
    <w:tmpl w:val="B9DCE4CC"/>
    <w:lvl w:ilvl="0" w:tplc="1A36E9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B058F1"/>
    <w:multiLevelType w:val="hybridMultilevel"/>
    <w:tmpl w:val="CC4A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06153"/>
    <w:multiLevelType w:val="hybridMultilevel"/>
    <w:tmpl w:val="D0666090"/>
    <w:lvl w:ilvl="0" w:tplc="B5F89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7">
    <w:nsid w:val="259F1111"/>
    <w:multiLevelType w:val="hybridMultilevel"/>
    <w:tmpl w:val="F8D6C7C2"/>
    <w:lvl w:ilvl="0" w:tplc="1A36E9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A420B"/>
    <w:multiLevelType w:val="hybridMultilevel"/>
    <w:tmpl w:val="C994EA54"/>
    <w:lvl w:ilvl="0" w:tplc="F86A8C04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E00A79"/>
    <w:multiLevelType w:val="hybridMultilevel"/>
    <w:tmpl w:val="1CB489C6"/>
    <w:lvl w:ilvl="0" w:tplc="D0583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F89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F14F3"/>
    <w:multiLevelType w:val="hybridMultilevel"/>
    <w:tmpl w:val="C92AFEAC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1">
    <w:nsid w:val="2BCE28DD"/>
    <w:multiLevelType w:val="hybridMultilevel"/>
    <w:tmpl w:val="D9BC8A84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8775C"/>
    <w:multiLevelType w:val="hybridMultilevel"/>
    <w:tmpl w:val="941C5E38"/>
    <w:lvl w:ilvl="0" w:tplc="D0583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361BA"/>
    <w:multiLevelType w:val="multilevel"/>
    <w:tmpl w:val="2A24115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4">
    <w:nsid w:val="31390786"/>
    <w:multiLevelType w:val="hybridMultilevel"/>
    <w:tmpl w:val="E612E128"/>
    <w:lvl w:ilvl="0" w:tplc="6144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2A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CC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2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C1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28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C3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A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2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6A494D"/>
    <w:multiLevelType w:val="hybridMultilevel"/>
    <w:tmpl w:val="ADD2C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711B9C"/>
    <w:multiLevelType w:val="hybridMultilevel"/>
    <w:tmpl w:val="AA60C12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39FD5993"/>
    <w:multiLevelType w:val="hybridMultilevel"/>
    <w:tmpl w:val="634A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74CFB"/>
    <w:multiLevelType w:val="hybridMultilevel"/>
    <w:tmpl w:val="51C68C08"/>
    <w:lvl w:ilvl="0" w:tplc="B5F89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9">
    <w:nsid w:val="3D8903F4"/>
    <w:multiLevelType w:val="hybridMultilevel"/>
    <w:tmpl w:val="9E187844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A5DBB"/>
    <w:multiLevelType w:val="hybridMultilevel"/>
    <w:tmpl w:val="4ED6F4A6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1">
    <w:nsid w:val="48302B5A"/>
    <w:multiLevelType w:val="hybridMultilevel"/>
    <w:tmpl w:val="B330AD1E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2">
    <w:nsid w:val="495E62C9"/>
    <w:multiLevelType w:val="hybridMultilevel"/>
    <w:tmpl w:val="108C1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D20D5D"/>
    <w:multiLevelType w:val="hybridMultilevel"/>
    <w:tmpl w:val="A02E945E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E1AAE"/>
    <w:multiLevelType w:val="hybridMultilevel"/>
    <w:tmpl w:val="7AC8B51E"/>
    <w:lvl w:ilvl="0" w:tplc="1A36E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824EDE"/>
    <w:multiLevelType w:val="hybridMultilevel"/>
    <w:tmpl w:val="E6D0815C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6">
    <w:nsid w:val="645F6834"/>
    <w:multiLevelType w:val="hybridMultilevel"/>
    <w:tmpl w:val="AC0A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071C9"/>
    <w:multiLevelType w:val="hybridMultilevel"/>
    <w:tmpl w:val="DD324216"/>
    <w:lvl w:ilvl="0" w:tplc="1A36E9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F89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A73B1"/>
    <w:multiLevelType w:val="hybridMultilevel"/>
    <w:tmpl w:val="566E46B6"/>
    <w:lvl w:ilvl="0" w:tplc="232819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A00585"/>
    <w:multiLevelType w:val="hybridMultilevel"/>
    <w:tmpl w:val="CB96EC6A"/>
    <w:lvl w:ilvl="0" w:tplc="5D04C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E49443F"/>
    <w:multiLevelType w:val="hybridMultilevel"/>
    <w:tmpl w:val="CA86E9BA"/>
    <w:lvl w:ilvl="0" w:tplc="B5F89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1">
    <w:nsid w:val="6F2C2CE6"/>
    <w:multiLevelType w:val="multilevel"/>
    <w:tmpl w:val="22545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2">
    <w:nsid w:val="71907612"/>
    <w:multiLevelType w:val="hybridMultilevel"/>
    <w:tmpl w:val="E4705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F14EE2"/>
    <w:multiLevelType w:val="hybridMultilevel"/>
    <w:tmpl w:val="428E9432"/>
    <w:lvl w:ilvl="0" w:tplc="DDAC9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B5869B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DC8C66F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100241"/>
    <w:multiLevelType w:val="hybridMultilevel"/>
    <w:tmpl w:val="4BE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22840"/>
    <w:multiLevelType w:val="hybridMultilevel"/>
    <w:tmpl w:val="BFA0137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EC80560"/>
    <w:multiLevelType w:val="hybridMultilevel"/>
    <w:tmpl w:val="DBC4764A"/>
    <w:lvl w:ilvl="0" w:tplc="1A36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3"/>
  </w:num>
  <w:num w:numId="4">
    <w:abstractNumId w:val="29"/>
  </w:num>
  <w:num w:numId="5">
    <w:abstractNumId w:val="5"/>
  </w:num>
  <w:num w:numId="6">
    <w:abstractNumId w:val="17"/>
  </w:num>
  <w:num w:numId="7">
    <w:abstractNumId w:val="1"/>
  </w:num>
  <w:num w:numId="8">
    <w:abstractNumId w:val="34"/>
  </w:num>
  <w:num w:numId="9">
    <w:abstractNumId w:val="16"/>
  </w:num>
  <w:num w:numId="10">
    <w:abstractNumId w:val="35"/>
  </w:num>
  <w:num w:numId="11">
    <w:abstractNumId w:val="2"/>
  </w:num>
  <w:num w:numId="12">
    <w:abstractNumId w:val="24"/>
  </w:num>
  <w:num w:numId="13">
    <w:abstractNumId w:val="32"/>
  </w:num>
  <w:num w:numId="14">
    <w:abstractNumId w:val="23"/>
  </w:num>
  <w:num w:numId="15">
    <w:abstractNumId w:val="36"/>
  </w:num>
  <w:num w:numId="16">
    <w:abstractNumId w:val="7"/>
  </w:num>
  <w:num w:numId="17">
    <w:abstractNumId w:val="4"/>
  </w:num>
  <w:num w:numId="18">
    <w:abstractNumId w:val="19"/>
  </w:num>
  <w:num w:numId="19">
    <w:abstractNumId w:val="22"/>
  </w:num>
  <w:num w:numId="20">
    <w:abstractNumId w:val="27"/>
  </w:num>
  <w:num w:numId="21">
    <w:abstractNumId w:val="12"/>
  </w:num>
  <w:num w:numId="22">
    <w:abstractNumId w:val="10"/>
  </w:num>
  <w:num w:numId="23">
    <w:abstractNumId w:val="20"/>
  </w:num>
  <w:num w:numId="24">
    <w:abstractNumId w:val="25"/>
  </w:num>
  <w:num w:numId="25">
    <w:abstractNumId w:val="21"/>
  </w:num>
  <w:num w:numId="26">
    <w:abstractNumId w:val="0"/>
  </w:num>
  <w:num w:numId="27">
    <w:abstractNumId w:val="15"/>
  </w:num>
  <w:num w:numId="28">
    <w:abstractNumId w:val="14"/>
  </w:num>
  <w:num w:numId="29">
    <w:abstractNumId w:val="11"/>
  </w:num>
  <w:num w:numId="30">
    <w:abstractNumId w:val="3"/>
  </w:num>
  <w:num w:numId="31">
    <w:abstractNumId w:val="28"/>
  </w:num>
  <w:num w:numId="32">
    <w:abstractNumId w:val="31"/>
  </w:num>
  <w:num w:numId="33">
    <w:abstractNumId w:val="9"/>
  </w:num>
  <w:num w:numId="34">
    <w:abstractNumId w:val="18"/>
  </w:num>
  <w:num w:numId="35">
    <w:abstractNumId w:val="6"/>
  </w:num>
  <w:num w:numId="36">
    <w:abstractNumId w:val="30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3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225D4"/>
    <w:rsid w:val="00000FF0"/>
    <w:rsid w:val="00010552"/>
    <w:rsid w:val="00020719"/>
    <w:rsid w:val="00027B04"/>
    <w:rsid w:val="00041657"/>
    <w:rsid w:val="00043D6E"/>
    <w:rsid w:val="00051AB1"/>
    <w:rsid w:val="0005568E"/>
    <w:rsid w:val="00061137"/>
    <w:rsid w:val="00062321"/>
    <w:rsid w:val="0006490F"/>
    <w:rsid w:val="00083408"/>
    <w:rsid w:val="0008471D"/>
    <w:rsid w:val="00084BB1"/>
    <w:rsid w:val="00095239"/>
    <w:rsid w:val="00096060"/>
    <w:rsid w:val="000964B9"/>
    <w:rsid w:val="000B3988"/>
    <w:rsid w:val="000C0BCA"/>
    <w:rsid w:val="000C448C"/>
    <w:rsid w:val="000D6AA8"/>
    <w:rsid w:val="000D7DFC"/>
    <w:rsid w:val="0011593E"/>
    <w:rsid w:val="00120804"/>
    <w:rsid w:val="0014543A"/>
    <w:rsid w:val="00164C40"/>
    <w:rsid w:val="001917DC"/>
    <w:rsid w:val="00196150"/>
    <w:rsid w:val="00197B6F"/>
    <w:rsid w:val="001A7A26"/>
    <w:rsid w:val="001C013E"/>
    <w:rsid w:val="001E041C"/>
    <w:rsid w:val="001E35AC"/>
    <w:rsid w:val="00212FF3"/>
    <w:rsid w:val="002212F4"/>
    <w:rsid w:val="00221DFA"/>
    <w:rsid w:val="00256AC1"/>
    <w:rsid w:val="00284678"/>
    <w:rsid w:val="00286E4B"/>
    <w:rsid w:val="002A0769"/>
    <w:rsid w:val="002A0EA6"/>
    <w:rsid w:val="002F04A1"/>
    <w:rsid w:val="003004A6"/>
    <w:rsid w:val="0032101C"/>
    <w:rsid w:val="003223D9"/>
    <w:rsid w:val="0033287E"/>
    <w:rsid w:val="003432A5"/>
    <w:rsid w:val="00365089"/>
    <w:rsid w:val="0038698C"/>
    <w:rsid w:val="003C4355"/>
    <w:rsid w:val="003D5415"/>
    <w:rsid w:val="003E1223"/>
    <w:rsid w:val="004225D4"/>
    <w:rsid w:val="004463E2"/>
    <w:rsid w:val="00454269"/>
    <w:rsid w:val="00462917"/>
    <w:rsid w:val="0046527C"/>
    <w:rsid w:val="004966CD"/>
    <w:rsid w:val="004A2637"/>
    <w:rsid w:val="004C1B61"/>
    <w:rsid w:val="004C4C2A"/>
    <w:rsid w:val="004D3757"/>
    <w:rsid w:val="00517E03"/>
    <w:rsid w:val="00542C13"/>
    <w:rsid w:val="005465BF"/>
    <w:rsid w:val="00554843"/>
    <w:rsid w:val="00561594"/>
    <w:rsid w:val="005641B7"/>
    <w:rsid w:val="0056564A"/>
    <w:rsid w:val="005978A0"/>
    <w:rsid w:val="005C4825"/>
    <w:rsid w:val="005D6F3F"/>
    <w:rsid w:val="005E1724"/>
    <w:rsid w:val="005E3531"/>
    <w:rsid w:val="005F1924"/>
    <w:rsid w:val="00641BB4"/>
    <w:rsid w:val="006430AE"/>
    <w:rsid w:val="00683F7B"/>
    <w:rsid w:val="006A6A25"/>
    <w:rsid w:val="006B2865"/>
    <w:rsid w:val="006B3360"/>
    <w:rsid w:val="006D1870"/>
    <w:rsid w:val="006D1BA0"/>
    <w:rsid w:val="006E2EE6"/>
    <w:rsid w:val="006E496E"/>
    <w:rsid w:val="00710B36"/>
    <w:rsid w:val="0073197D"/>
    <w:rsid w:val="00744E5B"/>
    <w:rsid w:val="007650D4"/>
    <w:rsid w:val="007652D7"/>
    <w:rsid w:val="00765B9E"/>
    <w:rsid w:val="00774627"/>
    <w:rsid w:val="00786E30"/>
    <w:rsid w:val="007B1F57"/>
    <w:rsid w:val="007D21FE"/>
    <w:rsid w:val="007D3BB9"/>
    <w:rsid w:val="007E0F70"/>
    <w:rsid w:val="007F02E2"/>
    <w:rsid w:val="0080592B"/>
    <w:rsid w:val="0080749B"/>
    <w:rsid w:val="00816753"/>
    <w:rsid w:val="00830A7B"/>
    <w:rsid w:val="00847355"/>
    <w:rsid w:val="0085190A"/>
    <w:rsid w:val="008606D1"/>
    <w:rsid w:val="00860B84"/>
    <w:rsid w:val="00870F61"/>
    <w:rsid w:val="00887104"/>
    <w:rsid w:val="00887817"/>
    <w:rsid w:val="0089235C"/>
    <w:rsid w:val="008A5E09"/>
    <w:rsid w:val="008E5657"/>
    <w:rsid w:val="009157F6"/>
    <w:rsid w:val="009271F1"/>
    <w:rsid w:val="00934DC9"/>
    <w:rsid w:val="009614D5"/>
    <w:rsid w:val="00965198"/>
    <w:rsid w:val="009713EE"/>
    <w:rsid w:val="0098138B"/>
    <w:rsid w:val="009829B9"/>
    <w:rsid w:val="00993830"/>
    <w:rsid w:val="009B76E5"/>
    <w:rsid w:val="009C0DD5"/>
    <w:rsid w:val="009C366A"/>
    <w:rsid w:val="009D6CB0"/>
    <w:rsid w:val="009F06AD"/>
    <w:rsid w:val="00A00816"/>
    <w:rsid w:val="00A24E0E"/>
    <w:rsid w:val="00A301E6"/>
    <w:rsid w:val="00A3560C"/>
    <w:rsid w:val="00A42C23"/>
    <w:rsid w:val="00A53BCD"/>
    <w:rsid w:val="00A579F0"/>
    <w:rsid w:val="00A67CBE"/>
    <w:rsid w:val="00A90218"/>
    <w:rsid w:val="00A91D0C"/>
    <w:rsid w:val="00AA1907"/>
    <w:rsid w:val="00AA34D7"/>
    <w:rsid w:val="00AC32B6"/>
    <w:rsid w:val="00AD07A9"/>
    <w:rsid w:val="00AE2934"/>
    <w:rsid w:val="00AF24B8"/>
    <w:rsid w:val="00B02E4C"/>
    <w:rsid w:val="00B43C60"/>
    <w:rsid w:val="00B469B0"/>
    <w:rsid w:val="00B54E32"/>
    <w:rsid w:val="00B565B3"/>
    <w:rsid w:val="00B93024"/>
    <w:rsid w:val="00BA6D1E"/>
    <w:rsid w:val="00BB323D"/>
    <w:rsid w:val="00C033FF"/>
    <w:rsid w:val="00C0628D"/>
    <w:rsid w:val="00C07DE4"/>
    <w:rsid w:val="00C14E72"/>
    <w:rsid w:val="00C328F1"/>
    <w:rsid w:val="00C37B7F"/>
    <w:rsid w:val="00C43092"/>
    <w:rsid w:val="00C47855"/>
    <w:rsid w:val="00C5451C"/>
    <w:rsid w:val="00C70673"/>
    <w:rsid w:val="00C73B16"/>
    <w:rsid w:val="00C74D81"/>
    <w:rsid w:val="00C81FF0"/>
    <w:rsid w:val="00C862BE"/>
    <w:rsid w:val="00D06CD6"/>
    <w:rsid w:val="00D11366"/>
    <w:rsid w:val="00D34EB0"/>
    <w:rsid w:val="00D36B6B"/>
    <w:rsid w:val="00D533CA"/>
    <w:rsid w:val="00D84A5D"/>
    <w:rsid w:val="00DA5F65"/>
    <w:rsid w:val="00DB6BA6"/>
    <w:rsid w:val="00DC3D3A"/>
    <w:rsid w:val="00DD5C0E"/>
    <w:rsid w:val="00DE1C6B"/>
    <w:rsid w:val="00DF2210"/>
    <w:rsid w:val="00DF6707"/>
    <w:rsid w:val="00DF7B81"/>
    <w:rsid w:val="00E01A35"/>
    <w:rsid w:val="00E059C4"/>
    <w:rsid w:val="00E11446"/>
    <w:rsid w:val="00E32E66"/>
    <w:rsid w:val="00E772C0"/>
    <w:rsid w:val="00E8027B"/>
    <w:rsid w:val="00E827AB"/>
    <w:rsid w:val="00E83F90"/>
    <w:rsid w:val="00EA0139"/>
    <w:rsid w:val="00EA2913"/>
    <w:rsid w:val="00EB24CC"/>
    <w:rsid w:val="00EE672D"/>
    <w:rsid w:val="00F109C8"/>
    <w:rsid w:val="00F109FB"/>
    <w:rsid w:val="00F40F09"/>
    <w:rsid w:val="00F54F19"/>
    <w:rsid w:val="00F55713"/>
    <w:rsid w:val="00F57F66"/>
    <w:rsid w:val="00F70330"/>
    <w:rsid w:val="00F950B6"/>
    <w:rsid w:val="00FB5923"/>
    <w:rsid w:val="00FB750E"/>
    <w:rsid w:val="00FE0AF5"/>
    <w:rsid w:val="00FE1372"/>
    <w:rsid w:val="00FE14B4"/>
    <w:rsid w:val="00FE324A"/>
    <w:rsid w:val="00FE4D63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C19C296-96F7-47F1-BE1B-D601BD5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225D4"/>
    <w:pPr>
      <w:keepNext/>
      <w:ind w:left="-720" w:firstLine="180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744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765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652D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7652D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225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0"/>
    <w:uiPriority w:val="99"/>
    <w:rsid w:val="004225D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0"/>
    <w:link w:val="a6"/>
    <w:rsid w:val="00422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22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4225D4"/>
    <w:rPr>
      <w:rFonts w:cs="Times New Roman"/>
    </w:rPr>
  </w:style>
  <w:style w:type="character" w:styleId="a8">
    <w:name w:val="Hyperlink"/>
    <w:basedOn w:val="a1"/>
    <w:rsid w:val="004225D4"/>
    <w:rPr>
      <w:color w:val="0000FF"/>
      <w:u w:val="single"/>
    </w:rPr>
  </w:style>
  <w:style w:type="paragraph" w:customStyle="1" w:styleId="a">
    <w:name w:val="список с точками"/>
    <w:basedOn w:val="a0"/>
    <w:rsid w:val="004225D4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1">
    <w:name w:val="Основной текст 21"/>
    <w:basedOn w:val="a0"/>
    <w:rsid w:val="004225D4"/>
    <w:pPr>
      <w:jc w:val="center"/>
    </w:pPr>
    <w:rPr>
      <w:b/>
    </w:rPr>
  </w:style>
  <w:style w:type="character" w:customStyle="1" w:styleId="apple-converted-space">
    <w:name w:val="apple-converted-space"/>
    <w:rsid w:val="004225D4"/>
  </w:style>
  <w:style w:type="character" w:customStyle="1" w:styleId="20">
    <w:name w:val="Заголовок 2 Знак"/>
    <w:basedOn w:val="a1"/>
    <w:link w:val="2"/>
    <w:rsid w:val="00744E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Title"/>
    <w:basedOn w:val="a0"/>
    <w:link w:val="aa"/>
    <w:qFormat/>
    <w:rsid w:val="00744E5B"/>
    <w:pPr>
      <w:jc w:val="center"/>
    </w:pPr>
    <w:rPr>
      <w:sz w:val="24"/>
    </w:rPr>
  </w:style>
  <w:style w:type="character" w:customStyle="1" w:styleId="aa">
    <w:name w:val="Название Знак"/>
    <w:basedOn w:val="a1"/>
    <w:link w:val="a9"/>
    <w:rsid w:val="00744E5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0"/>
    <w:link w:val="30"/>
    <w:rsid w:val="00744E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744E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6B3360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6B3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B336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B3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1E041C"/>
    <w:pPr>
      <w:ind w:left="720"/>
      <w:contextualSpacing/>
    </w:pPr>
  </w:style>
  <w:style w:type="paragraph" w:customStyle="1" w:styleId="11">
    <w:name w:val="Абзац списка1"/>
    <w:basedOn w:val="a0"/>
    <w:qFormat/>
    <w:rsid w:val="00F109FB"/>
    <w:pPr>
      <w:ind w:left="720"/>
      <w:contextualSpacing/>
    </w:pPr>
    <w:rPr>
      <w:sz w:val="24"/>
      <w:szCs w:val="24"/>
    </w:rPr>
  </w:style>
  <w:style w:type="character" w:customStyle="1" w:styleId="FontStyle75">
    <w:name w:val="Font Style75"/>
    <w:basedOn w:val="a1"/>
    <w:uiPriority w:val="99"/>
    <w:rsid w:val="00F109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0"/>
    <w:uiPriority w:val="99"/>
    <w:rsid w:val="00F109FB"/>
    <w:pPr>
      <w:widowControl w:val="0"/>
      <w:autoSpaceDE w:val="0"/>
      <w:autoSpaceDN w:val="0"/>
      <w:adjustRightInd w:val="0"/>
      <w:spacing w:line="335" w:lineRule="exact"/>
      <w:jc w:val="center"/>
    </w:pPr>
    <w:rPr>
      <w:rFonts w:eastAsiaTheme="minorEastAsia"/>
      <w:sz w:val="24"/>
      <w:szCs w:val="24"/>
    </w:rPr>
  </w:style>
  <w:style w:type="character" w:customStyle="1" w:styleId="serp-urlitem1">
    <w:name w:val="serp-url__item1"/>
    <w:basedOn w:val="a1"/>
    <w:rsid w:val="00221DFA"/>
  </w:style>
  <w:style w:type="character" w:customStyle="1" w:styleId="60">
    <w:name w:val="Заголовок 6 Знак"/>
    <w:basedOn w:val="a1"/>
    <w:link w:val="6"/>
    <w:rsid w:val="007652D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765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652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er"/>
    <w:basedOn w:val="a0"/>
    <w:link w:val="af1"/>
    <w:rsid w:val="004542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454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0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AE29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E29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6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0"/>
    <w:link w:val="af5"/>
    <w:uiPriority w:val="99"/>
    <w:semiHidden/>
    <w:unhideWhenUsed/>
    <w:rsid w:val="00C37B7F"/>
    <w:pPr>
      <w:jc w:val="both"/>
    </w:pPr>
    <w:rPr>
      <w:rFonts w:eastAsiaTheme="minorHAnsi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C37B7F"/>
    <w:rPr>
      <w:rFonts w:ascii="Times New Roman" w:hAnsi="Times New Roman" w:cs="Times New Roman"/>
      <w:sz w:val="20"/>
      <w:szCs w:val="20"/>
    </w:rPr>
  </w:style>
  <w:style w:type="character" w:styleId="af6">
    <w:name w:val="Strong"/>
    <w:basedOn w:val="a1"/>
    <w:uiPriority w:val="22"/>
    <w:qFormat/>
    <w:rsid w:val="008A5E09"/>
    <w:rPr>
      <w:b/>
      <w:bCs/>
    </w:rPr>
  </w:style>
  <w:style w:type="table" w:styleId="af7">
    <w:name w:val="Table Grid"/>
    <w:basedOn w:val="a2"/>
    <w:uiPriority w:val="39"/>
    <w:rsid w:val="000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0"/>
    <w:rsid w:val="00B43C6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otnote reference"/>
    <w:basedOn w:val="a1"/>
    <w:uiPriority w:val="99"/>
    <w:semiHidden/>
    <w:unhideWhenUsed/>
    <w:rsid w:val="00B43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hyperlink" Target="http://www.ibooks.ru" TargetMode="External"/><Relationship Id="rId18" Type="http://schemas.openxmlformats.org/officeDocument/2006/relationships/hyperlink" Target="http://www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17" Type="http://schemas.openxmlformats.org/officeDocument/2006/relationships/hyperlink" Target="http://&#1085;&#1101;&#107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hyperlink" Target="http://www.roskazn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unecon.ru/e-resurs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ntiplagiat.unecon.ru" TargetMode="External"/><Relationship Id="rId19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unecon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787F-AF03-4514-92F9-4C954E22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27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46</cp:revision>
  <dcterms:created xsi:type="dcterms:W3CDTF">2016-08-26T14:11:00Z</dcterms:created>
  <dcterms:modified xsi:type="dcterms:W3CDTF">2017-05-18T19:43:00Z</dcterms:modified>
</cp:coreProperties>
</file>