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DCC" w:rsidRPr="00D36DCC" w:rsidRDefault="00D36DCC" w:rsidP="00D36DCC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36DCC">
        <w:rPr>
          <w:rFonts w:ascii="Arial" w:hAnsi="Arial" w:cs="Arial"/>
          <w:color w:val="000000"/>
          <w:sz w:val="28"/>
          <w:szCs w:val="28"/>
          <w:shd w:val="clear" w:color="auto" w:fill="FFFFFF"/>
        </w:rPr>
        <w:t>Вариант 6</w:t>
      </w:r>
      <w:r w:rsidRPr="00D36DCC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D36DCC">
        <w:rPr>
          <w:rFonts w:ascii="Arial" w:hAnsi="Arial" w:cs="Arial"/>
          <w:color w:val="000000"/>
          <w:sz w:val="28"/>
          <w:szCs w:val="28"/>
        </w:rPr>
        <w:br/>
      </w:r>
      <w:r w:rsidRPr="00D36DC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1. </w:t>
      </w:r>
      <w:proofErr w:type="gramStart"/>
      <w:r w:rsidRPr="00D36DCC">
        <w:rPr>
          <w:rFonts w:ascii="Arial" w:hAnsi="Arial" w:cs="Arial"/>
          <w:color w:val="000000"/>
          <w:sz w:val="28"/>
          <w:szCs w:val="28"/>
          <w:shd w:val="clear" w:color="auto" w:fill="FFFFFF"/>
        </w:rPr>
        <w:t>Переменными считаются статьи издержек:</w:t>
      </w:r>
      <w:r w:rsidRPr="00D36DCC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D36DCC">
        <w:rPr>
          <w:rFonts w:ascii="Arial" w:hAnsi="Arial" w:cs="Arial"/>
          <w:color w:val="000000"/>
          <w:sz w:val="28"/>
          <w:szCs w:val="28"/>
        </w:rPr>
        <w:br/>
      </w:r>
      <w:r w:rsidRPr="00D36DCC">
        <w:rPr>
          <w:rFonts w:ascii="Arial" w:hAnsi="Arial" w:cs="Arial"/>
          <w:color w:val="000000"/>
          <w:sz w:val="28"/>
          <w:szCs w:val="28"/>
          <w:shd w:val="clear" w:color="auto" w:fill="FFFFFF"/>
        </w:rPr>
        <w:t>а) фактическое значение которых отличается от их нормативного значения</w:t>
      </w:r>
      <w:r w:rsidRPr="00D36DCC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D36DCC">
        <w:rPr>
          <w:rFonts w:ascii="Arial" w:hAnsi="Arial" w:cs="Arial"/>
          <w:color w:val="000000"/>
          <w:sz w:val="28"/>
          <w:szCs w:val="28"/>
        </w:rPr>
        <w:br/>
      </w:r>
      <w:r w:rsidRPr="00D36DCC">
        <w:rPr>
          <w:rFonts w:ascii="Arial" w:hAnsi="Arial" w:cs="Arial"/>
          <w:color w:val="000000"/>
          <w:sz w:val="28"/>
          <w:szCs w:val="28"/>
          <w:shd w:val="clear" w:color="auto" w:fill="FFFFFF"/>
        </w:rPr>
        <w:t>б) значение которых изменяется пропорционально изменению объемов выпуска продукции</w:t>
      </w:r>
      <w:r w:rsidRPr="00D36DCC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D36DCC">
        <w:rPr>
          <w:rFonts w:ascii="Arial" w:hAnsi="Arial" w:cs="Arial"/>
          <w:color w:val="000000"/>
          <w:sz w:val="28"/>
          <w:szCs w:val="28"/>
        </w:rPr>
        <w:br/>
      </w:r>
      <w:r w:rsidRPr="00D36DCC">
        <w:rPr>
          <w:rFonts w:ascii="Arial" w:hAnsi="Arial" w:cs="Arial"/>
          <w:color w:val="000000"/>
          <w:sz w:val="28"/>
          <w:szCs w:val="28"/>
          <w:shd w:val="clear" w:color="auto" w:fill="FFFFFF"/>
        </w:rPr>
        <w:t>в) значение которых учитывается в целях налогообложения только в пределах установленных норм</w:t>
      </w:r>
      <w:r w:rsidRPr="00D36DCC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D36DCC">
        <w:rPr>
          <w:rFonts w:ascii="Arial" w:hAnsi="Arial" w:cs="Arial"/>
          <w:color w:val="000000"/>
          <w:sz w:val="28"/>
          <w:szCs w:val="28"/>
        </w:rPr>
        <w:br/>
      </w:r>
      <w:r w:rsidRPr="00D36DCC">
        <w:rPr>
          <w:rFonts w:ascii="Arial" w:hAnsi="Arial" w:cs="Arial"/>
          <w:color w:val="000000"/>
          <w:sz w:val="28"/>
          <w:szCs w:val="28"/>
          <w:shd w:val="clear" w:color="auto" w:fill="FFFFFF"/>
        </w:rPr>
        <w:t>2.</w:t>
      </w:r>
      <w:proofErr w:type="gramEnd"/>
      <w:r w:rsidRPr="00D36DC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При увеличении объема выпуска продукции в отчетном периоде общие постоянные а) затраты:</w:t>
      </w:r>
      <w:r w:rsidRPr="00D36DCC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D36DCC">
        <w:rPr>
          <w:rFonts w:ascii="Arial" w:hAnsi="Arial" w:cs="Arial"/>
          <w:color w:val="000000"/>
          <w:sz w:val="28"/>
          <w:szCs w:val="28"/>
        </w:rPr>
        <w:br/>
      </w:r>
      <w:r w:rsidRPr="00D36DCC">
        <w:rPr>
          <w:rFonts w:ascii="Arial" w:hAnsi="Arial" w:cs="Arial"/>
          <w:color w:val="000000"/>
          <w:sz w:val="28"/>
          <w:szCs w:val="28"/>
          <w:shd w:val="clear" w:color="auto" w:fill="FFFFFF"/>
        </w:rPr>
        <w:t>б) увеличиваются</w:t>
      </w:r>
      <w:r w:rsidRPr="00D36DCC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D36DCC">
        <w:rPr>
          <w:rFonts w:ascii="Arial" w:hAnsi="Arial" w:cs="Arial"/>
          <w:color w:val="000000"/>
          <w:sz w:val="28"/>
          <w:szCs w:val="28"/>
        </w:rPr>
        <w:br/>
      </w:r>
      <w:r w:rsidRPr="00D36DCC">
        <w:rPr>
          <w:rFonts w:ascii="Arial" w:hAnsi="Arial" w:cs="Arial"/>
          <w:color w:val="000000"/>
          <w:sz w:val="28"/>
          <w:szCs w:val="28"/>
          <w:shd w:val="clear" w:color="auto" w:fill="FFFFFF"/>
        </w:rPr>
        <w:t>в) уменьшаются</w:t>
      </w:r>
      <w:r w:rsidRPr="00D36DCC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D36DCC">
        <w:rPr>
          <w:rFonts w:ascii="Arial" w:hAnsi="Arial" w:cs="Arial"/>
          <w:color w:val="000000"/>
          <w:sz w:val="28"/>
          <w:szCs w:val="28"/>
        </w:rPr>
        <w:br/>
      </w:r>
      <w:r w:rsidRPr="00D36DCC">
        <w:rPr>
          <w:rFonts w:ascii="Arial" w:hAnsi="Arial" w:cs="Arial"/>
          <w:color w:val="000000"/>
          <w:sz w:val="28"/>
          <w:szCs w:val="28"/>
          <w:shd w:val="clear" w:color="auto" w:fill="FFFFFF"/>
        </w:rPr>
        <w:t>г) остаются неизменными</w:t>
      </w:r>
      <w:r w:rsidRPr="00D36DCC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D36DCC">
        <w:rPr>
          <w:rFonts w:ascii="Arial" w:hAnsi="Arial" w:cs="Arial"/>
          <w:color w:val="000000"/>
          <w:sz w:val="28"/>
          <w:szCs w:val="28"/>
        </w:rPr>
        <w:br/>
      </w:r>
      <w:r w:rsidRPr="00D36DCC">
        <w:rPr>
          <w:rFonts w:ascii="Arial" w:hAnsi="Arial" w:cs="Arial"/>
          <w:color w:val="000000"/>
          <w:sz w:val="28"/>
          <w:szCs w:val="28"/>
          <w:shd w:val="clear" w:color="auto" w:fill="FFFFFF"/>
        </w:rPr>
        <w:t>3. Установите соответствие затрат видам:</w:t>
      </w:r>
      <w:r w:rsidRPr="00D36DCC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D36DCC">
        <w:rPr>
          <w:rFonts w:ascii="Arial" w:hAnsi="Arial" w:cs="Arial"/>
          <w:color w:val="000000"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6DCC" w:rsidRPr="00D36DCC" w:rsidTr="00D36DCC">
        <w:trPr>
          <w:trHeight w:val="634"/>
        </w:trPr>
        <w:tc>
          <w:tcPr>
            <w:tcW w:w="4785" w:type="dxa"/>
          </w:tcPr>
          <w:p w:rsidR="00D36DCC" w:rsidRPr="00D36DCC" w:rsidRDefault="00D36DCC" w:rsidP="00D36DCC">
            <w:pPr>
              <w:rPr>
                <w:sz w:val="28"/>
                <w:szCs w:val="28"/>
              </w:rPr>
            </w:pPr>
            <w:r w:rsidRPr="00D36DC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Категория затрат </w:t>
            </w:r>
            <w:r w:rsidRPr="00D36DCC">
              <w:rPr>
                <w:rFonts w:ascii="Arial" w:hAnsi="Arial" w:cs="Arial"/>
                <w:color w:val="000000"/>
                <w:sz w:val="28"/>
                <w:szCs w:val="28"/>
              </w:rPr>
              <w:br/>
            </w:r>
          </w:p>
        </w:tc>
        <w:tc>
          <w:tcPr>
            <w:tcW w:w="4786" w:type="dxa"/>
          </w:tcPr>
          <w:p w:rsidR="00D36DCC" w:rsidRPr="00D36DCC" w:rsidRDefault="00D36DCC" w:rsidP="00FA10C1">
            <w:pPr>
              <w:rPr>
                <w:sz w:val="28"/>
                <w:szCs w:val="28"/>
              </w:rPr>
            </w:pPr>
            <w:r w:rsidRPr="00D36DC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Затраты</w:t>
            </w:r>
            <w:r w:rsidRPr="00D36DCC">
              <w:rPr>
                <w:rStyle w:val="apple-converted-space"/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D36DCC" w:rsidRPr="00D36DCC" w:rsidTr="00D36DCC">
        <w:trPr>
          <w:trHeight w:val="4838"/>
        </w:trPr>
        <w:tc>
          <w:tcPr>
            <w:tcW w:w="4785" w:type="dxa"/>
          </w:tcPr>
          <w:p w:rsidR="00D36DCC" w:rsidRDefault="00D36DCC" w:rsidP="00D36DCC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bookmarkStart w:id="0" w:name="_GoBack"/>
            <w:r w:rsidRPr="00D36DC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А) Постоянные</w:t>
            </w:r>
            <w:r w:rsidRPr="00D36DCC">
              <w:rPr>
                <w:rStyle w:val="apple-converted-space"/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D36DCC" w:rsidRDefault="00D36DCC" w:rsidP="00D36DCC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D36DC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Б) Переменные </w:t>
            </w:r>
          </w:p>
          <w:p w:rsidR="00D36DCC" w:rsidRPr="00D36DCC" w:rsidRDefault="00D36DCC" w:rsidP="00D36DCC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D36DCC" w:rsidRDefault="00D36DCC" w:rsidP="00FA10C1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Pr="00D36DC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. Заработная плата директора организации. </w:t>
            </w:r>
          </w:p>
          <w:p w:rsidR="00D36DCC" w:rsidRDefault="00D36DCC" w:rsidP="00FA10C1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D36DC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2. Материалы, использованные при производстве продукции.</w:t>
            </w:r>
          </w:p>
          <w:p w:rsidR="00D36DCC" w:rsidRDefault="00D36DCC" w:rsidP="00FA10C1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D36DC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3. Арендная плата за производственные площади.</w:t>
            </w:r>
          </w:p>
          <w:p w:rsidR="00D36DCC" w:rsidRDefault="00D36DCC" w:rsidP="00FA10C1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D36DC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4. Заработная плата рабочих сборочной линии. </w:t>
            </w:r>
          </w:p>
          <w:p w:rsidR="00D36DCC" w:rsidRDefault="00D36DCC" w:rsidP="00FA10C1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D36DC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5. Страховка на производственное оборудование. </w:t>
            </w:r>
          </w:p>
          <w:p w:rsidR="00D36DCC" w:rsidRDefault="00D36DCC" w:rsidP="00D36DCC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D36DC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6. Амортизационные отчисления на производственное оборудование.</w:t>
            </w:r>
          </w:p>
          <w:p w:rsidR="00D36DCC" w:rsidRDefault="00D36DCC" w:rsidP="00D36DCC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D36DC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7. Арендная плата за помещение заводоуправления.</w:t>
            </w:r>
          </w:p>
          <w:p w:rsidR="00D36DCC" w:rsidRPr="00D36DCC" w:rsidRDefault="00D36DCC" w:rsidP="00D36DCC">
            <w:pPr>
              <w:rPr>
                <w:sz w:val="28"/>
                <w:szCs w:val="28"/>
              </w:rPr>
            </w:pPr>
            <w:r w:rsidRPr="00D36DC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8. Заработная плата начальника сборочного цеха</w:t>
            </w:r>
          </w:p>
        </w:tc>
      </w:tr>
    </w:tbl>
    <w:bookmarkEnd w:id="0"/>
    <w:p w:rsidR="00756B76" w:rsidRPr="00D36DCC" w:rsidRDefault="00D36DCC" w:rsidP="00D36DCC">
      <w:pPr>
        <w:rPr>
          <w:sz w:val="28"/>
          <w:szCs w:val="28"/>
        </w:rPr>
      </w:pPr>
      <w:r w:rsidRPr="00D36DCC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D36DCC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D36DCC">
        <w:rPr>
          <w:rFonts w:ascii="Arial" w:hAnsi="Arial" w:cs="Arial"/>
          <w:color w:val="000000"/>
          <w:sz w:val="28"/>
          <w:szCs w:val="28"/>
        </w:rPr>
        <w:br/>
      </w:r>
      <w:r w:rsidRPr="00D36DCC">
        <w:rPr>
          <w:rFonts w:ascii="Arial" w:hAnsi="Arial" w:cs="Arial"/>
          <w:color w:val="000000"/>
          <w:sz w:val="28"/>
          <w:szCs w:val="28"/>
          <w:shd w:val="clear" w:color="auto" w:fill="FFFFFF"/>
        </w:rPr>
        <w:t>4. Удельные переменные издержки составляли 6 руб. при объеме производства 1000 единиц. Чему равны удельные переменные затраты при объеме производства 1500 единиц товара</w:t>
      </w:r>
      <w:proofErr w:type="gramStart"/>
      <w:r w:rsidRPr="00D36DC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Pr="00D36DCC">
        <w:rPr>
          <w:rFonts w:ascii="Arial" w:hAnsi="Arial" w:cs="Arial"/>
          <w:color w:val="000000"/>
          <w:sz w:val="28"/>
          <w:szCs w:val="28"/>
          <w:shd w:val="clear" w:color="auto" w:fill="FFFFFF"/>
        </w:rPr>
        <w:t>:</w:t>
      </w:r>
      <w:r w:rsidRPr="00D36DCC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D36DCC">
        <w:rPr>
          <w:rFonts w:ascii="Arial" w:hAnsi="Arial" w:cs="Arial"/>
          <w:color w:val="000000"/>
          <w:sz w:val="28"/>
          <w:szCs w:val="28"/>
        </w:rPr>
        <w:br/>
      </w:r>
      <w:r w:rsidRPr="00D36DCC">
        <w:rPr>
          <w:rFonts w:ascii="Arial" w:hAnsi="Arial" w:cs="Arial"/>
          <w:color w:val="000000"/>
          <w:sz w:val="28"/>
          <w:szCs w:val="28"/>
          <w:shd w:val="clear" w:color="auto" w:fill="FFFFFF"/>
        </w:rPr>
        <w:t>а) 9 руб.; б) 6 руб.;</w:t>
      </w:r>
      <w:r w:rsidRPr="00D36DCC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D36DCC">
        <w:rPr>
          <w:rFonts w:ascii="Arial" w:hAnsi="Arial" w:cs="Arial"/>
          <w:color w:val="000000"/>
          <w:sz w:val="28"/>
          <w:szCs w:val="28"/>
        </w:rPr>
        <w:br/>
      </w:r>
      <w:r w:rsidRPr="00D36DCC">
        <w:rPr>
          <w:rFonts w:ascii="Arial" w:hAnsi="Arial" w:cs="Arial"/>
          <w:color w:val="000000"/>
          <w:sz w:val="28"/>
          <w:szCs w:val="28"/>
          <w:shd w:val="clear" w:color="auto" w:fill="FFFFFF"/>
        </w:rPr>
        <w:t>в) 3 руб.; г) нет правильного ответа.</w:t>
      </w:r>
      <w:r w:rsidRPr="00D36DCC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D36DCC">
        <w:rPr>
          <w:rFonts w:ascii="Arial" w:hAnsi="Arial" w:cs="Arial"/>
          <w:color w:val="000000"/>
          <w:sz w:val="28"/>
          <w:szCs w:val="28"/>
        </w:rPr>
        <w:br/>
      </w:r>
      <w:r w:rsidRPr="00D36DCC">
        <w:rPr>
          <w:rFonts w:ascii="Arial" w:hAnsi="Arial" w:cs="Arial"/>
          <w:color w:val="000000"/>
          <w:sz w:val="28"/>
          <w:szCs w:val="28"/>
          <w:shd w:val="clear" w:color="auto" w:fill="FFFFFF"/>
        </w:rPr>
        <w:t>5. Маржинальный доход (Валовая маржа) определяется по формуле:</w:t>
      </w:r>
      <w:r w:rsidRPr="00D36DCC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D36DCC">
        <w:rPr>
          <w:rFonts w:ascii="Arial" w:hAnsi="Arial" w:cs="Arial"/>
          <w:color w:val="000000"/>
          <w:sz w:val="28"/>
          <w:szCs w:val="28"/>
        </w:rPr>
        <w:br/>
      </w:r>
      <w:r w:rsidRPr="00D36DCC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а) выручка – постоянные затраты</w:t>
      </w:r>
      <w:r w:rsidRPr="00D36DCC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D36DCC">
        <w:rPr>
          <w:rFonts w:ascii="Arial" w:hAnsi="Arial" w:cs="Arial"/>
          <w:color w:val="000000"/>
          <w:sz w:val="28"/>
          <w:szCs w:val="28"/>
        </w:rPr>
        <w:br/>
      </w:r>
      <w:r w:rsidRPr="00D36DCC">
        <w:rPr>
          <w:rFonts w:ascii="Arial" w:hAnsi="Arial" w:cs="Arial"/>
          <w:color w:val="000000"/>
          <w:sz w:val="28"/>
          <w:szCs w:val="28"/>
          <w:shd w:val="clear" w:color="auto" w:fill="FFFFFF"/>
        </w:rPr>
        <w:t>б) выручка – косвенные затраты</w:t>
      </w:r>
      <w:r w:rsidRPr="00D36DCC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D36DCC">
        <w:rPr>
          <w:rFonts w:ascii="Arial" w:hAnsi="Arial" w:cs="Arial"/>
          <w:color w:val="000000"/>
          <w:sz w:val="28"/>
          <w:szCs w:val="28"/>
        </w:rPr>
        <w:br/>
      </w:r>
      <w:r w:rsidRPr="00D36DCC">
        <w:rPr>
          <w:rFonts w:ascii="Arial" w:hAnsi="Arial" w:cs="Arial"/>
          <w:color w:val="000000"/>
          <w:sz w:val="28"/>
          <w:szCs w:val="28"/>
          <w:shd w:val="clear" w:color="auto" w:fill="FFFFFF"/>
        </w:rPr>
        <w:t>в) выручка – переменные затраты</w:t>
      </w:r>
      <w:r w:rsidRPr="00D36DCC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D36DCC">
        <w:rPr>
          <w:rFonts w:ascii="Arial" w:hAnsi="Arial" w:cs="Arial"/>
          <w:color w:val="000000"/>
          <w:sz w:val="28"/>
          <w:szCs w:val="28"/>
        </w:rPr>
        <w:br/>
      </w:r>
      <w:r w:rsidRPr="00D36DC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6. </w:t>
      </w:r>
      <w:proofErr w:type="gramStart"/>
      <w:r w:rsidRPr="00D36DCC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Понятие «точка безубыточности» ("точка нулевой прибыли") означает:</w:t>
      </w:r>
      <w:r w:rsidRPr="00D36DCC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D36DCC">
        <w:rPr>
          <w:rFonts w:ascii="Arial" w:hAnsi="Arial" w:cs="Arial"/>
          <w:color w:val="000000"/>
          <w:sz w:val="28"/>
          <w:szCs w:val="28"/>
        </w:rPr>
        <w:br/>
      </w:r>
      <w:r w:rsidRPr="00D36DCC">
        <w:rPr>
          <w:rFonts w:ascii="Arial" w:hAnsi="Arial" w:cs="Arial"/>
          <w:color w:val="000000"/>
          <w:sz w:val="28"/>
          <w:szCs w:val="28"/>
          <w:shd w:val="clear" w:color="auto" w:fill="FFFFFF"/>
        </w:rPr>
        <w:t>а) Географическое место, где реализация продуктов обеспечивает получение прибыли</w:t>
      </w:r>
      <w:r w:rsidRPr="00D36DCC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D36DCC">
        <w:rPr>
          <w:rFonts w:ascii="Arial" w:hAnsi="Arial" w:cs="Arial"/>
          <w:color w:val="000000"/>
          <w:sz w:val="28"/>
          <w:szCs w:val="28"/>
        </w:rPr>
        <w:br/>
      </w:r>
      <w:r w:rsidRPr="00D36DCC">
        <w:rPr>
          <w:rFonts w:ascii="Arial" w:hAnsi="Arial" w:cs="Arial"/>
          <w:color w:val="000000"/>
          <w:sz w:val="28"/>
          <w:szCs w:val="28"/>
          <w:shd w:val="clear" w:color="auto" w:fill="FFFFFF"/>
        </w:rPr>
        <w:t>б) Подразделение организации, доходы которого превышают его расходы</w:t>
      </w:r>
      <w:r w:rsidRPr="00D36DCC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D36DCC">
        <w:rPr>
          <w:rFonts w:ascii="Arial" w:hAnsi="Arial" w:cs="Arial"/>
          <w:color w:val="000000"/>
          <w:sz w:val="28"/>
          <w:szCs w:val="28"/>
        </w:rPr>
        <w:br/>
      </w:r>
      <w:r w:rsidRPr="00D36DCC">
        <w:rPr>
          <w:rFonts w:ascii="Arial" w:hAnsi="Arial" w:cs="Arial"/>
          <w:color w:val="000000"/>
          <w:sz w:val="28"/>
          <w:szCs w:val="28"/>
          <w:shd w:val="clear" w:color="auto" w:fill="FFFFFF"/>
        </w:rPr>
        <w:t>в) Объем продаж, при котором доходы организации равны ее расходам, а финансовый результат - нулю</w:t>
      </w:r>
      <w:r w:rsidRPr="00D36DCC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D36DCC">
        <w:rPr>
          <w:rFonts w:ascii="Arial" w:hAnsi="Arial" w:cs="Arial"/>
          <w:color w:val="000000"/>
          <w:sz w:val="28"/>
          <w:szCs w:val="28"/>
        </w:rPr>
        <w:br/>
      </w:r>
      <w:r w:rsidRPr="00D36DCC">
        <w:rPr>
          <w:rFonts w:ascii="Arial" w:hAnsi="Arial" w:cs="Arial"/>
          <w:color w:val="000000"/>
          <w:sz w:val="28"/>
          <w:szCs w:val="28"/>
          <w:shd w:val="clear" w:color="auto" w:fill="FFFFFF"/>
        </w:rPr>
        <w:t>г) Срок, к которому окупаются капитальные вложения</w:t>
      </w:r>
      <w:r w:rsidRPr="00D36DCC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D36DCC">
        <w:rPr>
          <w:rFonts w:ascii="Arial" w:hAnsi="Arial" w:cs="Arial"/>
          <w:color w:val="000000"/>
          <w:sz w:val="28"/>
          <w:szCs w:val="28"/>
        </w:rPr>
        <w:br/>
      </w:r>
      <w:r w:rsidRPr="00D36DCC">
        <w:rPr>
          <w:rFonts w:ascii="Arial" w:hAnsi="Arial" w:cs="Arial"/>
          <w:color w:val="000000"/>
          <w:sz w:val="28"/>
          <w:szCs w:val="28"/>
          <w:shd w:val="clear" w:color="auto" w:fill="FFFFFF"/>
        </w:rPr>
        <w:t>7.</w:t>
      </w:r>
      <w:proofErr w:type="gramEnd"/>
      <w:r w:rsidRPr="00D36DC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Производимый организацией продукт приносит выручку 200 руб./ед. и маржинальный доход 80 руб./ед. Постоянные косвенные затраты за период составляют 40 000 руб. Величина точки безубыточности для данного периода составит (в ед. продукта):</w:t>
      </w:r>
      <w:r w:rsidRPr="00D36DCC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D36DCC">
        <w:rPr>
          <w:rFonts w:ascii="Arial" w:hAnsi="Arial" w:cs="Arial"/>
          <w:color w:val="000000"/>
          <w:sz w:val="28"/>
          <w:szCs w:val="28"/>
        </w:rPr>
        <w:br/>
      </w:r>
      <w:r w:rsidRPr="00D36DCC">
        <w:rPr>
          <w:rFonts w:ascii="Arial" w:hAnsi="Arial" w:cs="Arial"/>
          <w:color w:val="000000"/>
          <w:sz w:val="28"/>
          <w:szCs w:val="28"/>
          <w:shd w:val="clear" w:color="auto" w:fill="FFFFFF"/>
        </w:rPr>
        <w:t>8. Постоянные затраты предприятия за месяц составили 72 тыс. руб., а переменные – 6 руб. за штуку. Цена изделия – 15 руб. Определите маржинальный доход (валовую маржу) предприятия при производстве 3 000 изделий:</w:t>
      </w:r>
      <w:r w:rsidRPr="00D36DCC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D36DCC">
        <w:rPr>
          <w:rFonts w:ascii="Arial" w:hAnsi="Arial" w:cs="Arial"/>
          <w:color w:val="000000"/>
          <w:sz w:val="28"/>
          <w:szCs w:val="28"/>
        </w:rPr>
        <w:br/>
      </w:r>
      <w:r w:rsidRPr="00D36DCC">
        <w:rPr>
          <w:rFonts w:ascii="Arial" w:hAnsi="Arial" w:cs="Arial"/>
          <w:color w:val="000000"/>
          <w:sz w:val="28"/>
          <w:szCs w:val="28"/>
          <w:shd w:val="clear" w:color="auto" w:fill="FFFFFF"/>
        </w:rPr>
        <w:t>9. Предприятие производит и продает шариковые ручки. Переменные затраты – 3 руб. на каждую ручку, постоянные – X. Предприятие может продавать 600 000 ручек по 5 руб. и иметь от этого прибыль 200 тыс. руб. (1 альтернатива), а может продавать 350 000 ручек по 6 руб. и 200 000 ручек по 4 руб. (2 альтернатива)</w:t>
      </w:r>
      <w:proofErr w:type="gramStart"/>
      <w:r w:rsidRPr="00D36DCC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proofErr w:type="gramEnd"/>
      <w:r w:rsidRPr="00D36DC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36DCC">
        <w:rPr>
          <w:rFonts w:ascii="Arial" w:hAnsi="Arial" w:cs="Arial"/>
          <w:color w:val="000000"/>
          <w:sz w:val="28"/>
          <w:szCs w:val="28"/>
          <w:shd w:val="clear" w:color="auto" w:fill="FFFFFF"/>
        </w:rPr>
        <w:t>к</w:t>
      </w:r>
      <w:proofErr w:type="gramEnd"/>
      <w:r w:rsidRPr="00D36DCC">
        <w:rPr>
          <w:rFonts w:ascii="Arial" w:hAnsi="Arial" w:cs="Arial"/>
          <w:color w:val="000000"/>
          <w:sz w:val="28"/>
          <w:szCs w:val="28"/>
          <w:shd w:val="clear" w:color="auto" w:fill="FFFFFF"/>
        </w:rPr>
        <w:t>акая альтернатива выгоднее предприятию?</w:t>
      </w:r>
      <w:r w:rsidRPr="00D36DCC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D36DCC">
        <w:rPr>
          <w:rFonts w:ascii="Arial" w:hAnsi="Arial" w:cs="Arial"/>
          <w:color w:val="000000"/>
          <w:sz w:val="28"/>
          <w:szCs w:val="28"/>
        </w:rPr>
        <w:br/>
      </w:r>
      <w:r w:rsidRPr="00D36DCC">
        <w:rPr>
          <w:rFonts w:ascii="Arial" w:hAnsi="Arial" w:cs="Arial"/>
          <w:color w:val="000000"/>
          <w:sz w:val="28"/>
          <w:szCs w:val="28"/>
          <w:shd w:val="clear" w:color="auto" w:fill="FFFFFF"/>
        </w:rPr>
        <w:t>10. Организация производит и реализует продукт в количестве 800 ед. за период. Цена реализации ед. продукта – 500 руб. Прямые переменные затраты на производство ед. продукта – 300 руб. Определить величину постоянных косвенных затрат за период, при которой деятельность организации будет безубыточной (в руб.):</w:t>
      </w:r>
      <w:r w:rsidRPr="00D36DCC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D36DCC">
        <w:rPr>
          <w:rFonts w:ascii="Arial" w:hAnsi="Arial" w:cs="Arial"/>
          <w:color w:val="000000"/>
          <w:sz w:val="28"/>
          <w:szCs w:val="28"/>
        </w:rPr>
        <w:br/>
      </w:r>
      <w:r w:rsidRPr="00D36DCC">
        <w:rPr>
          <w:rFonts w:ascii="Arial" w:hAnsi="Arial" w:cs="Arial"/>
          <w:color w:val="000000"/>
          <w:sz w:val="28"/>
          <w:szCs w:val="28"/>
          <w:shd w:val="clear" w:color="auto" w:fill="FFFFFF"/>
        </w:rPr>
        <w:t>11. Постоянные затраты предприятия за месяц составили 72 тыс. руб., а переменные – 6 руб. за штуку. Цена изделия – 15 руб. Определите прибыль предприятия при производстве 12 000 изделий:</w:t>
      </w:r>
      <w:r w:rsidRPr="00D36DCC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D36DCC">
        <w:rPr>
          <w:rFonts w:ascii="Arial" w:hAnsi="Arial" w:cs="Arial"/>
          <w:color w:val="000000"/>
          <w:sz w:val="28"/>
          <w:szCs w:val="28"/>
        </w:rPr>
        <w:br/>
      </w:r>
      <w:r w:rsidRPr="00D36DCC">
        <w:rPr>
          <w:rFonts w:ascii="Arial" w:hAnsi="Arial" w:cs="Arial"/>
          <w:color w:val="000000"/>
          <w:sz w:val="28"/>
          <w:szCs w:val="28"/>
          <w:shd w:val="clear" w:color="auto" w:fill="FFFFFF"/>
        </w:rPr>
        <w:t>12. Директор муниципального предприятия, занимающегося пассажирскими перевозками, пытается спланировать годовые расходы автопарка, состоящего из 30 автобусов. По одному автобусу имеется следующая информация:</w:t>
      </w:r>
      <w:r w:rsidRPr="00D36DCC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D36DCC">
        <w:rPr>
          <w:rFonts w:ascii="Arial" w:hAnsi="Arial" w:cs="Arial"/>
          <w:color w:val="000000"/>
          <w:sz w:val="28"/>
          <w:szCs w:val="28"/>
        </w:rPr>
        <w:br/>
      </w:r>
      <w:r w:rsidRPr="00D36DCC">
        <w:rPr>
          <w:rFonts w:ascii="Arial" w:hAnsi="Arial" w:cs="Arial"/>
          <w:color w:val="000000"/>
          <w:sz w:val="28"/>
          <w:szCs w:val="28"/>
          <w:shd w:val="clear" w:color="auto" w:fill="FFFFFF"/>
        </w:rPr>
        <w:t>- расход горючего – 20 руб. на 100 км пробега;</w:t>
      </w:r>
      <w:r w:rsidRPr="00D36DCC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D36DCC">
        <w:rPr>
          <w:rFonts w:ascii="Arial" w:hAnsi="Arial" w:cs="Arial"/>
          <w:color w:val="000000"/>
          <w:sz w:val="28"/>
          <w:szCs w:val="28"/>
        </w:rPr>
        <w:br/>
      </w:r>
      <w:r w:rsidRPr="00D36DCC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- амортизация (за год) – 1000 руб.</w:t>
      </w:r>
      <w:r w:rsidRPr="00D36DCC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D36DCC">
        <w:rPr>
          <w:rFonts w:ascii="Arial" w:hAnsi="Arial" w:cs="Arial"/>
          <w:color w:val="000000"/>
          <w:sz w:val="28"/>
          <w:szCs w:val="28"/>
        </w:rPr>
        <w:br/>
      </w:r>
      <w:r w:rsidRPr="00D36DCC">
        <w:rPr>
          <w:rFonts w:ascii="Arial" w:hAnsi="Arial" w:cs="Arial"/>
          <w:color w:val="000000"/>
          <w:sz w:val="28"/>
          <w:szCs w:val="28"/>
          <w:shd w:val="clear" w:color="auto" w:fill="FFFFFF"/>
        </w:rPr>
        <w:t>Определить расходы по содержанию автопарка при условии, что за год каждый автобус пройдет 10 000 км.</w:t>
      </w:r>
      <w:r w:rsidRPr="00D36DCC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D36DCC">
        <w:rPr>
          <w:rFonts w:ascii="Arial" w:hAnsi="Arial" w:cs="Arial"/>
          <w:color w:val="000000"/>
          <w:sz w:val="28"/>
          <w:szCs w:val="28"/>
        </w:rPr>
        <w:br/>
      </w:r>
      <w:r w:rsidRPr="00D36DC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13. Предприятие планирует продать 200 000 изделий. Постоянные расходы = 400000 </w:t>
      </w:r>
      <w:proofErr w:type="spellStart"/>
      <w:r w:rsidRPr="00D36DCC">
        <w:rPr>
          <w:rFonts w:ascii="Arial" w:hAnsi="Arial" w:cs="Arial"/>
          <w:color w:val="000000"/>
          <w:sz w:val="28"/>
          <w:szCs w:val="28"/>
          <w:shd w:val="clear" w:color="auto" w:fill="FFFFFF"/>
        </w:rPr>
        <w:t>руб</w:t>
      </w:r>
      <w:proofErr w:type="spellEnd"/>
      <w:r w:rsidRPr="00D36DCC">
        <w:rPr>
          <w:rFonts w:ascii="Arial" w:hAnsi="Arial" w:cs="Arial"/>
          <w:color w:val="000000"/>
          <w:sz w:val="28"/>
          <w:szCs w:val="28"/>
          <w:shd w:val="clear" w:color="auto" w:fill="FFFFFF"/>
        </w:rPr>
        <w:t>, переменные — 60% от цены продажи</w:t>
      </w:r>
      <w:proofErr w:type="gramStart"/>
      <w:r w:rsidRPr="00D36DCC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proofErr w:type="gramEnd"/>
      <w:r w:rsidRPr="00D36DC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36DCC">
        <w:rPr>
          <w:rFonts w:ascii="Arial" w:hAnsi="Arial" w:cs="Arial"/>
          <w:color w:val="000000"/>
          <w:sz w:val="28"/>
          <w:szCs w:val="28"/>
          <w:shd w:val="clear" w:color="auto" w:fill="FFFFFF"/>
        </w:rPr>
        <w:t>к</w:t>
      </w:r>
      <w:proofErr w:type="gramEnd"/>
      <w:r w:rsidRPr="00D36DC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акой должна быть цена для того, чтобы получить операционную прибыль от реализации продукции 100 000 </w:t>
      </w:r>
      <w:proofErr w:type="spellStart"/>
      <w:r w:rsidRPr="00D36DCC">
        <w:rPr>
          <w:rFonts w:ascii="Arial" w:hAnsi="Arial" w:cs="Arial"/>
          <w:color w:val="000000"/>
          <w:sz w:val="28"/>
          <w:szCs w:val="28"/>
          <w:shd w:val="clear" w:color="auto" w:fill="FFFFFF"/>
        </w:rPr>
        <w:t>руб</w:t>
      </w:r>
      <w:proofErr w:type="spellEnd"/>
      <w:r w:rsidRPr="00D36DCC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Pr="00D36DCC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D36DCC">
        <w:rPr>
          <w:rFonts w:ascii="Arial" w:hAnsi="Arial" w:cs="Arial"/>
          <w:color w:val="000000"/>
          <w:sz w:val="28"/>
          <w:szCs w:val="28"/>
        </w:rPr>
        <w:br/>
      </w:r>
      <w:r w:rsidRPr="00D36DC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14. Сколько единиц произведенной и реализованной продукции обеспечит получение прибыли в размере 400 </w:t>
      </w:r>
      <w:proofErr w:type="spellStart"/>
      <w:r w:rsidRPr="00D36DCC">
        <w:rPr>
          <w:rFonts w:ascii="Arial" w:hAnsi="Arial" w:cs="Arial"/>
          <w:color w:val="000000"/>
          <w:sz w:val="28"/>
          <w:szCs w:val="28"/>
          <w:shd w:val="clear" w:color="auto" w:fill="FFFFFF"/>
        </w:rPr>
        <w:t>ден.ед</w:t>
      </w:r>
      <w:proofErr w:type="spellEnd"/>
      <w:r w:rsidRPr="00D36DC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., если цена реализации одного изделия - 10 </w:t>
      </w:r>
      <w:proofErr w:type="spellStart"/>
      <w:r w:rsidRPr="00D36DCC">
        <w:rPr>
          <w:rFonts w:ascii="Arial" w:hAnsi="Arial" w:cs="Arial"/>
          <w:color w:val="000000"/>
          <w:sz w:val="28"/>
          <w:szCs w:val="28"/>
          <w:shd w:val="clear" w:color="auto" w:fill="FFFFFF"/>
        </w:rPr>
        <w:t>ден.ед</w:t>
      </w:r>
      <w:proofErr w:type="spellEnd"/>
      <w:r w:rsidRPr="00D36DC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., переменные затраты на ед. изделия - 4 </w:t>
      </w:r>
      <w:proofErr w:type="spellStart"/>
      <w:r w:rsidRPr="00D36DCC">
        <w:rPr>
          <w:rFonts w:ascii="Arial" w:hAnsi="Arial" w:cs="Arial"/>
          <w:color w:val="000000"/>
          <w:sz w:val="28"/>
          <w:szCs w:val="28"/>
          <w:shd w:val="clear" w:color="auto" w:fill="FFFFFF"/>
        </w:rPr>
        <w:t>ден.ед</w:t>
      </w:r>
      <w:proofErr w:type="spellEnd"/>
      <w:r w:rsidRPr="00D36DC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., постоянные затраты за период - 200 </w:t>
      </w:r>
      <w:proofErr w:type="spellStart"/>
      <w:r w:rsidRPr="00D36DCC">
        <w:rPr>
          <w:rFonts w:ascii="Arial" w:hAnsi="Arial" w:cs="Arial"/>
          <w:color w:val="000000"/>
          <w:sz w:val="28"/>
          <w:szCs w:val="28"/>
          <w:shd w:val="clear" w:color="auto" w:fill="FFFFFF"/>
        </w:rPr>
        <w:t>ден.ед</w:t>
      </w:r>
      <w:proofErr w:type="spellEnd"/>
      <w:r w:rsidRPr="00D36DCC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sectPr w:rsidR="00756B76" w:rsidRPr="00D36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8C1"/>
    <w:rsid w:val="00111CAC"/>
    <w:rsid w:val="006451F9"/>
    <w:rsid w:val="00756B76"/>
    <w:rsid w:val="008E28C1"/>
    <w:rsid w:val="00D3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28C1"/>
  </w:style>
  <w:style w:type="table" w:styleId="a3">
    <w:name w:val="Table Grid"/>
    <w:basedOn w:val="a1"/>
    <w:uiPriority w:val="59"/>
    <w:rsid w:val="008E2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28C1"/>
  </w:style>
  <w:style w:type="table" w:styleId="a3">
    <w:name w:val="Table Grid"/>
    <w:basedOn w:val="a1"/>
    <w:uiPriority w:val="59"/>
    <w:rsid w:val="008E2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2017-05-15T18:27:00Z</dcterms:created>
  <dcterms:modified xsi:type="dcterms:W3CDTF">2017-05-15T18:27:00Z</dcterms:modified>
</cp:coreProperties>
</file>