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559"/>
        <w:tblW w:w="10739" w:type="dxa"/>
        <w:tblLook w:val="04A0" w:firstRow="1" w:lastRow="0" w:firstColumn="1" w:lastColumn="0" w:noHBand="0" w:noVBand="1"/>
      </w:tblPr>
      <w:tblGrid>
        <w:gridCol w:w="3117"/>
        <w:gridCol w:w="7622"/>
      </w:tblGrid>
      <w:tr w:rsidR="00ED6F78" w:rsidTr="00DE3285">
        <w:tc>
          <w:tcPr>
            <w:tcW w:w="10739" w:type="dxa"/>
            <w:gridSpan w:val="2"/>
            <w:shd w:val="clear" w:color="auto" w:fill="EAF1DD" w:themeFill="accent3" w:themeFillTint="33"/>
          </w:tcPr>
          <w:p w:rsidR="00AF50C7" w:rsidRPr="00ED6F78" w:rsidRDefault="00ED6F78" w:rsidP="00AF50C7">
            <w:pPr>
              <w:jc w:val="center"/>
              <w:rPr>
                <w:b/>
                <w:i/>
              </w:rPr>
            </w:pPr>
            <w:r w:rsidRPr="00ED6F78">
              <w:rPr>
                <w:b/>
                <w:i/>
              </w:rPr>
              <w:t xml:space="preserve">Земли </w:t>
            </w:r>
            <w:r w:rsidR="00AF50C7">
              <w:rPr>
                <w:b/>
                <w:i/>
              </w:rPr>
              <w:t>лесного фонда</w:t>
            </w:r>
            <w:bookmarkStart w:id="0" w:name="_GoBack"/>
            <w:bookmarkEnd w:id="0"/>
          </w:p>
        </w:tc>
      </w:tr>
      <w:tr w:rsidR="00DE3285" w:rsidTr="00DE3285">
        <w:tc>
          <w:tcPr>
            <w:tcW w:w="3117" w:type="dxa"/>
          </w:tcPr>
          <w:p w:rsidR="00ED6F78" w:rsidRDefault="00ED6F78" w:rsidP="00DE3285">
            <w:r>
              <w:t>НПА</w:t>
            </w:r>
          </w:p>
        </w:tc>
        <w:tc>
          <w:tcPr>
            <w:tcW w:w="7622" w:type="dxa"/>
          </w:tcPr>
          <w:p w:rsidR="00C22B99" w:rsidRDefault="008C4321" w:rsidP="00C22B99">
            <w:pPr>
              <w:pStyle w:val="a4"/>
              <w:numPr>
                <w:ilvl w:val="0"/>
                <w:numId w:val="1"/>
              </w:numPr>
              <w:ind w:left="319" w:hanging="283"/>
            </w:pPr>
            <w:r w:rsidRPr="008C4321">
              <w:t>"Земельный кодекс Российской Федерации" от 25.10.2001 N 136-ФЗ</w:t>
            </w:r>
          </w:p>
          <w:p w:rsidR="00C22B99" w:rsidRDefault="00C22B99" w:rsidP="00C22B99">
            <w:pPr>
              <w:pStyle w:val="a4"/>
              <w:numPr>
                <w:ilvl w:val="0"/>
                <w:numId w:val="1"/>
              </w:numPr>
              <w:ind w:left="319" w:hanging="283"/>
            </w:pPr>
            <w:r w:rsidRPr="00C22B99">
              <w:t>"Лесной кодекс Российской Федерации" от 04.12.2006 N 200-ФЗ</w:t>
            </w:r>
          </w:p>
          <w:p w:rsidR="00C22B99" w:rsidRDefault="008C4321" w:rsidP="00C22B99">
            <w:pPr>
              <w:pStyle w:val="a4"/>
              <w:numPr>
                <w:ilvl w:val="0"/>
                <w:numId w:val="1"/>
              </w:numPr>
              <w:ind w:left="319" w:hanging="283"/>
            </w:pPr>
            <w:r>
              <w:t>Федеральный закон от 21.12.2004 N 172-ФЗ "О переводе земель или земельных участков из одной категории в другую"</w:t>
            </w:r>
          </w:p>
          <w:p w:rsidR="00C22B99" w:rsidRDefault="00C22B99" w:rsidP="00C22B99">
            <w:pPr>
              <w:pStyle w:val="a4"/>
              <w:numPr>
                <w:ilvl w:val="0"/>
                <w:numId w:val="1"/>
              </w:numPr>
              <w:ind w:left="319" w:hanging="283"/>
            </w:pPr>
            <w:r>
              <w:t>Приказ Рослесхоза от 27.12.2010 N 515</w:t>
            </w:r>
            <w:r>
              <w:t xml:space="preserve"> </w:t>
            </w:r>
            <w:r>
              <w:t>"Об утверждении Порядка использования лесов для выполнения работ по геологическому изучению недр, для разработки месторождений полезных ископаемых"</w:t>
            </w:r>
          </w:p>
        </w:tc>
      </w:tr>
      <w:tr w:rsidR="00DE3285" w:rsidTr="00DE3285">
        <w:tc>
          <w:tcPr>
            <w:tcW w:w="3117" w:type="dxa"/>
          </w:tcPr>
          <w:p w:rsidR="00ED6F78" w:rsidRDefault="00ED6F78" w:rsidP="00DE3285">
            <w:r>
              <w:t xml:space="preserve">Государственное управление и регулирование </w:t>
            </w:r>
          </w:p>
        </w:tc>
        <w:tc>
          <w:tcPr>
            <w:tcW w:w="7622" w:type="dxa"/>
          </w:tcPr>
          <w:p w:rsidR="00ED6F78" w:rsidRDefault="005C392B" w:rsidP="00DE3285">
            <w:pPr>
              <w:jc w:val="both"/>
            </w:pPr>
            <w:r>
              <w:t>Президент РФ</w:t>
            </w:r>
          </w:p>
          <w:p w:rsidR="005C392B" w:rsidRDefault="005C392B" w:rsidP="00DE3285">
            <w:pPr>
              <w:jc w:val="both"/>
            </w:pPr>
            <w:r>
              <w:t>Государственная дума</w:t>
            </w:r>
          </w:p>
          <w:p w:rsidR="005C392B" w:rsidRDefault="005C392B" w:rsidP="00DE3285">
            <w:pPr>
              <w:jc w:val="both"/>
            </w:pPr>
            <w:r>
              <w:t xml:space="preserve">Правительство </w:t>
            </w:r>
          </w:p>
          <w:p w:rsidR="00322A44" w:rsidRDefault="006107CE" w:rsidP="00DE3285">
            <w:pPr>
              <w:jc w:val="both"/>
            </w:pPr>
            <w:r>
              <w:rPr>
                <w:b/>
                <w:u w:val="single"/>
              </w:rPr>
              <w:t xml:space="preserve"> Минприроды</w:t>
            </w:r>
            <w:r w:rsidR="005C392B" w:rsidRPr="00322A44">
              <w:rPr>
                <w:b/>
                <w:u w:val="single"/>
              </w:rPr>
              <w:t xml:space="preserve"> и его территориальные органы</w:t>
            </w:r>
            <w:r w:rsidR="00322A44">
              <w:rPr>
                <w:b/>
                <w:u w:val="single"/>
              </w:rPr>
              <w:t xml:space="preserve"> </w:t>
            </w:r>
            <w:r w:rsidR="005C392B">
              <w:t xml:space="preserve">–  </w:t>
            </w:r>
            <w:r>
              <w:t xml:space="preserve"> </w:t>
            </w:r>
          </w:p>
          <w:p w:rsidR="006107CE" w:rsidRDefault="006107CE" w:rsidP="00DE3285">
            <w:pPr>
              <w:jc w:val="both"/>
            </w:pPr>
          </w:p>
          <w:p w:rsidR="005C392B" w:rsidRDefault="006107CE" w:rsidP="00DE328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Рослесхоз</w:t>
            </w:r>
          </w:p>
          <w:p w:rsidR="006107CE" w:rsidRDefault="006107CE" w:rsidP="00DE3285">
            <w:pPr>
              <w:jc w:val="both"/>
              <w:rPr>
                <w:b/>
                <w:u w:val="single"/>
              </w:rPr>
            </w:pPr>
          </w:p>
          <w:p w:rsidR="006107CE" w:rsidRDefault="006107CE" w:rsidP="00DE3285">
            <w:pPr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Росприроднадзор</w:t>
            </w:r>
            <w:proofErr w:type="spellEnd"/>
          </w:p>
          <w:p w:rsidR="006107CE" w:rsidRDefault="006107CE" w:rsidP="00DE3285">
            <w:pPr>
              <w:jc w:val="both"/>
              <w:rPr>
                <w:b/>
                <w:u w:val="single"/>
              </w:rPr>
            </w:pPr>
          </w:p>
          <w:p w:rsidR="006107CE" w:rsidRDefault="006107CE" w:rsidP="00DE328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Министерство</w:t>
            </w:r>
            <w:r w:rsidRPr="006107CE">
              <w:rPr>
                <w:b/>
                <w:u w:val="single"/>
              </w:rPr>
              <w:t xml:space="preserve"> экономического развития</w:t>
            </w:r>
          </w:p>
          <w:p w:rsidR="006107CE" w:rsidRPr="00322A44" w:rsidRDefault="006107CE" w:rsidP="00DE3285">
            <w:pPr>
              <w:jc w:val="both"/>
              <w:rPr>
                <w:b/>
                <w:u w:val="single"/>
              </w:rPr>
            </w:pPr>
          </w:p>
          <w:p w:rsidR="00322A44" w:rsidRDefault="00322A44" w:rsidP="00DE3285">
            <w:pPr>
              <w:jc w:val="both"/>
            </w:pPr>
            <w:proofErr w:type="spellStart"/>
            <w:r w:rsidRPr="00322A44">
              <w:rPr>
                <w:b/>
                <w:u w:val="single"/>
              </w:rPr>
              <w:t>Росреестр</w:t>
            </w:r>
            <w:proofErr w:type="spellEnd"/>
            <w:r>
              <w:t xml:space="preserve"> – </w:t>
            </w:r>
            <w:r w:rsidR="006107CE">
              <w:t xml:space="preserve"> </w:t>
            </w:r>
          </w:p>
          <w:p w:rsidR="006107CE" w:rsidRDefault="006107CE" w:rsidP="00DE3285">
            <w:pPr>
              <w:jc w:val="both"/>
            </w:pPr>
          </w:p>
          <w:p w:rsidR="005C392B" w:rsidRPr="00B01785" w:rsidRDefault="005C392B" w:rsidP="00DE3285">
            <w:pPr>
              <w:jc w:val="both"/>
            </w:pPr>
            <w:proofErr w:type="spellStart"/>
            <w:r w:rsidRPr="00322A44">
              <w:rPr>
                <w:b/>
                <w:u w:val="single"/>
              </w:rPr>
              <w:t>Росимущество</w:t>
            </w:r>
            <w:proofErr w:type="spellEnd"/>
            <w:r w:rsidR="00B01785">
              <w:rPr>
                <w:b/>
                <w:u w:val="single"/>
              </w:rPr>
              <w:t xml:space="preserve">– </w:t>
            </w:r>
            <w:r w:rsidR="006107CE">
              <w:t xml:space="preserve"> </w:t>
            </w:r>
          </w:p>
          <w:p w:rsidR="005C392B" w:rsidRDefault="005C392B" w:rsidP="00DE3285"/>
        </w:tc>
      </w:tr>
      <w:tr w:rsidR="00DE3285" w:rsidTr="00DE3285">
        <w:tc>
          <w:tcPr>
            <w:tcW w:w="3117" w:type="dxa"/>
          </w:tcPr>
          <w:p w:rsidR="00ED6F78" w:rsidRDefault="00ED6F78" w:rsidP="00DE3285">
            <w:r>
              <w:t>Субъекты</w:t>
            </w:r>
          </w:p>
        </w:tc>
        <w:tc>
          <w:tcPr>
            <w:tcW w:w="7622" w:type="dxa"/>
          </w:tcPr>
          <w:p w:rsidR="00ED6F78" w:rsidRDefault="00ED6F78" w:rsidP="00DE3285"/>
        </w:tc>
      </w:tr>
      <w:tr w:rsidR="00DE3285" w:rsidTr="00DE3285">
        <w:tc>
          <w:tcPr>
            <w:tcW w:w="3117" w:type="dxa"/>
          </w:tcPr>
          <w:p w:rsidR="00ED6F78" w:rsidRDefault="00ED6F78" w:rsidP="00DE3285">
            <w:r>
              <w:t xml:space="preserve">Права собственников, землевладельцев, арендаторов </w:t>
            </w:r>
          </w:p>
        </w:tc>
        <w:tc>
          <w:tcPr>
            <w:tcW w:w="7622" w:type="dxa"/>
          </w:tcPr>
          <w:p w:rsidR="00ED6F78" w:rsidRDefault="00ED6F78" w:rsidP="00DE3285"/>
        </w:tc>
      </w:tr>
      <w:tr w:rsidR="00DE3285" w:rsidTr="00DE3285">
        <w:tc>
          <w:tcPr>
            <w:tcW w:w="3117" w:type="dxa"/>
          </w:tcPr>
          <w:p w:rsidR="00ED6F78" w:rsidRDefault="00ED6F78" w:rsidP="00DE3285">
            <w:r>
              <w:t xml:space="preserve">Обязанности собственников, землевладельцев, арендаторов  </w:t>
            </w:r>
          </w:p>
        </w:tc>
        <w:tc>
          <w:tcPr>
            <w:tcW w:w="7622" w:type="dxa"/>
          </w:tcPr>
          <w:p w:rsidR="00ED6F78" w:rsidRDefault="00ED6F78" w:rsidP="00DE3285"/>
        </w:tc>
      </w:tr>
      <w:tr w:rsidR="00DE3285" w:rsidTr="00DE3285">
        <w:tc>
          <w:tcPr>
            <w:tcW w:w="3117" w:type="dxa"/>
          </w:tcPr>
          <w:p w:rsidR="00ED6F78" w:rsidRDefault="00006F2E" w:rsidP="00006F2E">
            <w:r>
              <w:t>Особенности предос</w:t>
            </w:r>
            <w:r w:rsidR="000D77B1">
              <w:t xml:space="preserve">тавления для целей недропользования </w:t>
            </w:r>
          </w:p>
        </w:tc>
        <w:tc>
          <w:tcPr>
            <w:tcW w:w="7622" w:type="dxa"/>
          </w:tcPr>
          <w:p w:rsidR="00ED6F78" w:rsidRDefault="00ED6F78" w:rsidP="00DE3285"/>
        </w:tc>
      </w:tr>
      <w:tr w:rsidR="008C4321" w:rsidTr="00DE3285">
        <w:tc>
          <w:tcPr>
            <w:tcW w:w="3117" w:type="dxa"/>
          </w:tcPr>
          <w:p w:rsidR="008C4321" w:rsidRDefault="008C4321" w:rsidP="00DE3285">
            <w:r w:rsidRPr="008C4321">
              <w:t>Особенности управлени</w:t>
            </w:r>
            <w:proofErr w:type="gramStart"/>
            <w:r w:rsidRPr="008C4321">
              <w:t>я(</w:t>
            </w:r>
            <w:proofErr w:type="gramEnd"/>
            <w:r w:rsidRPr="008C4321">
              <w:t>мероприятия по охране)</w:t>
            </w:r>
          </w:p>
        </w:tc>
        <w:tc>
          <w:tcPr>
            <w:tcW w:w="7622" w:type="dxa"/>
          </w:tcPr>
          <w:p w:rsidR="008C4321" w:rsidRDefault="008C4321" w:rsidP="00DE3285"/>
        </w:tc>
      </w:tr>
      <w:tr w:rsidR="00DE3285" w:rsidTr="00DE3285">
        <w:tc>
          <w:tcPr>
            <w:tcW w:w="3117" w:type="dxa"/>
          </w:tcPr>
          <w:p w:rsidR="00ED6F78" w:rsidRDefault="008C4321" w:rsidP="00DE3285">
            <w:r>
              <w:t>Особенности перевода земель</w:t>
            </w:r>
          </w:p>
        </w:tc>
        <w:tc>
          <w:tcPr>
            <w:tcW w:w="7622" w:type="dxa"/>
          </w:tcPr>
          <w:p w:rsidR="00ED6F78" w:rsidRDefault="00ED6F78" w:rsidP="00DE3285"/>
        </w:tc>
      </w:tr>
      <w:tr w:rsidR="008C4321" w:rsidTr="00DE3285">
        <w:tc>
          <w:tcPr>
            <w:tcW w:w="3117" w:type="dxa"/>
          </w:tcPr>
          <w:p w:rsidR="008C4321" w:rsidRDefault="008C4321" w:rsidP="00DE3285">
            <w:r>
              <w:t xml:space="preserve">Ответственность за правонарушения </w:t>
            </w:r>
          </w:p>
        </w:tc>
        <w:tc>
          <w:tcPr>
            <w:tcW w:w="7622" w:type="dxa"/>
          </w:tcPr>
          <w:p w:rsidR="008C4321" w:rsidRDefault="008C4321" w:rsidP="00DE3285"/>
        </w:tc>
      </w:tr>
    </w:tbl>
    <w:p w:rsidR="00861BF8" w:rsidRDefault="00861BF8"/>
    <w:sectPr w:rsidR="0086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001F"/>
    <w:multiLevelType w:val="hybridMultilevel"/>
    <w:tmpl w:val="89E47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78"/>
    <w:rsid w:val="00006F2E"/>
    <w:rsid w:val="00070306"/>
    <w:rsid w:val="000D77B1"/>
    <w:rsid w:val="000F3B52"/>
    <w:rsid w:val="001421E8"/>
    <w:rsid w:val="00322A44"/>
    <w:rsid w:val="005C392B"/>
    <w:rsid w:val="006107CE"/>
    <w:rsid w:val="00861BF8"/>
    <w:rsid w:val="008C4321"/>
    <w:rsid w:val="00AF50C7"/>
    <w:rsid w:val="00B01785"/>
    <w:rsid w:val="00C22B99"/>
    <w:rsid w:val="00DE3285"/>
    <w:rsid w:val="00DE7EBA"/>
    <w:rsid w:val="00E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2017-05-07T15:53:00Z</dcterms:created>
  <dcterms:modified xsi:type="dcterms:W3CDTF">2017-05-07T16:11:00Z</dcterms:modified>
</cp:coreProperties>
</file>