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260" w:rsidRDefault="008475FE" w:rsidP="000C2BE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8475FE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контрольн</w:t>
      </w:r>
      <w:r w:rsidR="00B92232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ая</w:t>
      </w:r>
      <w:r w:rsidRPr="008475FE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работ</w:t>
      </w:r>
      <w:r w:rsidR="00B92232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а</w:t>
      </w:r>
      <w:r w:rsidRPr="008475FE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по дисциплине «</w:t>
      </w:r>
      <w:r w:rsidR="00255260" w:rsidRPr="008475FE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Экономика электроэнергетики</w:t>
      </w:r>
      <w:r w:rsidRPr="008475FE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»</w:t>
      </w:r>
      <w:r w:rsidR="00BA5CE2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.</w:t>
      </w:r>
    </w:p>
    <w:p w:rsidR="004B087C" w:rsidRDefault="004B087C" w:rsidP="000C2BE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8 семестр.</w:t>
      </w:r>
    </w:p>
    <w:p w:rsidR="008475FE" w:rsidRPr="000C2BE3" w:rsidRDefault="008475FE" w:rsidP="000C2BE3">
      <w:pPr>
        <w:pStyle w:val="a6"/>
        <w:spacing w:after="0" w:line="240" w:lineRule="auto"/>
        <w:ind w:left="780"/>
        <w:jc w:val="both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FC610B" w:rsidRPr="00CE3504" w:rsidRDefault="00FC610B" w:rsidP="000C2BE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CE3504">
        <w:rPr>
          <w:rStyle w:val="a4"/>
        </w:rPr>
        <w:t>ФИНАНСОВО-ЭКОНОМИЧЕСКИЕ РЕЗУЛЬТАТЫ ПРОИЗВОДСТВЕННО-ХОЗЯЙСТВЕННОЙ ДЕЯТЕЛЬНОСТИ ЭНЕРГОПРЕДПРИЯТИЯ</w:t>
      </w:r>
    </w:p>
    <w:p w:rsidR="00FC610B" w:rsidRPr="000C2BE3" w:rsidRDefault="00FC610B" w:rsidP="000C2BE3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</w:pPr>
      <w:r w:rsidRPr="000C2BE3">
        <w:rPr>
          <w:rStyle w:val="a4"/>
          <w:b w:val="0"/>
        </w:rPr>
        <w:t>Основы ценообразования в энергетической отрасли</w:t>
      </w:r>
    </w:p>
    <w:p w:rsidR="00370EF5" w:rsidRPr="000C2BE3" w:rsidRDefault="00FC610B" w:rsidP="000C2BE3">
      <w:pPr>
        <w:pStyle w:val="a6"/>
        <w:numPr>
          <w:ilvl w:val="1"/>
          <w:numId w:val="1"/>
        </w:num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0C2BE3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Объемные показатели промышленного производства</w:t>
      </w:r>
    </w:p>
    <w:p w:rsidR="00FC610B" w:rsidRPr="000C2BE3" w:rsidRDefault="00FC610B" w:rsidP="000C2BE3">
      <w:pPr>
        <w:pStyle w:val="a6"/>
        <w:numPr>
          <w:ilvl w:val="1"/>
          <w:numId w:val="1"/>
        </w:num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0C2BE3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Прибыль и рентабельность в промышленности и энергетике</w:t>
      </w:r>
    </w:p>
    <w:p w:rsidR="00FC610B" w:rsidRPr="000C2BE3" w:rsidRDefault="00FC610B" w:rsidP="000C2BE3">
      <w:pPr>
        <w:pStyle w:val="a6"/>
        <w:numPr>
          <w:ilvl w:val="1"/>
          <w:numId w:val="1"/>
        </w:num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0C2BE3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Основные финансовые документы предприятия</w:t>
      </w:r>
    </w:p>
    <w:p w:rsidR="00FC610B" w:rsidRDefault="00FC610B" w:rsidP="000C2BE3">
      <w:pPr>
        <w:pStyle w:val="a6"/>
        <w:numPr>
          <w:ilvl w:val="1"/>
          <w:numId w:val="1"/>
        </w:num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0C2BE3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Критерии финансового состояния </w:t>
      </w:r>
      <w:proofErr w:type="spellStart"/>
      <w:r w:rsidRPr="000C2BE3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энергопредприятия</w:t>
      </w:r>
      <w:proofErr w:type="spellEnd"/>
      <w:r w:rsidRPr="000C2BE3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 Методы расчета показателей,</w:t>
      </w:r>
      <w:r w:rsidR="008475FE" w:rsidRPr="000C2BE3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0C2BE3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характеризующих финансовое состояние предприятия</w:t>
      </w:r>
      <w:r w:rsidR="00B92232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</w:t>
      </w:r>
    </w:p>
    <w:p w:rsidR="00B92232" w:rsidRPr="000C2BE3" w:rsidRDefault="00B92232" w:rsidP="00B92232">
      <w:pPr>
        <w:pStyle w:val="a6"/>
        <w:spacing w:after="0" w:line="240" w:lineRule="auto"/>
        <w:ind w:left="780"/>
        <w:jc w:val="both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bookmarkStart w:id="0" w:name="_GoBack"/>
      <w:bookmarkEnd w:id="0"/>
    </w:p>
    <w:p w:rsidR="008475FE" w:rsidRDefault="008475FE" w:rsidP="000C2BE3">
      <w:pPr>
        <w:pStyle w:val="a6"/>
        <w:spacing w:after="0" w:line="240" w:lineRule="auto"/>
        <w:ind w:left="780"/>
        <w:jc w:val="both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B92232" w:rsidRDefault="00B92232" w:rsidP="00B92232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3A8">
        <w:rPr>
          <w:rFonts w:ascii="Times New Roman" w:hAnsi="Times New Roman" w:cs="Times New Roman"/>
          <w:b/>
          <w:sz w:val="28"/>
          <w:szCs w:val="28"/>
        </w:rPr>
        <w:t>Темы практических работ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92232" w:rsidRDefault="00B92232" w:rsidP="00B92232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232" w:rsidRPr="006D11DA" w:rsidRDefault="00B92232" w:rsidP="00B92232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11DA">
        <w:rPr>
          <w:rFonts w:ascii="Times New Roman" w:hAnsi="Times New Roman" w:cs="Times New Roman"/>
          <w:b/>
          <w:i/>
          <w:sz w:val="24"/>
          <w:szCs w:val="24"/>
        </w:rPr>
        <w:tab/>
        <w:t>Практическая работа предполагает развернутые ответы на два вопроса из списка</w:t>
      </w:r>
      <w:r>
        <w:rPr>
          <w:rFonts w:ascii="Times New Roman" w:hAnsi="Times New Roman" w:cs="Times New Roman"/>
          <w:b/>
          <w:i/>
          <w:sz w:val="24"/>
          <w:szCs w:val="24"/>
        </w:rPr>
        <w:t>, приведенного</w:t>
      </w:r>
      <w:r w:rsidRPr="006D11DA">
        <w:rPr>
          <w:rFonts w:ascii="Times New Roman" w:hAnsi="Times New Roman" w:cs="Times New Roman"/>
          <w:b/>
          <w:i/>
          <w:sz w:val="24"/>
          <w:szCs w:val="24"/>
        </w:rPr>
        <w:t xml:space="preserve"> ниже. Выбор конкретных вопросов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студент </w:t>
      </w:r>
      <w:r w:rsidRPr="006D11DA">
        <w:rPr>
          <w:rFonts w:ascii="Times New Roman" w:hAnsi="Times New Roman" w:cs="Times New Roman"/>
          <w:b/>
          <w:i/>
          <w:sz w:val="24"/>
          <w:szCs w:val="24"/>
        </w:rPr>
        <w:t xml:space="preserve">осуществляет самостоятельно. </w:t>
      </w:r>
    </w:p>
    <w:p w:rsidR="00B92232" w:rsidRPr="005563A8" w:rsidRDefault="00B92232" w:rsidP="00B92232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232" w:rsidRPr="006D11DA" w:rsidRDefault="00B92232" w:rsidP="00B92232">
      <w:pPr>
        <w:pStyle w:val="a6"/>
        <w:numPr>
          <w:ilvl w:val="0"/>
          <w:numId w:val="17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11DA">
        <w:rPr>
          <w:rFonts w:ascii="Times New Roman" w:hAnsi="Times New Roman" w:cs="Times New Roman"/>
          <w:sz w:val="24"/>
          <w:szCs w:val="24"/>
        </w:rPr>
        <w:t>Цели и приоритеты Энергетической стратегии России на период до 2020 года. Проблемы и основные факторы развития ТЭК.</w:t>
      </w:r>
    </w:p>
    <w:p w:rsidR="00B92232" w:rsidRPr="006D11DA" w:rsidRDefault="00B92232" w:rsidP="00B92232">
      <w:pPr>
        <w:pStyle w:val="a6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1DA">
        <w:rPr>
          <w:rFonts w:ascii="Times New Roman" w:hAnsi="Times New Roman" w:cs="Times New Roman"/>
          <w:sz w:val="24"/>
          <w:szCs w:val="24"/>
        </w:rPr>
        <w:t xml:space="preserve">Энергетическая стратегия России на период до 2020 года. Государственная энергетическая политика. </w:t>
      </w:r>
    </w:p>
    <w:p w:rsidR="00B92232" w:rsidRPr="006D11DA" w:rsidRDefault="00B92232" w:rsidP="00B92232">
      <w:pPr>
        <w:pStyle w:val="a6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1DA">
        <w:rPr>
          <w:rFonts w:ascii="Times New Roman" w:hAnsi="Times New Roman" w:cs="Times New Roman"/>
          <w:sz w:val="24"/>
          <w:szCs w:val="24"/>
        </w:rPr>
        <w:t xml:space="preserve">Энергетическая стратегия России на период до 2020 года. Перспективы спроса на энергоресурсы. </w:t>
      </w:r>
    </w:p>
    <w:p w:rsidR="00B92232" w:rsidRPr="006D11DA" w:rsidRDefault="00B92232" w:rsidP="00B92232">
      <w:pPr>
        <w:pStyle w:val="a6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1DA">
        <w:rPr>
          <w:rFonts w:ascii="Times New Roman" w:hAnsi="Times New Roman" w:cs="Times New Roman"/>
          <w:sz w:val="24"/>
          <w:szCs w:val="24"/>
        </w:rPr>
        <w:t xml:space="preserve">Энергетическая стратегия России на период до 2020 года. Перспективы развития ТЭК. </w:t>
      </w:r>
    </w:p>
    <w:p w:rsidR="00B92232" w:rsidRPr="006D11DA" w:rsidRDefault="00B92232" w:rsidP="00B92232">
      <w:pPr>
        <w:pStyle w:val="a6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1DA">
        <w:rPr>
          <w:rFonts w:ascii="Times New Roman" w:hAnsi="Times New Roman" w:cs="Times New Roman"/>
          <w:sz w:val="24"/>
          <w:szCs w:val="24"/>
        </w:rPr>
        <w:t xml:space="preserve">Энергетическая стратегия России на период до 2020 года. Региональные особенности развития энергетического сектора. </w:t>
      </w:r>
    </w:p>
    <w:p w:rsidR="00B92232" w:rsidRPr="006D11DA" w:rsidRDefault="00B92232" w:rsidP="00B92232">
      <w:pPr>
        <w:pStyle w:val="a6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1DA">
        <w:rPr>
          <w:rFonts w:ascii="Times New Roman" w:hAnsi="Times New Roman" w:cs="Times New Roman"/>
          <w:sz w:val="24"/>
          <w:szCs w:val="24"/>
        </w:rPr>
        <w:t xml:space="preserve">Топливно-энергетический комплекс (ТЭК), состав и структура. Электроэнергетическая отрасль. Электрические станции. </w:t>
      </w:r>
    </w:p>
    <w:p w:rsidR="00B92232" w:rsidRPr="006D11DA" w:rsidRDefault="00B92232" w:rsidP="00B92232">
      <w:pPr>
        <w:pStyle w:val="a6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1DA">
        <w:rPr>
          <w:rFonts w:ascii="Times New Roman" w:hAnsi="Times New Roman" w:cs="Times New Roman"/>
          <w:sz w:val="24"/>
          <w:szCs w:val="24"/>
        </w:rPr>
        <w:t xml:space="preserve">Состав электроэнергетических систем. Основы экономики формирования энергосистем. </w:t>
      </w:r>
    </w:p>
    <w:p w:rsidR="00B92232" w:rsidRPr="006D11DA" w:rsidRDefault="00B92232" w:rsidP="00B92232">
      <w:pPr>
        <w:pStyle w:val="a6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1DA">
        <w:rPr>
          <w:rFonts w:ascii="Times New Roman" w:hAnsi="Times New Roman" w:cs="Times New Roman"/>
          <w:sz w:val="24"/>
          <w:szCs w:val="24"/>
        </w:rPr>
        <w:t xml:space="preserve"> Энергетические ресурсы, их классификация, потребление. </w:t>
      </w:r>
    </w:p>
    <w:p w:rsidR="00B92232" w:rsidRPr="006D11DA" w:rsidRDefault="00B92232" w:rsidP="00B92232">
      <w:pPr>
        <w:pStyle w:val="a6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1DA">
        <w:rPr>
          <w:rFonts w:ascii="Times New Roman" w:hAnsi="Times New Roman" w:cs="Times New Roman"/>
          <w:sz w:val="24"/>
          <w:szCs w:val="24"/>
        </w:rPr>
        <w:t xml:space="preserve">Вторичные энергетические ресурсы (ВЭР). </w:t>
      </w:r>
    </w:p>
    <w:p w:rsidR="00B92232" w:rsidRPr="006D11DA" w:rsidRDefault="00B92232" w:rsidP="00B92232">
      <w:pPr>
        <w:pStyle w:val="a6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1DA">
        <w:rPr>
          <w:rFonts w:ascii="Times New Roman" w:hAnsi="Times New Roman" w:cs="Times New Roman"/>
          <w:sz w:val="24"/>
          <w:szCs w:val="24"/>
        </w:rPr>
        <w:t xml:space="preserve">Экономика энергетических предприятий. Основы образования и функционирования Федерального общероссийского рынка энергии и мощности (ФОРЭМ), предпосылки его реформирования. </w:t>
      </w:r>
    </w:p>
    <w:p w:rsidR="00B92232" w:rsidRPr="006D11DA" w:rsidRDefault="00B92232" w:rsidP="00B92232">
      <w:pPr>
        <w:pStyle w:val="a6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1DA">
        <w:rPr>
          <w:rFonts w:ascii="Times New Roman" w:hAnsi="Times New Roman" w:cs="Times New Roman"/>
          <w:sz w:val="24"/>
          <w:szCs w:val="24"/>
        </w:rPr>
        <w:t xml:space="preserve">Общие законы рыночной экономики. Основы структурной реформы электроэнергетики. </w:t>
      </w:r>
    </w:p>
    <w:p w:rsidR="00B92232" w:rsidRPr="006D11DA" w:rsidRDefault="00B92232" w:rsidP="00B92232">
      <w:pPr>
        <w:pStyle w:val="a6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1DA">
        <w:rPr>
          <w:rFonts w:ascii="Times New Roman" w:hAnsi="Times New Roman" w:cs="Times New Roman"/>
          <w:sz w:val="24"/>
          <w:szCs w:val="24"/>
        </w:rPr>
        <w:t xml:space="preserve">Производственные фонды энергетики. Основные фонды, производственные мощности, оборотные фонды и оборотные средства. </w:t>
      </w:r>
    </w:p>
    <w:p w:rsidR="00B92232" w:rsidRPr="006D11DA" w:rsidRDefault="00B92232" w:rsidP="00B92232">
      <w:pPr>
        <w:pStyle w:val="a6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1DA">
        <w:rPr>
          <w:rFonts w:ascii="Times New Roman" w:hAnsi="Times New Roman" w:cs="Times New Roman"/>
          <w:sz w:val="24"/>
          <w:szCs w:val="24"/>
        </w:rPr>
        <w:t xml:space="preserve">Труд, кадры, оплата труда в энергетике. Организация труда в энергетике. </w:t>
      </w:r>
    </w:p>
    <w:p w:rsidR="00B92232" w:rsidRPr="006D11DA" w:rsidRDefault="00B92232" w:rsidP="00B92232">
      <w:pPr>
        <w:pStyle w:val="a6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1DA">
        <w:rPr>
          <w:rFonts w:ascii="Times New Roman" w:hAnsi="Times New Roman" w:cs="Times New Roman"/>
          <w:sz w:val="24"/>
          <w:szCs w:val="24"/>
        </w:rPr>
        <w:t xml:space="preserve">Заработная плата на энергетических предприятиях. </w:t>
      </w:r>
    </w:p>
    <w:p w:rsidR="00B92232" w:rsidRPr="006D11DA" w:rsidRDefault="00B92232" w:rsidP="00B92232">
      <w:pPr>
        <w:pStyle w:val="a6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1DA">
        <w:rPr>
          <w:rFonts w:ascii="Times New Roman" w:hAnsi="Times New Roman" w:cs="Times New Roman"/>
          <w:sz w:val="24"/>
          <w:szCs w:val="24"/>
        </w:rPr>
        <w:t xml:space="preserve">Виды себестоимости энергетической продукции. </w:t>
      </w:r>
    </w:p>
    <w:p w:rsidR="00B92232" w:rsidRPr="006D11DA" w:rsidRDefault="00B92232" w:rsidP="00B92232">
      <w:pPr>
        <w:pStyle w:val="a6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1DA">
        <w:rPr>
          <w:rFonts w:ascii="Times New Roman" w:hAnsi="Times New Roman" w:cs="Times New Roman"/>
          <w:sz w:val="24"/>
          <w:szCs w:val="24"/>
        </w:rPr>
        <w:t xml:space="preserve">Цены и тарифы на электроэнергию. Понятие цены и тарифа. </w:t>
      </w:r>
    </w:p>
    <w:p w:rsidR="00B92232" w:rsidRPr="006D11DA" w:rsidRDefault="00B92232" w:rsidP="00B92232">
      <w:pPr>
        <w:pStyle w:val="a6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1DA">
        <w:rPr>
          <w:rFonts w:ascii="Times New Roman" w:hAnsi="Times New Roman" w:cs="Times New Roman"/>
          <w:sz w:val="24"/>
          <w:szCs w:val="24"/>
        </w:rPr>
        <w:t xml:space="preserve">Основы ценообразования в условиях рынка. Тарифы на энергоносители. </w:t>
      </w:r>
    </w:p>
    <w:p w:rsidR="00B92232" w:rsidRPr="006D11DA" w:rsidRDefault="00B92232" w:rsidP="00B92232">
      <w:pPr>
        <w:pStyle w:val="a6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1DA">
        <w:rPr>
          <w:rFonts w:ascii="Times New Roman" w:hAnsi="Times New Roman" w:cs="Times New Roman"/>
          <w:sz w:val="24"/>
          <w:szCs w:val="24"/>
        </w:rPr>
        <w:t>Реализация, прибыль, рентабельность в промышленности и энергетике.</w:t>
      </w:r>
    </w:p>
    <w:p w:rsidR="00B92232" w:rsidRPr="006D11DA" w:rsidRDefault="00B92232" w:rsidP="00B92232">
      <w:pPr>
        <w:pStyle w:val="a6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1DA">
        <w:rPr>
          <w:rFonts w:ascii="Times New Roman" w:hAnsi="Times New Roman" w:cs="Times New Roman"/>
          <w:sz w:val="24"/>
          <w:szCs w:val="24"/>
        </w:rPr>
        <w:t xml:space="preserve">Финансирование развития энергетики. </w:t>
      </w:r>
    </w:p>
    <w:p w:rsidR="00B92232" w:rsidRPr="006D11DA" w:rsidRDefault="00B92232" w:rsidP="00B92232">
      <w:pPr>
        <w:pStyle w:val="a6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1DA">
        <w:rPr>
          <w:rFonts w:ascii="Times New Roman" w:hAnsi="Times New Roman" w:cs="Times New Roman"/>
          <w:sz w:val="24"/>
          <w:szCs w:val="24"/>
        </w:rPr>
        <w:t>Источники финансирования развития энергетики. Анализ доходности вложений в акции ОАО.</w:t>
      </w:r>
    </w:p>
    <w:p w:rsidR="00B92232" w:rsidRPr="006D11DA" w:rsidRDefault="00B92232" w:rsidP="00B92232">
      <w:pPr>
        <w:pStyle w:val="a6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1DA">
        <w:rPr>
          <w:rFonts w:ascii="Times New Roman" w:hAnsi="Times New Roman" w:cs="Times New Roman"/>
          <w:sz w:val="24"/>
          <w:szCs w:val="24"/>
        </w:rPr>
        <w:t xml:space="preserve">Энергетические потери. Основные задачи энергоснабжения в экономике региона. </w:t>
      </w:r>
    </w:p>
    <w:p w:rsidR="00B92232" w:rsidRPr="006D11DA" w:rsidRDefault="00B92232" w:rsidP="00B92232">
      <w:pPr>
        <w:pStyle w:val="a6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1DA">
        <w:rPr>
          <w:rFonts w:ascii="Times New Roman" w:hAnsi="Times New Roman" w:cs="Times New Roman"/>
          <w:sz w:val="24"/>
          <w:szCs w:val="24"/>
        </w:rPr>
        <w:lastRenderedPageBreak/>
        <w:t xml:space="preserve"> Анализ использования энергии в производственных процессах. Организация работы по экономии энергоресурсов в промышленности. </w:t>
      </w:r>
    </w:p>
    <w:p w:rsidR="00B92232" w:rsidRPr="006D11DA" w:rsidRDefault="00B92232" w:rsidP="00B92232">
      <w:pPr>
        <w:pStyle w:val="a6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1DA">
        <w:rPr>
          <w:rFonts w:ascii="Times New Roman" w:hAnsi="Times New Roman" w:cs="Times New Roman"/>
          <w:sz w:val="24"/>
          <w:szCs w:val="24"/>
        </w:rPr>
        <w:t xml:space="preserve">Энергетическая безопасность Владимирской области. </w:t>
      </w:r>
    </w:p>
    <w:p w:rsidR="00B92232" w:rsidRPr="006D11DA" w:rsidRDefault="00B92232" w:rsidP="00B92232">
      <w:pPr>
        <w:pStyle w:val="a6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1DA">
        <w:rPr>
          <w:rFonts w:ascii="Times New Roman" w:hAnsi="Times New Roman" w:cs="Times New Roman"/>
          <w:sz w:val="24"/>
          <w:szCs w:val="24"/>
        </w:rPr>
        <w:t xml:space="preserve">Методы экономических оценок производства и инвестиций в энергетике. Традиционные и современные методы экономических оценок. </w:t>
      </w:r>
    </w:p>
    <w:p w:rsidR="00B92232" w:rsidRPr="006D11DA" w:rsidRDefault="00B92232" w:rsidP="00B92232">
      <w:pPr>
        <w:pStyle w:val="a6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1DA">
        <w:rPr>
          <w:rFonts w:ascii="Times New Roman" w:hAnsi="Times New Roman" w:cs="Times New Roman"/>
          <w:sz w:val="24"/>
          <w:szCs w:val="24"/>
        </w:rPr>
        <w:t>Экономика и управление энергетикой промышленного предприятия.</w:t>
      </w:r>
    </w:p>
    <w:p w:rsidR="00B92232" w:rsidRPr="006D11DA" w:rsidRDefault="00B92232" w:rsidP="00B9223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92232" w:rsidRPr="000C2BE3" w:rsidRDefault="00B92232" w:rsidP="000C2BE3">
      <w:pPr>
        <w:pStyle w:val="a6"/>
        <w:spacing w:after="0" w:line="240" w:lineRule="auto"/>
        <w:ind w:left="780"/>
        <w:jc w:val="both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sectPr w:rsidR="00B92232" w:rsidRPr="000C2BE3" w:rsidSect="00C53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5442"/>
    <w:multiLevelType w:val="multilevel"/>
    <w:tmpl w:val="B268D8A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CE41348"/>
    <w:multiLevelType w:val="multilevel"/>
    <w:tmpl w:val="E2A0BA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9A767E"/>
    <w:multiLevelType w:val="multilevel"/>
    <w:tmpl w:val="0178AD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A663D6"/>
    <w:multiLevelType w:val="multilevel"/>
    <w:tmpl w:val="8E4C6B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7D1EDF"/>
    <w:multiLevelType w:val="multilevel"/>
    <w:tmpl w:val="026AFE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FBC33E1"/>
    <w:multiLevelType w:val="multilevel"/>
    <w:tmpl w:val="136A2F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035432"/>
    <w:multiLevelType w:val="multilevel"/>
    <w:tmpl w:val="7EC24B06"/>
    <w:lvl w:ilvl="0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200" w:hanging="4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7">
    <w:nsid w:val="55D060CC"/>
    <w:multiLevelType w:val="multilevel"/>
    <w:tmpl w:val="94FABE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AD3219"/>
    <w:multiLevelType w:val="multilevel"/>
    <w:tmpl w:val="026AFE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5AE12DB7"/>
    <w:multiLevelType w:val="multilevel"/>
    <w:tmpl w:val="F388460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9709FF"/>
    <w:multiLevelType w:val="multilevel"/>
    <w:tmpl w:val="026AFE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C613E8D"/>
    <w:multiLevelType w:val="multilevel"/>
    <w:tmpl w:val="C8B683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E26979"/>
    <w:multiLevelType w:val="multilevel"/>
    <w:tmpl w:val="06BCA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85547E"/>
    <w:multiLevelType w:val="multilevel"/>
    <w:tmpl w:val="6E5898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2E1B59"/>
    <w:multiLevelType w:val="multilevel"/>
    <w:tmpl w:val="B3D6A7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BB7773"/>
    <w:multiLevelType w:val="multilevel"/>
    <w:tmpl w:val="026AFE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79C66AF6"/>
    <w:multiLevelType w:val="hybridMultilevel"/>
    <w:tmpl w:val="6FBE4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8"/>
  </w:num>
  <w:num w:numId="5">
    <w:abstractNumId w:val="6"/>
  </w:num>
  <w:num w:numId="6">
    <w:abstractNumId w:val="10"/>
  </w:num>
  <w:num w:numId="7">
    <w:abstractNumId w:val="12"/>
  </w:num>
  <w:num w:numId="8">
    <w:abstractNumId w:val="7"/>
  </w:num>
  <w:num w:numId="9">
    <w:abstractNumId w:val="3"/>
  </w:num>
  <w:num w:numId="10">
    <w:abstractNumId w:val="13"/>
  </w:num>
  <w:num w:numId="11">
    <w:abstractNumId w:val="1"/>
  </w:num>
  <w:num w:numId="12">
    <w:abstractNumId w:val="2"/>
  </w:num>
  <w:num w:numId="13">
    <w:abstractNumId w:val="5"/>
  </w:num>
  <w:num w:numId="14">
    <w:abstractNumId w:val="11"/>
  </w:num>
  <w:num w:numId="15">
    <w:abstractNumId w:val="14"/>
  </w:num>
  <w:num w:numId="16">
    <w:abstractNumId w:val="9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260"/>
    <w:rsid w:val="000916A7"/>
    <w:rsid w:val="00091D0B"/>
    <w:rsid w:val="000C2BE3"/>
    <w:rsid w:val="00255260"/>
    <w:rsid w:val="00297BC0"/>
    <w:rsid w:val="00370EF5"/>
    <w:rsid w:val="004B087C"/>
    <w:rsid w:val="005572A1"/>
    <w:rsid w:val="008475FE"/>
    <w:rsid w:val="00B92232"/>
    <w:rsid w:val="00BA5CE2"/>
    <w:rsid w:val="00C535A7"/>
    <w:rsid w:val="00CA7092"/>
    <w:rsid w:val="00CB66C0"/>
    <w:rsid w:val="00CE3504"/>
    <w:rsid w:val="00E53FF6"/>
    <w:rsid w:val="00F05F77"/>
    <w:rsid w:val="00FC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52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52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255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55260"/>
    <w:rPr>
      <w:b/>
      <w:bCs/>
    </w:rPr>
  </w:style>
  <w:style w:type="character" w:customStyle="1" w:styleId="apple-converted-space">
    <w:name w:val="apple-converted-space"/>
    <w:basedOn w:val="a0"/>
    <w:rsid w:val="00255260"/>
  </w:style>
  <w:style w:type="character" w:styleId="a5">
    <w:name w:val="Hyperlink"/>
    <w:basedOn w:val="a0"/>
    <w:uiPriority w:val="99"/>
    <w:unhideWhenUsed/>
    <w:rsid w:val="00091D0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47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52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52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255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55260"/>
    <w:rPr>
      <w:b/>
      <w:bCs/>
    </w:rPr>
  </w:style>
  <w:style w:type="character" w:customStyle="1" w:styleId="apple-converted-space">
    <w:name w:val="apple-converted-space"/>
    <w:basedOn w:val="a0"/>
    <w:rsid w:val="00255260"/>
  </w:style>
  <w:style w:type="character" w:styleId="a5">
    <w:name w:val="Hyperlink"/>
    <w:basedOn w:val="a0"/>
    <w:uiPriority w:val="99"/>
    <w:unhideWhenUsed/>
    <w:rsid w:val="00091D0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47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0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0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Сергей</cp:lastModifiedBy>
  <cp:revision>2</cp:revision>
  <dcterms:created xsi:type="dcterms:W3CDTF">2017-05-09T17:47:00Z</dcterms:created>
  <dcterms:modified xsi:type="dcterms:W3CDTF">2017-05-09T17:47:00Z</dcterms:modified>
</cp:coreProperties>
</file>