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66" w:rsidRPr="0038570B" w:rsidRDefault="0038570B" w:rsidP="0038570B">
      <w:pPr>
        <w:jc w:val="center"/>
        <w:rPr>
          <w:rFonts w:ascii="Times New Roman" w:hAnsi="Times New Roman" w:cs="Times New Roman"/>
          <w:sz w:val="36"/>
          <w:szCs w:val="36"/>
        </w:rPr>
      </w:pPr>
      <w:r w:rsidRPr="0038570B">
        <w:rPr>
          <w:rFonts w:ascii="Times New Roman" w:hAnsi="Times New Roman" w:cs="Times New Roman"/>
          <w:sz w:val="36"/>
          <w:szCs w:val="36"/>
        </w:rPr>
        <w:t>ФИЗИКА</w:t>
      </w:r>
    </w:p>
    <w:p w:rsidR="0038570B" w:rsidRPr="0038570B" w:rsidRDefault="0038570B" w:rsidP="0038570B">
      <w:pPr>
        <w:jc w:val="center"/>
        <w:rPr>
          <w:rFonts w:ascii="Times New Roman" w:hAnsi="Times New Roman" w:cs="Times New Roman"/>
          <w:sz w:val="36"/>
          <w:szCs w:val="36"/>
        </w:rPr>
      </w:pPr>
      <w:r w:rsidRPr="0038570B">
        <w:rPr>
          <w:rFonts w:ascii="Times New Roman" w:hAnsi="Times New Roman" w:cs="Times New Roman"/>
          <w:sz w:val="36"/>
          <w:szCs w:val="36"/>
        </w:rPr>
        <w:t>2 СЕМЕСТР</w:t>
      </w:r>
    </w:p>
    <w:p w:rsidR="0038570B" w:rsidRPr="00102832" w:rsidRDefault="0038570B" w:rsidP="0038570B">
      <w:pPr>
        <w:pStyle w:val="a3"/>
        <w:spacing w:before="180"/>
        <w:ind w:firstLine="0"/>
        <w:jc w:val="center"/>
      </w:pPr>
      <w:r w:rsidRPr="004B4045">
        <w:t>Требования к контрольным работам</w:t>
      </w:r>
    </w:p>
    <w:p w:rsidR="0038570B" w:rsidRDefault="0038570B" w:rsidP="0038570B">
      <w:pPr>
        <w:pStyle w:val="a3"/>
      </w:pPr>
      <w:r w:rsidRPr="004B4045">
        <w:t>При решении задач необходимо</w:t>
      </w:r>
      <w:r>
        <w:t xml:space="preserve"> </w:t>
      </w:r>
      <w:r w:rsidRPr="004B4045">
        <w:t>руководствоваться следующими требованиями:</w:t>
      </w:r>
    </w:p>
    <w:p w:rsidR="0038570B" w:rsidRDefault="0038570B" w:rsidP="0038570B">
      <w:pPr>
        <w:pStyle w:val="a3"/>
      </w:pPr>
      <w:r>
        <w:t>1)  условие задачи полностью переписывается студентом в соотве</w:t>
      </w:r>
      <w:r>
        <w:t>т</w:t>
      </w:r>
      <w:r>
        <w:t>ствии с полученным вариантом;</w:t>
      </w:r>
    </w:p>
    <w:p w:rsidR="0038570B" w:rsidRDefault="0038570B" w:rsidP="0038570B">
      <w:pPr>
        <w:pStyle w:val="a3"/>
      </w:pPr>
      <w:r>
        <w:t>2)  слева под словом «</w:t>
      </w:r>
      <w:r w:rsidRPr="004B4045">
        <w:t>Дано</w:t>
      </w:r>
      <w:r>
        <w:t>»</w:t>
      </w:r>
      <w:r w:rsidRPr="00834DA1">
        <w:t xml:space="preserve"> </w:t>
      </w:r>
      <w:r w:rsidRPr="004B4045">
        <w:t xml:space="preserve">приводится краткая запись данных с </w:t>
      </w:r>
      <w:r>
        <w:br/>
      </w:r>
      <w:r w:rsidRPr="004B4045">
        <w:t>п</w:t>
      </w:r>
      <w:r w:rsidRPr="004B4045">
        <w:t>е</w:t>
      </w:r>
      <w:r w:rsidRPr="004B4045">
        <w:t xml:space="preserve">реводом их в систему </w:t>
      </w:r>
      <w:r>
        <w:t>СИ;</w:t>
      </w:r>
    </w:p>
    <w:p w:rsidR="0038570B" w:rsidRPr="00834DA1" w:rsidRDefault="0038570B" w:rsidP="0038570B">
      <w:pPr>
        <w:pStyle w:val="a3"/>
      </w:pPr>
      <w:r>
        <w:t xml:space="preserve">3)  под </w:t>
      </w:r>
      <w:r w:rsidRPr="00834DA1">
        <w:t xml:space="preserve">заголовком </w:t>
      </w:r>
      <w:r>
        <w:t>«</w:t>
      </w:r>
      <w:r w:rsidRPr="00834DA1">
        <w:t>Решение</w:t>
      </w:r>
      <w:r>
        <w:t>»</w:t>
      </w:r>
      <w:r w:rsidRPr="00834DA1">
        <w:t xml:space="preserve"> записывается ход решения задачи, с</w:t>
      </w:r>
      <w:r w:rsidRPr="00834DA1">
        <w:t>о</w:t>
      </w:r>
      <w:r w:rsidRPr="00834DA1">
        <w:t>провождающийся пояснениями, рисунками;</w:t>
      </w:r>
    </w:p>
    <w:p w:rsidR="0038570B" w:rsidRDefault="0038570B" w:rsidP="0038570B">
      <w:pPr>
        <w:pStyle w:val="a3"/>
      </w:pPr>
      <w:r>
        <w:t xml:space="preserve">4)  у полученных </w:t>
      </w:r>
      <w:r w:rsidRPr="004B4045">
        <w:t>при решении окончательных формул проверяется раз</w:t>
      </w:r>
      <w:r>
        <w:t>мерность;</w:t>
      </w:r>
    </w:p>
    <w:p w:rsidR="0038570B" w:rsidRDefault="0038570B" w:rsidP="0038570B">
      <w:pPr>
        <w:pStyle w:val="a3"/>
      </w:pPr>
      <w:r>
        <w:t xml:space="preserve">5)  численный </w:t>
      </w:r>
      <w:r w:rsidRPr="004B4045">
        <w:t>расчет проводится</w:t>
      </w:r>
      <w:r>
        <w:t xml:space="preserve"> </w:t>
      </w:r>
      <w:r w:rsidRPr="004B4045">
        <w:t>с использованием правил прибл</w:t>
      </w:r>
      <w:r w:rsidRPr="004B4045">
        <w:t>и</w:t>
      </w:r>
      <w:r w:rsidRPr="004B4045">
        <w:t>жен</w:t>
      </w:r>
      <w:r>
        <w:t>ных вычислений;</w:t>
      </w:r>
    </w:p>
    <w:p w:rsidR="0038570B" w:rsidRDefault="0038570B" w:rsidP="0038570B">
      <w:pPr>
        <w:pStyle w:val="a3"/>
      </w:pPr>
      <w:r>
        <w:t xml:space="preserve">6)  записывается </w:t>
      </w:r>
      <w:r w:rsidRPr="004B4045">
        <w:t>«Ответ»</w:t>
      </w:r>
      <w:r>
        <w:t>;</w:t>
      </w:r>
    </w:p>
    <w:p w:rsidR="0038570B" w:rsidRPr="001E79AB" w:rsidRDefault="0038570B" w:rsidP="0038570B">
      <w:pPr>
        <w:pStyle w:val="a3"/>
      </w:pPr>
      <w:r>
        <w:t xml:space="preserve">7)  в конце </w:t>
      </w:r>
      <w:r w:rsidRPr="00342952">
        <w:t>работы приводится список использованной литературы.</w:t>
      </w:r>
    </w:p>
    <w:p w:rsidR="0038570B" w:rsidRPr="00921FBD" w:rsidRDefault="0038570B" w:rsidP="0038570B">
      <w:pPr>
        <w:pStyle w:val="2"/>
      </w:pPr>
      <w:r>
        <w:br w:type="page"/>
      </w:r>
      <w:bookmarkStart w:id="0" w:name="_Toc442442968"/>
      <w:r w:rsidRPr="00921FBD">
        <w:lastRenderedPageBreak/>
        <w:t>2.  Пример оформления контрольной работы</w:t>
      </w:r>
      <w:bookmarkEnd w:id="0"/>
    </w:p>
    <w:p w:rsidR="0038570B" w:rsidRPr="004B4045" w:rsidRDefault="0038570B" w:rsidP="0038570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ВАРИАНТ 1</w:t>
      </w:r>
    </w:p>
    <w:p w:rsidR="0038570B" w:rsidRPr="00A63959" w:rsidRDefault="0038570B" w:rsidP="0038570B">
      <w:pPr>
        <w:pStyle w:val="a3"/>
        <w:rPr>
          <w:b/>
        </w:rPr>
      </w:pPr>
      <w:r w:rsidRPr="00A63959">
        <w:rPr>
          <w:b/>
        </w:rPr>
        <w:t>Задача № 1</w:t>
      </w:r>
    </w:p>
    <w:p w:rsidR="0038570B" w:rsidRDefault="0038570B" w:rsidP="0038570B">
      <w:pPr>
        <w:pStyle w:val="a3"/>
      </w:pPr>
      <w:r w:rsidRPr="004B4045">
        <w:t xml:space="preserve">В подвешенный на нити длиной </w:t>
      </w:r>
      <w:r>
        <w:t xml:space="preserve"> </w:t>
      </w:r>
      <w:r w:rsidRPr="00A63959">
        <w:rPr>
          <w:position w:val="-6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5.6pt" o:ole="">
            <v:imagedata r:id="rId4" o:title=""/>
            <o:lock v:ext="edit" aspectratio="f"/>
          </v:shape>
          <o:OLEObject Type="Embed" ProgID="Equation.3" ShapeID="_x0000_i1025" DrawAspect="Content" ObjectID="_1555573825" r:id="rId5"/>
        </w:object>
      </w:r>
      <w:r>
        <w:rPr>
          <w:position w:val="-4"/>
        </w:rPr>
        <w:t> </w:t>
      </w:r>
      <w:r>
        <w:t>= </w:t>
      </w:r>
      <w:r w:rsidRPr="00BC79B3">
        <w:t>1</w:t>
      </w:r>
      <w:r>
        <w:t>,8 </w:t>
      </w:r>
      <w:proofErr w:type="gramStart"/>
      <w:r>
        <w:t xml:space="preserve">м  </w:t>
      </w:r>
      <w:r w:rsidRPr="00BC79B3">
        <w:t>деревянный</w:t>
      </w:r>
      <w:proofErr w:type="gramEnd"/>
      <w:r>
        <w:t xml:space="preserve"> </w:t>
      </w:r>
      <w:r w:rsidRPr="004B4045">
        <w:t>шар массой</w:t>
      </w:r>
      <w:r>
        <w:t xml:space="preserve"> </w:t>
      </w:r>
      <w:r w:rsidRPr="008403F3">
        <w:rPr>
          <w:i/>
          <w:lang w:val="en-US"/>
        </w:rPr>
        <w:t>m</w:t>
      </w:r>
      <w:r>
        <w:rPr>
          <w:lang w:val="en-US"/>
        </w:rPr>
        <w:t> </w:t>
      </w:r>
      <w:r w:rsidRPr="008403F3">
        <w:t>=</w:t>
      </w:r>
      <w:r>
        <w:rPr>
          <w:lang w:val="en-US"/>
        </w:rPr>
        <w:t> </w:t>
      </w:r>
      <w:r w:rsidRPr="008403F3">
        <w:t>8</w:t>
      </w:r>
      <w:r>
        <w:rPr>
          <w:lang w:val="en-US"/>
        </w:rPr>
        <w:t> </w:t>
      </w:r>
      <w:r>
        <w:t xml:space="preserve">кг  </w:t>
      </w:r>
      <w:r w:rsidRPr="004B4045">
        <w:t xml:space="preserve">попадает горизонтально летящая пуля массой </w:t>
      </w:r>
      <w:r>
        <w:t xml:space="preserve"> </w:t>
      </w:r>
      <w:r w:rsidRPr="008403F3">
        <w:rPr>
          <w:i/>
          <w:lang w:val="en-US"/>
        </w:rPr>
        <w:t>m</w:t>
      </w:r>
      <w:r w:rsidRPr="008403F3">
        <w:rPr>
          <w:vertAlign w:val="subscript"/>
        </w:rPr>
        <w:t>1</w:t>
      </w:r>
      <w:r>
        <w:rPr>
          <w:lang w:val="en-US"/>
        </w:rPr>
        <w:t> </w:t>
      </w:r>
      <w:r w:rsidRPr="008403F3">
        <w:t>=</w:t>
      </w:r>
      <w:r>
        <w:rPr>
          <w:lang w:val="en-US"/>
        </w:rPr>
        <w:t> </w:t>
      </w:r>
      <w:r w:rsidRPr="008403F3">
        <w:t>4</w:t>
      </w:r>
      <w:r>
        <w:t> г</w:t>
      </w:r>
      <w:r w:rsidRPr="004B4045">
        <w:t>.</w:t>
      </w:r>
      <w:r>
        <w:t xml:space="preserve"> </w:t>
      </w:r>
      <w:r w:rsidRPr="004B4045">
        <w:t xml:space="preserve"> С какой скоростью летела пуля, если нить с шаром и застрявшей в ней пулей о</w:t>
      </w:r>
      <w:r w:rsidRPr="004B4045">
        <w:t>т</w:t>
      </w:r>
      <w:r w:rsidRPr="004B4045">
        <w:t>клонилась от вертикали на угол</w:t>
      </w:r>
      <w:r w:rsidRPr="008403F3">
        <w:t xml:space="preserve"> </w:t>
      </w:r>
      <w:r>
        <w:t xml:space="preserve"> </w:t>
      </w:r>
      <w:r>
        <w:sym w:font="Symbol" w:char="F061"/>
      </w:r>
      <w:r>
        <w:rPr>
          <w:lang w:val="en-US"/>
        </w:rPr>
        <w:t> </w:t>
      </w:r>
      <w:r w:rsidRPr="008403F3">
        <w:t>=</w:t>
      </w:r>
      <w:r>
        <w:rPr>
          <w:lang w:val="en-US"/>
        </w:rPr>
        <w:t> </w:t>
      </w:r>
      <w:r w:rsidRPr="008403F3">
        <w:t>3</w:t>
      </w:r>
      <w:r>
        <w:sym w:font="Symbol" w:char="F0B0"/>
      </w:r>
      <w:r w:rsidRPr="008403F3">
        <w:t>?</w:t>
      </w:r>
      <w:r w:rsidRPr="004B4045">
        <w:t xml:space="preserve"> </w:t>
      </w:r>
      <w:r>
        <w:t xml:space="preserve"> </w:t>
      </w:r>
      <w:r w:rsidRPr="004B4045">
        <w:t>Размером шара пренебречь. Удар пули считать прямым центральным.</w:t>
      </w:r>
    </w:p>
    <w:p w:rsidR="0038570B" w:rsidRPr="00A63959" w:rsidRDefault="0038570B" w:rsidP="0038570B">
      <w:pPr>
        <w:pStyle w:val="a3"/>
        <w:rPr>
          <w:sz w:val="16"/>
          <w:szCs w:val="16"/>
        </w:rPr>
      </w:pPr>
    </w:p>
    <w:tbl>
      <w:tblPr>
        <w:tblW w:w="0" w:type="auto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7036"/>
      </w:tblGrid>
      <w:tr w:rsidR="0038570B" w:rsidRPr="00CE0690" w:rsidTr="00D37689">
        <w:trPr>
          <w:cantSplit/>
          <w:trHeight w:val="2252"/>
        </w:trPr>
        <w:tc>
          <w:tcPr>
            <w:tcW w:w="2603" w:type="dxa"/>
          </w:tcPr>
          <w:p w:rsidR="0038570B" w:rsidRPr="00CE0690" w:rsidRDefault="0038570B" w:rsidP="00D37689">
            <w:pPr>
              <w:spacing w:after="0"/>
              <w:rPr>
                <w:rFonts w:ascii="Times New Roman" w:hAnsi="Times New Roman"/>
                <w:b/>
                <w:sz w:val="30"/>
                <w:szCs w:val="30"/>
              </w:rPr>
            </w:pPr>
            <w:r w:rsidRPr="00CE0690">
              <w:rPr>
                <w:rFonts w:ascii="Times New Roman" w:hAnsi="Times New Roman"/>
                <w:b/>
                <w:sz w:val="30"/>
                <w:szCs w:val="30"/>
              </w:rPr>
              <w:t>Дано:</w:t>
            </w:r>
          </w:p>
          <w:p w:rsidR="0038570B" w:rsidRPr="00CE0690" w:rsidRDefault="0038570B" w:rsidP="00D37689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A63959">
              <w:rPr>
                <w:rFonts w:ascii="Times New Roman" w:hAnsi="Times New Roman"/>
                <w:position w:val="-6"/>
                <w:sz w:val="30"/>
                <w:szCs w:val="30"/>
              </w:rPr>
              <w:object w:dxaOrig="200" w:dyaOrig="320">
                <v:shape id="_x0000_i1026" type="#_x0000_t75" style="width:10.2pt;height:15.6pt" o:ole="">
                  <v:imagedata r:id="rId4" o:title=""/>
                  <o:lock v:ext="edit" aspectratio="f"/>
                </v:shape>
                <o:OLEObject Type="Embed" ProgID="Equation.3" ShapeID="_x0000_i1026" DrawAspect="Content" ObjectID="_1555573826" r:id="rId6"/>
              </w:objec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>
              <w:rPr>
                <w:rFonts w:ascii="Times New Roman" w:hAnsi="Times New Roman"/>
                <w:sz w:val="30"/>
                <w:szCs w:val="30"/>
              </w:rPr>
              <w:t>=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CE0690">
              <w:rPr>
                <w:rFonts w:ascii="Times New Roman" w:hAnsi="Times New Roman"/>
                <w:sz w:val="30"/>
                <w:szCs w:val="30"/>
              </w:rPr>
              <w:t>1,8 м</w:t>
            </w:r>
          </w:p>
          <w:p w:rsidR="0038570B" w:rsidRPr="00CE0690" w:rsidRDefault="0038570B" w:rsidP="00D37689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8403F3">
              <w:rPr>
                <w:rFonts w:ascii="Times New Roman" w:hAnsi="Times New Roman"/>
                <w:i/>
                <w:sz w:val="30"/>
                <w:szCs w:val="30"/>
                <w:lang w:val="en-US"/>
              </w:rPr>
              <w:t>m</w:t>
            </w:r>
            <w:r w:rsidRPr="008403F3">
              <w:rPr>
                <w:rFonts w:ascii="Times New Roman" w:hAnsi="Times New Roman"/>
                <w:sz w:val="30"/>
                <w:szCs w:val="30"/>
                <w:vertAlign w:val="subscript"/>
              </w:rPr>
              <w:t>2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8403F3">
              <w:rPr>
                <w:rFonts w:ascii="Times New Roman" w:hAnsi="Times New Roman"/>
                <w:sz w:val="30"/>
                <w:szCs w:val="30"/>
              </w:rPr>
              <w:t>=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8403F3">
              <w:rPr>
                <w:rFonts w:ascii="Times New Roman" w:hAnsi="Times New Roman"/>
                <w:sz w:val="30"/>
                <w:szCs w:val="30"/>
              </w:rPr>
              <w:t>8</w:t>
            </w:r>
            <w:r w:rsidRPr="00CE0690">
              <w:rPr>
                <w:rFonts w:ascii="Times New Roman" w:hAnsi="Times New Roman"/>
                <w:sz w:val="30"/>
                <w:szCs w:val="30"/>
              </w:rPr>
              <w:t> кг</w:t>
            </w:r>
          </w:p>
          <w:p w:rsidR="0038570B" w:rsidRPr="00CE0690" w:rsidRDefault="0038570B" w:rsidP="00D37689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8403F3">
              <w:rPr>
                <w:rFonts w:ascii="Times New Roman" w:hAnsi="Times New Roman"/>
                <w:i/>
                <w:sz w:val="30"/>
                <w:szCs w:val="30"/>
                <w:lang w:val="en-US"/>
              </w:rPr>
              <w:t>m</w:t>
            </w:r>
            <w:r w:rsidRPr="008403F3">
              <w:rPr>
                <w:rFonts w:ascii="Times New Roman" w:hAnsi="Times New Roman"/>
                <w:sz w:val="30"/>
                <w:szCs w:val="30"/>
                <w:vertAlign w:val="subscript"/>
              </w:rPr>
              <w:t>1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8403F3">
              <w:rPr>
                <w:rFonts w:ascii="Times New Roman" w:hAnsi="Times New Roman"/>
                <w:sz w:val="30"/>
                <w:szCs w:val="30"/>
              </w:rPr>
              <w:t>=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8403F3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 г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>
              <w:rPr>
                <w:rFonts w:ascii="Times New Roman" w:hAnsi="Times New Roman"/>
                <w:sz w:val="30"/>
                <w:szCs w:val="30"/>
              </w:rPr>
              <w:t>=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CE0690">
              <w:rPr>
                <w:rFonts w:ascii="Times New Roman" w:hAnsi="Times New Roman"/>
                <w:sz w:val="30"/>
                <w:szCs w:val="30"/>
              </w:rPr>
              <w:t>0,004 кг</w:t>
            </w:r>
          </w:p>
          <w:p w:rsidR="0038570B" w:rsidRPr="00CE0690" w:rsidRDefault="0038570B" w:rsidP="00D37689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sym w:font="Symbol" w:char="F061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8403F3">
              <w:rPr>
                <w:rFonts w:ascii="Times New Roman" w:hAnsi="Times New Roman"/>
                <w:sz w:val="30"/>
                <w:szCs w:val="30"/>
              </w:rPr>
              <w:t>=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8403F3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sym w:font="Symbol" w:char="F0B0"/>
            </w:r>
          </w:p>
          <w:p w:rsidR="0038570B" w:rsidRPr="00CE0690" w:rsidRDefault="0038570B" w:rsidP="00D37689">
            <w:pPr>
              <w:spacing w:after="0"/>
              <w:rPr>
                <w:rFonts w:ascii="Times New Roman" w:hAnsi="Times New Roman"/>
                <w:sz w:val="30"/>
                <w:szCs w:val="30"/>
                <w:vertAlign w:val="superscript"/>
              </w:rPr>
            </w:pPr>
            <w:r>
              <w:rPr>
                <w:rFonts w:ascii="Times New Roman" w:hAnsi="Times New Roman"/>
                <w:position w:val="-12"/>
                <w:sz w:val="30"/>
                <w:szCs w:val="30"/>
                <w:lang w:val="en-US"/>
              </w:rPr>
              <w:t>g </w:t>
            </w:r>
            <w:r w:rsidRPr="008403F3">
              <w:rPr>
                <w:rFonts w:ascii="Times New Roman" w:hAnsi="Times New Roman"/>
                <w:position w:val="-12"/>
                <w:sz w:val="30"/>
                <w:szCs w:val="30"/>
              </w:rPr>
              <w:t>=</w:t>
            </w:r>
            <w:r>
              <w:rPr>
                <w:rFonts w:ascii="Times New Roman" w:hAnsi="Times New Roman"/>
                <w:position w:val="-12"/>
                <w:sz w:val="30"/>
                <w:szCs w:val="30"/>
                <w:lang w:val="en-US"/>
              </w:rPr>
              <w:t> </w:t>
            </w:r>
            <w:r w:rsidRPr="008403F3">
              <w:rPr>
                <w:rFonts w:ascii="Times New Roman" w:hAnsi="Times New Roman"/>
                <w:position w:val="-12"/>
                <w:sz w:val="30"/>
                <w:szCs w:val="30"/>
              </w:rPr>
              <w:t>9,8</w:t>
            </w:r>
            <w:r w:rsidRPr="00CE0690">
              <w:rPr>
                <w:rFonts w:ascii="Times New Roman" w:hAnsi="Times New Roman"/>
                <w:position w:val="-12"/>
                <w:sz w:val="30"/>
                <w:szCs w:val="30"/>
                <w:lang w:val="en-US"/>
              </w:rPr>
              <w:t> </w:t>
            </w:r>
            <w:r w:rsidRPr="00CE0690">
              <w:rPr>
                <w:rFonts w:ascii="Times New Roman" w:hAnsi="Times New Roman"/>
                <w:position w:val="-12"/>
                <w:sz w:val="30"/>
                <w:szCs w:val="30"/>
              </w:rPr>
              <w:t>м/с</w:t>
            </w:r>
            <w:r w:rsidRPr="00CE0690">
              <w:rPr>
                <w:rFonts w:ascii="Times New Roman" w:hAnsi="Times New Roman"/>
                <w:position w:val="-12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7036" w:type="dxa"/>
            <w:vMerge w:val="restart"/>
          </w:tcPr>
          <w:p w:rsidR="0038570B" w:rsidRPr="00CE0690" w:rsidRDefault="0038570B" w:rsidP="00D37689">
            <w:pPr>
              <w:spacing w:after="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E0690">
              <w:rPr>
                <w:rFonts w:ascii="Times New Roman" w:hAnsi="Times New Roman"/>
                <w:b/>
                <w:sz w:val="30"/>
                <w:szCs w:val="30"/>
              </w:rPr>
              <w:t>Решение:</w:t>
            </w:r>
          </w:p>
          <w:p w:rsidR="0038570B" w:rsidRPr="00CE0690" w:rsidRDefault="0038570B" w:rsidP="00D3768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E0690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5816B9C" wp14:editId="210A0522">
                  <wp:extent cx="1775460" cy="1592580"/>
                  <wp:effectExtent l="0" t="0" r="0" b="7620"/>
                  <wp:docPr id="1" name="Рисунок 1" descr="Описание: пуляя и шар сло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пуляя и шар сло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70B" w:rsidRPr="00CE0690" w:rsidTr="00D37689">
        <w:trPr>
          <w:cantSplit/>
          <w:trHeight w:val="426"/>
        </w:trPr>
        <w:tc>
          <w:tcPr>
            <w:tcW w:w="2603" w:type="dxa"/>
          </w:tcPr>
          <w:p w:rsidR="0038570B" w:rsidRPr="008403F3" w:rsidRDefault="0038570B" w:rsidP="00D37689">
            <w:pPr>
              <w:spacing w:after="0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position w:val="-12"/>
                <w:sz w:val="30"/>
                <w:szCs w:val="30"/>
              </w:rPr>
              <w:sym w:font="Symbol" w:char="F075"/>
            </w:r>
            <w:r>
              <w:rPr>
                <w:rFonts w:ascii="Times New Roman" w:hAnsi="Times New Roman"/>
                <w:position w:val="-12"/>
                <w:sz w:val="30"/>
                <w:szCs w:val="3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position w:val="-12"/>
                <w:sz w:val="30"/>
                <w:szCs w:val="30"/>
                <w:lang w:val="en-US"/>
              </w:rPr>
              <w:t> </w:t>
            </w:r>
            <w:proofErr w:type="gramStart"/>
            <w:r>
              <w:rPr>
                <w:rFonts w:ascii="Times New Roman" w:hAnsi="Times New Roman"/>
                <w:position w:val="-12"/>
                <w:sz w:val="30"/>
                <w:szCs w:val="30"/>
                <w:lang w:val="en-US"/>
              </w:rPr>
              <w:t>– ?</w:t>
            </w:r>
            <w:proofErr w:type="gramEnd"/>
          </w:p>
        </w:tc>
        <w:tc>
          <w:tcPr>
            <w:tcW w:w="7036" w:type="dxa"/>
            <w:vMerge/>
          </w:tcPr>
          <w:p w:rsidR="0038570B" w:rsidRPr="00CE0690" w:rsidRDefault="0038570B" w:rsidP="00D3768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8570B" w:rsidRPr="00A63959" w:rsidRDefault="0038570B" w:rsidP="0038570B">
      <w:pPr>
        <w:pStyle w:val="a3"/>
        <w:rPr>
          <w:sz w:val="16"/>
          <w:szCs w:val="16"/>
        </w:rPr>
      </w:pPr>
    </w:p>
    <w:p w:rsidR="0038570B" w:rsidRPr="004B4045" w:rsidRDefault="0038570B" w:rsidP="0038570B">
      <w:pPr>
        <w:pStyle w:val="a3"/>
      </w:pPr>
      <w:r w:rsidRPr="004B4045">
        <w:t>Запишем закон сохранения импульса для системы тел «Пуля и шар»:</w:t>
      </w:r>
    </w:p>
    <w:p w:rsidR="0038570B" w:rsidRPr="004B4045" w:rsidRDefault="0038570B" w:rsidP="0038570B">
      <w:pPr>
        <w:pStyle w:val="a6"/>
        <w:jc w:val="center"/>
      </w:pPr>
      <w:r w:rsidRPr="00A63959">
        <w:rPr>
          <w:position w:val="-12"/>
        </w:rPr>
        <w:object w:dxaOrig="3340" w:dyaOrig="400">
          <v:shape id="_x0000_i1027" type="#_x0000_t75" style="width:166.2pt;height:20.4pt" o:ole="" fillcolor="window">
            <v:imagedata r:id="rId8" o:title=""/>
          </v:shape>
          <o:OLEObject Type="Embed" ProgID="Equation.3" ShapeID="_x0000_i1027" DrawAspect="Content" ObjectID="_1555573827" r:id="rId9"/>
        </w:object>
      </w:r>
      <w:r w:rsidRPr="004B4045">
        <w:t>,</w:t>
      </w:r>
    </w:p>
    <w:p w:rsidR="0038570B" w:rsidRPr="004B4045" w:rsidRDefault="0038570B" w:rsidP="0038570B">
      <w:pPr>
        <w:pStyle w:val="a3"/>
        <w:ind w:firstLine="0"/>
      </w:pPr>
      <w:r w:rsidRPr="004B4045">
        <w:t>где</w:t>
      </w:r>
      <w:r>
        <w:t xml:space="preserve"> </w:t>
      </w:r>
      <w:r w:rsidRPr="004B4045">
        <w:t xml:space="preserve"> </w:t>
      </w:r>
      <w:r w:rsidRPr="004B4045">
        <w:rPr>
          <w:position w:val="-6"/>
        </w:rPr>
        <w:object w:dxaOrig="300" w:dyaOrig="320">
          <v:shape id="_x0000_i1028" type="#_x0000_t75" style="width:15pt;height:15.6pt" o:ole="" fillcolor="window">
            <v:imagedata r:id="rId10" o:title=""/>
            <o:lock v:ext="edit" aspectratio="f"/>
          </v:shape>
          <o:OLEObject Type="Embed" ProgID="Equation.3" ShapeID="_x0000_i1028" DrawAspect="Content" ObjectID="_1555573828" r:id="rId11"/>
        </w:object>
      </w:r>
      <w:r w:rsidRPr="004B4045">
        <w:t xml:space="preserve"> – общая скорость шара и пули после неупругого удара.</w:t>
      </w:r>
    </w:p>
    <w:p w:rsidR="0038570B" w:rsidRPr="004B4045" w:rsidRDefault="0038570B" w:rsidP="0038570B">
      <w:pPr>
        <w:pStyle w:val="a3"/>
      </w:pPr>
      <w:r w:rsidRPr="004B4045">
        <w:t xml:space="preserve">В проекции на </w:t>
      </w:r>
      <w:proofErr w:type="gramStart"/>
      <w:r w:rsidRPr="004B4045">
        <w:t xml:space="preserve">ось </w:t>
      </w:r>
      <w:r>
        <w:t xml:space="preserve"> </w:t>
      </w:r>
      <w:r w:rsidRPr="004B4045">
        <w:rPr>
          <w:i/>
          <w:lang w:val="en-US"/>
        </w:rPr>
        <w:t>x</w:t>
      </w:r>
      <w:proofErr w:type="gramEnd"/>
      <w:r>
        <w:t xml:space="preserve">  </w:t>
      </w:r>
      <w:r w:rsidRPr="004B4045">
        <w:t>имеем:</w:t>
      </w:r>
    </w:p>
    <w:p w:rsidR="0038570B" w:rsidRDefault="0038570B" w:rsidP="0038570B">
      <w:pPr>
        <w:pStyle w:val="a6"/>
      </w:pPr>
      <w:r w:rsidRPr="002F15C4">
        <w:rPr>
          <w:position w:val="-12"/>
        </w:rPr>
        <w:object w:dxaOrig="3340" w:dyaOrig="400">
          <v:shape id="_x0000_i1029" type="#_x0000_t75" style="width:166.2pt;height:20.4pt" o:ole="" fillcolor="window">
            <v:imagedata r:id="rId12" o:title=""/>
          </v:shape>
          <o:OLEObject Type="Embed" ProgID="Equation.3" ShapeID="_x0000_i1029" DrawAspect="Content" ObjectID="_1555573829" r:id="rId13"/>
        </w:object>
      </w:r>
      <w:r w:rsidRPr="004B4045">
        <w:t>.                                   (1)</w:t>
      </w:r>
    </w:p>
    <w:p w:rsidR="0038570B" w:rsidRPr="00396044" w:rsidRDefault="0038570B" w:rsidP="0038570B">
      <w:pPr>
        <w:pStyle w:val="a3"/>
      </w:pPr>
      <w:r w:rsidRPr="004B4045">
        <w:t xml:space="preserve">Из уравнения (1) </w:t>
      </w:r>
      <w:proofErr w:type="gramStart"/>
      <w:r w:rsidRPr="004B4045">
        <w:t xml:space="preserve">выразим </w:t>
      </w:r>
      <w:r>
        <w:t xml:space="preserve"> </w:t>
      </w:r>
      <w:r>
        <w:sym w:font="Symbol" w:char="F075"/>
      </w:r>
      <w:r w:rsidRPr="00396044">
        <w:rPr>
          <w:vertAlign w:val="subscript"/>
        </w:rPr>
        <w:t>1</w:t>
      </w:r>
      <w:proofErr w:type="gramEnd"/>
      <w:r w:rsidRPr="00396044">
        <w:t>:</w:t>
      </w:r>
    </w:p>
    <w:p w:rsidR="0038570B" w:rsidRDefault="0038570B" w:rsidP="0038570B">
      <w:pPr>
        <w:pStyle w:val="a6"/>
      </w:pPr>
      <w:r w:rsidRPr="005F7B75">
        <w:rPr>
          <w:position w:val="-36"/>
        </w:rPr>
        <w:object w:dxaOrig="2180" w:dyaOrig="840">
          <v:shape id="_x0000_i1030" type="#_x0000_t75" style="width:109.8pt;height:41.4pt" o:ole="" fillcolor="window">
            <v:imagedata r:id="rId14" o:title=""/>
          </v:shape>
          <o:OLEObject Type="Embed" ProgID="Equation.3" ShapeID="_x0000_i1030" DrawAspect="Content" ObjectID="_1555573830" r:id="rId15"/>
        </w:object>
      </w:r>
      <w:r w:rsidRPr="004B4045">
        <w:t>.</w:t>
      </w:r>
      <w:r>
        <w:t xml:space="preserve">           </w:t>
      </w:r>
      <w:r w:rsidRPr="004B4045">
        <w:t xml:space="preserve">                                (2)</w:t>
      </w:r>
    </w:p>
    <w:p w:rsidR="0038570B" w:rsidRPr="004B4045" w:rsidRDefault="0038570B" w:rsidP="0038570B">
      <w:pPr>
        <w:pStyle w:val="a3"/>
      </w:pPr>
      <w:r w:rsidRPr="004B4045">
        <w:t>Запишем закон сохранения энергии для системы тел после неупруг</w:t>
      </w:r>
      <w:r w:rsidRPr="004B4045">
        <w:t>о</w:t>
      </w:r>
      <w:r w:rsidRPr="004B4045">
        <w:t>го соударения (полная механическая энергия ос</w:t>
      </w:r>
      <w:r>
        <w:t>тается величиной пост</w:t>
      </w:r>
      <w:r>
        <w:t>о</w:t>
      </w:r>
      <w:r>
        <w:t>янной):</w:t>
      </w:r>
    </w:p>
    <w:p w:rsidR="0038570B" w:rsidRPr="004B4045" w:rsidRDefault="0038570B" w:rsidP="0038570B">
      <w:pPr>
        <w:pStyle w:val="a6"/>
        <w:spacing w:before="40"/>
        <w:jc w:val="center"/>
      </w:pPr>
      <w:r w:rsidRPr="00A63959">
        <w:rPr>
          <w:position w:val="-28"/>
        </w:rPr>
        <w:object w:dxaOrig="5420" w:dyaOrig="840">
          <v:shape id="_x0000_i1031" type="#_x0000_t75" style="width:270.6pt;height:41.4pt" o:ole="" fillcolor="window">
            <v:imagedata r:id="rId16" o:title=""/>
          </v:shape>
          <o:OLEObject Type="Embed" ProgID="Equation.3" ShapeID="_x0000_i1031" DrawAspect="Content" ObjectID="_1555573831" r:id="rId17"/>
        </w:object>
      </w:r>
      <w:r w:rsidRPr="004B4045">
        <w:t>.</w:t>
      </w:r>
    </w:p>
    <w:p w:rsidR="0038570B" w:rsidRPr="004B4045" w:rsidRDefault="0038570B" w:rsidP="0038570B">
      <w:pPr>
        <w:pStyle w:val="a3"/>
      </w:pPr>
      <w:r w:rsidRPr="004B4045">
        <w:t>Из рисунка видно, что:</w:t>
      </w:r>
    </w:p>
    <w:p w:rsidR="0038570B" w:rsidRDefault="0038570B" w:rsidP="0038570B">
      <w:pPr>
        <w:pStyle w:val="a6"/>
      </w:pPr>
      <w:r w:rsidRPr="005C7806">
        <w:rPr>
          <w:position w:val="-14"/>
        </w:rPr>
        <w:object w:dxaOrig="4520" w:dyaOrig="480">
          <v:shape id="_x0000_i1032" type="#_x0000_t75" style="width:225pt;height:24.6pt" o:ole="" fillcolor="window">
            <v:imagedata r:id="rId18" o:title=""/>
          </v:shape>
          <o:OLEObject Type="Embed" ProgID="Equation.3" ShapeID="_x0000_i1032" DrawAspect="Content" ObjectID="_1555573832" r:id="rId19"/>
        </w:object>
      </w:r>
      <w:r w:rsidRPr="004B4045">
        <w:t xml:space="preserve">.      </w:t>
      </w:r>
      <w:r>
        <w:t xml:space="preserve">    </w:t>
      </w:r>
      <w:r w:rsidRPr="004B4045">
        <w:t xml:space="preserve">                  (3)</w:t>
      </w:r>
    </w:p>
    <w:p w:rsidR="0038570B" w:rsidRPr="004B4045" w:rsidRDefault="0038570B" w:rsidP="0038570B">
      <w:pPr>
        <w:pStyle w:val="a3"/>
        <w:keepNext/>
      </w:pPr>
      <w:r w:rsidRPr="004B4045">
        <w:lastRenderedPageBreak/>
        <w:t>Подставляя (3) в (2), получаем</w:t>
      </w:r>
      <w:r>
        <w:t>:</w:t>
      </w:r>
    </w:p>
    <w:p w:rsidR="0038570B" w:rsidRPr="00FB33B8" w:rsidRDefault="0038570B" w:rsidP="0038570B">
      <w:pPr>
        <w:pStyle w:val="a6"/>
        <w:jc w:val="center"/>
      </w:pPr>
      <w:r w:rsidRPr="005C7806">
        <w:rPr>
          <w:position w:val="-36"/>
        </w:rPr>
        <w:object w:dxaOrig="3940" w:dyaOrig="900">
          <v:shape id="_x0000_i1033" type="#_x0000_t75" style="width:196.8pt;height:45pt" o:ole="" fillcolor="window">
            <v:imagedata r:id="rId20" o:title=""/>
          </v:shape>
          <o:OLEObject Type="Embed" ProgID="Equation.3" ShapeID="_x0000_i1033" DrawAspect="Content" ObjectID="_1555573833" r:id="rId21"/>
        </w:object>
      </w:r>
      <w:r w:rsidRPr="004B4045">
        <w:t>.</w:t>
      </w:r>
    </w:p>
    <w:p w:rsidR="0038570B" w:rsidRPr="005C7806" w:rsidRDefault="0038570B" w:rsidP="0038570B">
      <w:pPr>
        <w:pStyle w:val="a3"/>
        <w:ind w:firstLine="0"/>
        <w:rPr>
          <w:b/>
        </w:rPr>
      </w:pPr>
      <w:r w:rsidRPr="005C7806">
        <w:rPr>
          <w:b/>
        </w:rPr>
        <w:t>Проверка размерности:</w:t>
      </w:r>
    </w:p>
    <w:p w:rsidR="0038570B" w:rsidRPr="004B4045" w:rsidRDefault="0038570B" w:rsidP="0038570B">
      <w:pPr>
        <w:pStyle w:val="a6"/>
        <w:jc w:val="center"/>
      </w:pPr>
      <w:r w:rsidRPr="005C7806">
        <w:rPr>
          <w:position w:val="-32"/>
        </w:rPr>
        <w:object w:dxaOrig="3320" w:dyaOrig="859">
          <v:shape id="_x0000_i1034" type="#_x0000_t75" style="width:166.8pt;height:42.6pt" o:ole="" fillcolor="window">
            <v:imagedata r:id="rId22" o:title=""/>
          </v:shape>
          <o:OLEObject Type="Embed" ProgID="Equation.3" ShapeID="_x0000_i1034" DrawAspect="Content" ObjectID="_1555573834" r:id="rId23"/>
        </w:object>
      </w:r>
      <w:r>
        <w:t> м/с.</w:t>
      </w:r>
    </w:p>
    <w:p w:rsidR="0038570B" w:rsidRDefault="0038570B" w:rsidP="0038570B">
      <w:pPr>
        <w:pStyle w:val="a3"/>
        <w:ind w:firstLine="0"/>
        <w:rPr>
          <w:b/>
        </w:rPr>
      </w:pPr>
      <w:r w:rsidRPr="004B4045">
        <w:rPr>
          <w:b/>
        </w:rPr>
        <w:t xml:space="preserve">Расчет: </w:t>
      </w:r>
    </w:p>
    <w:p w:rsidR="0038570B" w:rsidRPr="00012661" w:rsidRDefault="0038570B" w:rsidP="0038570B">
      <w:pPr>
        <w:pStyle w:val="a6"/>
        <w:jc w:val="center"/>
      </w:pPr>
      <w:r w:rsidRPr="005C7806">
        <w:rPr>
          <w:position w:val="-34"/>
        </w:rPr>
        <w:object w:dxaOrig="5380" w:dyaOrig="880">
          <v:shape id="_x0000_i1035" type="#_x0000_t75" style="width:268.8pt;height:43.8pt" o:ole="">
            <v:imagedata r:id="rId24" o:title=""/>
          </v:shape>
          <o:OLEObject Type="Embed" ProgID="Equation.3" ShapeID="_x0000_i1035" DrawAspect="Content" ObjectID="_1555573835" r:id="rId25"/>
        </w:object>
      </w:r>
      <w:r>
        <w:t> (м/с)</w:t>
      </w:r>
    </w:p>
    <w:p w:rsidR="0038570B" w:rsidRDefault="0038570B" w:rsidP="0038570B">
      <w:pPr>
        <w:spacing w:after="0"/>
        <w:rPr>
          <w:rFonts w:ascii="Times New Roman" w:hAnsi="Times New Roman"/>
          <w:sz w:val="30"/>
          <w:szCs w:val="30"/>
        </w:rPr>
      </w:pPr>
      <w:proofErr w:type="gramStart"/>
      <w:r w:rsidRPr="004B4045">
        <w:rPr>
          <w:rFonts w:ascii="Times New Roman" w:hAnsi="Times New Roman"/>
          <w:b/>
          <w:sz w:val="30"/>
          <w:szCs w:val="30"/>
        </w:rPr>
        <w:t>Ответ:</w:t>
      </w:r>
      <w:r w:rsidRPr="00EF0B2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sym w:font="Symbol" w:char="F075"/>
      </w:r>
      <w:r w:rsidRPr="00396044">
        <w:rPr>
          <w:rFonts w:ascii="Times New Roman" w:hAnsi="Times New Roman"/>
          <w:sz w:val="30"/>
          <w:szCs w:val="30"/>
          <w:vertAlign w:val="subscript"/>
        </w:rPr>
        <w:t>1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> </w:t>
      </w:r>
      <w:r>
        <w:rPr>
          <w:rFonts w:ascii="Times New Roman" w:hAnsi="Times New Roman"/>
          <w:sz w:val="30"/>
          <w:szCs w:val="30"/>
          <w:lang w:val="en-US"/>
        </w:rPr>
        <w:sym w:font="Symbol" w:char="F0BB"/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Pr="00396044">
        <w:rPr>
          <w:rFonts w:ascii="Times New Roman" w:hAnsi="Times New Roman"/>
          <w:sz w:val="30"/>
          <w:szCs w:val="30"/>
        </w:rPr>
        <w:t>10,6</w:t>
      </w:r>
      <w:r w:rsidRPr="00EF0B22">
        <w:rPr>
          <w:rFonts w:ascii="Times New Roman" w:hAnsi="Times New Roman"/>
          <w:sz w:val="30"/>
          <w:szCs w:val="30"/>
          <w:lang w:val="en-US"/>
        </w:rPr>
        <w:t> </w:t>
      </w:r>
      <w:r>
        <w:rPr>
          <w:rFonts w:ascii="Times New Roman" w:hAnsi="Times New Roman"/>
          <w:sz w:val="30"/>
          <w:szCs w:val="30"/>
        </w:rPr>
        <w:t>м/с.</w:t>
      </w:r>
    </w:p>
    <w:p w:rsidR="0038570B" w:rsidRDefault="0038570B" w:rsidP="00385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70B" w:rsidRDefault="0038570B" w:rsidP="00385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ВЫПОЛНЕНИЯ</w:t>
      </w:r>
    </w:p>
    <w:p w:rsidR="0038570B" w:rsidRPr="0038570B" w:rsidRDefault="0038570B" w:rsidP="0038570B">
      <w:pPr>
        <w:pStyle w:val="2"/>
        <w:rPr>
          <w:rFonts w:ascii="Times New Roman" w:hAnsi="Times New Roman"/>
          <w:sz w:val="24"/>
          <w:szCs w:val="24"/>
        </w:rPr>
      </w:pPr>
      <w:bookmarkStart w:id="1" w:name="_Toc442442961"/>
      <w:r w:rsidRPr="0038570B">
        <w:rPr>
          <w:rFonts w:ascii="Times New Roman" w:hAnsi="Times New Roman"/>
          <w:sz w:val="24"/>
          <w:szCs w:val="24"/>
        </w:rPr>
        <w:t>2.3.  Колебания и волны</w:t>
      </w:r>
      <w:bookmarkEnd w:id="1"/>
    </w:p>
    <w:p w:rsidR="0038570B" w:rsidRPr="0038570B" w:rsidRDefault="0038570B" w:rsidP="00385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0B">
        <w:rPr>
          <w:rFonts w:ascii="Times New Roman" w:hAnsi="Times New Roman" w:cs="Times New Roman"/>
          <w:b/>
          <w:sz w:val="24"/>
          <w:szCs w:val="24"/>
        </w:rPr>
        <w:t>Механические колебания</w:t>
      </w:r>
    </w:p>
    <w:p w:rsidR="0038570B" w:rsidRPr="0038570B" w:rsidRDefault="0038570B" w:rsidP="0038570B">
      <w:pPr>
        <w:pStyle w:val="a3"/>
        <w:spacing w:before="60"/>
        <w:rPr>
          <w:sz w:val="24"/>
          <w:szCs w:val="24"/>
        </w:rPr>
      </w:pPr>
      <w:r w:rsidRPr="0038570B">
        <w:rPr>
          <w:b/>
          <w:sz w:val="24"/>
          <w:szCs w:val="24"/>
        </w:rPr>
        <w:t>13.</w:t>
      </w:r>
      <w:r w:rsidRPr="0038570B">
        <w:rPr>
          <w:sz w:val="24"/>
          <w:szCs w:val="24"/>
        </w:rPr>
        <w:t>  Амплитуда затухающих колебаний за 1 мин уменьшается в 2 раза. Во сколько раз она уменьшится за 3 мин?</w:t>
      </w:r>
      <w:bookmarkStart w:id="2" w:name="_GoBack"/>
      <w:bookmarkEnd w:id="2"/>
    </w:p>
    <w:p w:rsidR="0038570B" w:rsidRPr="0038570B" w:rsidRDefault="0038570B" w:rsidP="0038570B">
      <w:pPr>
        <w:pStyle w:val="a3"/>
        <w:keepNext/>
        <w:spacing w:after="120"/>
        <w:rPr>
          <w:b/>
          <w:sz w:val="24"/>
          <w:szCs w:val="24"/>
        </w:rPr>
      </w:pPr>
      <w:r w:rsidRPr="0038570B">
        <w:rPr>
          <w:b/>
          <w:sz w:val="24"/>
          <w:szCs w:val="24"/>
        </w:rPr>
        <w:t>Электромагнитные колебания</w:t>
      </w:r>
    </w:p>
    <w:p w:rsidR="0038570B" w:rsidRPr="0038570B" w:rsidRDefault="0038570B" w:rsidP="0038570B">
      <w:pPr>
        <w:pStyle w:val="a3"/>
        <w:spacing w:before="60"/>
        <w:rPr>
          <w:sz w:val="24"/>
          <w:szCs w:val="24"/>
        </w:rPr>
      </w:pPr>
      <w:r w:rsidRPr="0038570B">
        <w:rPr>
          <w:b/>
          <w:sz w:val="24"/>
          <w:szCs w:val="24"/>
        </w:rPr>
        <w:t>53.</w:t>
      </w:r>
      <w:r w:rsidRPr="0038570B">
        <w:rPr>
          <w:sz w:val="24"/>
          <w:szCs w:val="24"/>
        </w:rPr>
        <w:t xml:space="preserve">  В контуре с </w:t>
      </w:r>
      <w:proofErr w:type="gramStart"/>
      <w:r w:rsidRPr="0038570B">
        <w:rPr>
          <w:sz w:val="24"/>
          <w:szCs w:val="24"/>
        </w:rPr>
        <w:t xml:space="preserve">емкостью  </w:t>
      </w:r>
      <w:r w:rsidRPr="0038570B">
        <w:rPr>
          <w:i/>
          <w:sz w:val="24"/>
          <w:szCs w:val="24"/>
        </w:rPr>
        <w:t>С</w:t>
      </w:r>
      <w:proofErr w:type="gramEnd"/>
      <w:r w:rsidRPr="0038570B">
        <w:rPr>
          <w:sz w:val="24"/>
          <w:szCs w:val="24"/>
        </w:rPr>
        <w:t xml:space="preserve">  и индуктивностью  </w:t>
      </w:r>
      <w:r w:rsidRPr="0038570B">
        <w:rPr>
          <w:i/>
          <w:sz w:val="24"/>
          <w:szCs w:val="24"/>
        </w:rPr>
        <w:t>L</w:t>
      </w:r>
      <w:r w:rsidRPr="0038570B">
        <w:rPr>
          <w:sz w:val="24"/>
          <w:szCs w:val="24"/>
        </w:rPr>
        <w:t xml:space="preserve">  происходят св</w:t>
      </w:r>
      <w:r w:rsidRPr="0038570B">
        <w:rPr>
          <w:sz w:val="24"/>
          <w:szCs w:val="24"/>
        </w:rPr>
        <w:t>о</w:t>
      </w:r>
      <w:r w:rsidRPr="0038570B">
        <w:rPr>
          <w:sz w:val="24"/>
          <w:szCs w:val="24"/>
        </w:rPr>
        <w:t xml:space="preserve">бодные затухающие колебания, при которых ток изменяется со временем по закону  </w:t>
      </w:r>
      <w:r w:rsidRPr="0038570B">
        <w:rPr>
          <w:i/>
          <w:sz w:val="24"/>
          <w:szCs w:val="24"/>
          <w:lang w:val="en-US"/>
        </w:rPr>
        <w:t>I</w:t>
      </w:r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=</w:t>
      </w:r>
      <w:r w:rsidRPr="0038570B">
        <w:rPr>
          <w:sz w:val="24"/>
          <w:szCs w:val="24"/>
          <w:lang w:val="en-US"/>
        </w:rPr>
        <w:t> </w:t>
      </w:r>
      <w:proofErr w:type="spellStart"/>
      <w:r w:rsidRPr="0038570B">
        <w:rPr>
          <w:i/>
          <w:sz w:val="24"/>
          <w:szCs w:val="24"/>
          <w:lang w:val="en-US"/>
        </w:rPr>
        <w:t>I</w:t>
      </w:r>
      <w:r w:rsidRPr="0038570B">
        <w:rPr>
          <w:i/>
          <w:sz w:val="24"/>
          <w:szCs w:val="24"/>
          <w:vertAlign w:val="subscript"/>
          <w:lang w:val="en-US"/>
        </w:rPr>
        <w:t>m</w:t>
      </w:r>
      <w:proofErr w:type="spellEnd"/>
      <w:r w:rsidRPr="0038570B">
        <w:rPr>
          <w:i/>
          <w:sz w:val="24"/>
          <w:szCs w:val="24"/>
          <w:vertAlign w:val="subscript"/>
          <w:lang w:val="en-US"/>
        </w:rPr>
        <w:t> </w:t>
      </w:r>
      <w:r w:rsidRPr="0038570B">
        <w:rPr>
          <w:i/>
          <w:sz w:val="24"/>
          <w:szCs w:val="24"/>
          <w:lang w:val="en-US"/>
        </w:rPr>
        <w:t>e</w:t>
      </w:r>
      <w:r w:rsidRPr="0038570B">
        <w:rPr>
          <w:sz w:val="24"/>
          <w:szCs w:val="24"/>
          <w:vertAlign w:val="superscript"/>
          <w:lang w:val="en-US"/>
        </w:rPr>
        <w:sym w:font="Symbol" w:char="F02D"/>
      </w:r>
      <w:r w:rsidRPr="0038570B">
        <w:rPr>
          <w:sz w:val="24"/>
          <w:szCs w:val="24"/>
          <w:vertAlign w:val="superscript"/>
          <w:lang w:val="en-US"/>
        </w:rPr>
        <w:sym w:font="Symbol" w:char="F062"/>
      </w:r>
      <w:r w:rsidRPr="0038570B">
        <w:rPr>
          <w:sz w:val="24"/>
          <w:szCs w:val="24"/>
          <w:vertAlign w:val="superscript"/>
          <w:lang w:val="en-US"/>
        </w:rPr>
        <w:t> </w:t>
      </w:r>
      <w:r w:rsidRPr="0038570B">
        <w:rPr>
          <w:i/>
          <w:sz w:val="24"/>
          <w:szCs w:val="24"/>
          <w:vertAlign w:val="superscript"/>
          <w:lang w:val="en-US"/>
        </w:rPr>
        <w:t>t</w:t>
      </w:r>
      <w:r w:rsidRPr="0038570B">
        <w:rPr>
          <w:sz w:val="24"/>
          <w:szCs w:val="24"/>
          <w:lang w:val="en-US"/>
        </w:rPr>
        <w:t> sin</w:t>
      </w:r>
      <w:r w:rsidRPr="0038570B">
        <w:rPr>
          <w:sz w:val="24"/>
          <w:szCs w:val="24"/>
          <w:vertAlign w:val="subscript"/>
          <w:lang w:val="en-US"/>
        </w:rPr>
        <w:t> </w:t>
      </w:r>
      <w:r w:rsidRPr="0038570B">
        <w:rPr>
          <w:sz w:val="24"/>
          <w:szCs w:val="24"/>
          <w:lang w:val="en-US"/>
        </w:rPr>
        <w:sym w:font="Symbol" w:char="F077"/>
      </w:r>
      <w:r w:rsidRPr="0038570B">
        <w:rPr>
          <w:sz w:val="24"/>
          <w:szCs w:val="24"/>
          <w:vertAlign w:val="subscript"/>
          <w:lang w:val="en-US"/>
        </w:rPr>
        <w:t> </w:t>
      </w:r>
      <w:r w:rsidRPr="0038570B">
        <w:rPr>
          <w:i/>
          <w:sz w:val="24"/>
          <w:szCs w:val="24"/>
          <w:lang w:val="en-US"/>
        </w:rPr>
        <w:t>t</w:t>
      </w:r>
      <w:r w:rsidRPr="0038570B">
        <w:rPr>
          <w:sz w:val="24"/>
          <w:szCs w:val="24"/>
        </w:rPr>
        <w:t>.  Найти напряжение на конденсаторе в завис</w:t>
      </w:r>
      <w:r w:rsidRPr="0038570B">
        <w:rPr>
          <w:sz w:val="24"/>
          <w:szCs w:val="24"/>
        </w:rPr>
        <w:t>и</w:t>
      </w:r>
      <w:r w:rsidRPr="0038570B">
        <w:rPr>
          <w:sz w:val="24"/>
          <w:szCs w:val="24"/>
        </w:rPr>
        <w:t>мости от вр</w:t>
      </w:r>
      <w:r w:rsidRPr="0038570B">
        <w:rPr>
          <w:sz w:val="24"/>
          <w:szCs w:val="24"/>
        </w:rPr>
        <w:t>е</w:t>
      </w:r>
      <w:r w:rsidRPr="0038570B">
        <w:rPr>
          <w:sz w:val="24"/>
          <w:szCs w:val="24"/>
        </w:rPr>
        <w:t xml:space="preserve">мени и в </w:t>
      </w:r>
      <w:proofErr w:type="gramStart"/>
      <w:r w:rsidRPr="0038570B">
        <w:rPr>
          <w:sz w:val="24"/>
          <w:szCs w:val="24"/>
        </w:rPr>
        <w:t xml:space="preserve">момент  </w:t>
      </w:r>
      <w:r w:rsidRPr="0038570B">
        <w:rPr>
          <w:i/>
          <w:sz w:val="24"/>
          <w:szCs w:val="24"/>
          <w:lang w:val="en-US"/>
        </w:rPr>
        <w:t>t</w:t>
      </w:r>
      <w:proofErr w:type="gramEnd"/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=</w:t>
      </w:r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0.</w:t>
      </w:r>
    </w:p>
    <w:p w:rsidR="0038570B" w:rsidRPr="0038570B" w:rsidRDefault="0038570B" w:rsidP="0038570B">
      <w:pPr>
        <w:pStyle w:val="a3"/>
        <w:keepNext/>
        <w:spacing w:after="120"/>
        <w:rPr>
          <w:b/>
          <w:sz w:val="24"/>
          <w:szCs w:val="24"/>
        </w:rPr>
      </w:pPr>
      <w:r w:rsidRPr="0038570B">
        <w:rPr>
          <w:b/>
          <w:sz w:val="24"/>
          <w:szCs w:val="24"/>
        </w:rPr>
        <w:t>Упругие и электромагнитные волны</w:t>
      </w:r>
    </w:p>
    <w:p w:rsidR="0038570B" w:rsidRPr="0038570B" w:rsidRDefault="0038570B" w:rsidP="0038570B">
      <w:pPr>
        <w:pStyle w:val="a3"/>
        <w:spacing w:before="60"/>
        <w:rPr>
          <w:sz w:val="24"/>
          <w:szCs w:val="24"/>
        </w:rPr>
      </w:pPr>
      <w:r w:rsidRPr="0038570B">
        <w:rPr>
          <w:b/>
          <w:sz w:val="24"/>
          <w:szCs w:val="24"/>
        </w:rPr>
        <w:t>93.</w:t>
      </w:r>
      <w:r w:rsidRPr="0038570B">
        <w:rPr>
          <w:sz w:val="24"/>
          <w:szCs w:val="24"/>
        </w:rPr>
        <w:t xml:space="preserve">  Точечный изотропный источник испускает звуковые колебания с частотой  </w:t>
      </w:r>
      <w:r w:rsidRPr="0038570B">
        <w:rPr>
          <w:sz w:val="24"/>
          <w:szCs w:val="24"/>
        </w:rPr>
        <w:sym w:font="Symbol" w:char="F06E"/>
      </w:r>
      <w:r w:rsidRPr="0038570B">
        <w:rPr>
          <w:sz w:val="24"/>
          <w:szCs w:val="24"/>
        </w:rPr>
        <w:t xml:space="preserve"> = 1,45 кГц.  На </w:t>
      </w:r>
      <w:proofErr w:type="gramStart"/>
      <w:r w:rsidRPr="0038570B">
        <w:rPr>
          <w:sz w:val="24"/>
          <w:szCs w:val="24"/>
        </w:rPr>
        <w:t xml:space="preserve">расстоянии  </w:t>
      </w:r>
      <w:r w:rsidRPr="0038570B">
        <w:rPr>
          <w:i/>
          <w:sz w:val="24"/>
          <w:szCs w:val="24"/>
          <w:lang w:val="en-US"/>
        </w:rPr>
        <w:t>r</w:t>
      </w:r>
      <w:proofErr w:type="gramEnd"/>
      <w:r w:rsidRPr="0038570B">
        <w:rPr>
          <w:sz w:val="24"/>
          <w:szCs w:val="24"/>
          <w:vertAlign w:val="subscript"/>
        </w:rPr>
        <w:t>0</w:t>
      </w:r>
      <w:r w:rsidRPr="0038570B">
        <w:rPr>
          <w:sz w:val="24"/>
          <w:szCs w:val="24"/>
        </w:rPr>
        <w:t xml:space="preserve"> = 5,0 м  от источника амплитуда смещения частиц среды  </w:t>
      </w:r>
      <w:r w:rsidRPr="0038570B">
        <w:rPr>
          <w:i/>
          <w:sz w:val="24"/>
          <w:szCs w:val="24"/>
          <w:lang w:val="en-US"/>
        </w:rPr>
        <w:t>a</w:t>
      </w:r>
      <w:r w:rsidRPr="0038570B">
        <w:rPr>
          <w:sz w:val="24"/>
          <w:szCs w:val="24"/>
          <w:vertAlign w:val="subscript"/>
        </w:rPr>
        <w:t>0</w:t>
      </w:r>
      <w:r w:rsidRPr="0038570B">
        <w:rPr>
          <w:sz w:val="24"/>
          <w:szCs w:val="24"/>
        </w:rPr>
        <w:t xml:space="preserve"> = 50 мкм,  а в точке  </w:t>
      </w:r>
      <w:r w:rsidRPr="0038570B">
        <w:rPr>
          <w:i/>
          <w:sz w:val="24"/>
          <w:szCs w:val="24"/>
        </w:rPr>
        <w:t>А</w:t>
      </w:r>
      <w:r w:rsidRPr="0038570B">
        <w:rPr>
          <w:sz w:val="24"/>
          <w:szCs w:val="24"/>
        </w:rPr>
        <w:t>,  находящейся на ра</w:t>
      </w:r>
      <w:r w:rsidRPr="0038570B">
        <w:rPr>
          <w:sz w:val="24"/>
          <w:szCs w:val="24"/>
        </w:rPr>
        <w:t>с</w:t>
      </w:r>
      <w:r w:rsidRPr="0038570B">
        <w:rPr>
          <w:sz w:val="24"/>
          <w:szCs w:val="24"/>
        </w:rPr>
        <w:t xml:space="preserve">стоянии  </w:t>
      </w:r>
      <w:r w:rsidRPr="0038570B">
        <w:rPr>
          <w:i/>
          <w:sz w:val="24"/>
          <w:szCs w:val="24"/>
          <w:lang w:val="en-US"/>
        </w:rPr>
        <w:t>r</w:t>
      </w:r>
      <w:r w:rsidRPr="0038570B">
        <w:rPr>
          <w:sz w:val="24"/>
          <w:szCs w:val="24"/>
        </w:rPr>
        <w:t xml:space="preserve"> = 10,0 м  от источника, амплитуда смещения в  </w:t>
      </w:r>
      <w:r w:rsidRPr="0038570B">
        <w:rPr>
          <w:sz w:val="24"/>
          <w:szCs w:val="24"/>
        </w:rPr>
        <w:sym w:font="Symbol" w:char="F068"/>
      </w:r>
      <w:r w:rsidRPr="0038570B">
        <w:rPr>
          <w:sz w:val="24"/>
          <w:szCs w:val="24"/>
        </w:rPr>
        <w:t xml:space="preserve"> = 3 раза  меньше  </w:t>
      </w:r>
      <w:r w:rsidRPr="0038570B">
        <w:rPr>
          <w:i/>
          <w:sz w:val="24"/>
          <w:szCs w:val="24"/>
        </w:rPr>
        <w:t>а</w:t>
      </w:r>
      <w:r w:rsidRPr="0038570B">
        <w:rPr>
          <w:sz w:val="24"/>
          <w:szCs w:val="24"/>
          <w:vertAlign w:val="subscript"/>
        </w:rPr>
        <w:t>0</w:t>
      </w:r>
      <w:r w:rsidRPr="0038570B">
        <w:rPr>
          <w:sz w:val="24"/>
          <w:szCs w:val="24"/>
        </w:rPr>
        <w:t xml:space="preserve">.  Найти коэффициент затухания </w:t>
      </w:r>
      <w:proofErr w:type="gramStart"/>
      <w:r w:rsidRPr="0038570B">
        <w:rPr>
          <w:sz w:val="24"/>
          <w:szCs w:val="24"/>
        </w:rPr>
        <w:t xml:space="preserve">волны  </w:t>
      </w:r>
      <w:r w:rsidRPr="0038570B">
        <w:rPr>
          <w:sz w:val="24"/>
          <w:szCs w:val="24"/>
        </w:rPr>
        <w:sym w:font="Symbol" w:char="F067"/>
      </w:r>
      <w:r w:rsidRPr="0038570B">
        <w:rPr>
          <w:sz w:val="24"/>
          <w:szCs w:val="24"/>
        </w:rPr>
        <w:t>,</w:t>
      </w:r>
      <w:proofErr w:type="gramEnd"/>
      <w:r w:rsidRPr="0038570B">
        <w:rPr>
          <w:sz w:val="24"/>
          <w:szCs w:val="24"/>
        </w:rPr>
        <w:t xml:space="preserve">  амплитуду колеб</w:t>
      </w:r>
      <w:r w:rsidRPr="0038570B">
        <w:rPr>
          <w:sz w:val="24"/>
          <w:szCs w:val="24"/>
        </w:rPr>
        <w:t>а</w:t>
      </w:r>
      <w:r w:rsidRPr="0038570B">
        <w:rPr>
          <w:sz w:val="24"/>
          <w:szCs w:val="24"/>
        </w:rPr>
        <w:t>ний скорости частиц среды в то</w:t>
      </w:r>
      <w:r w:rsidRPr="0038570B">
        <w:rPr>
          <w:sz w:val="24"/>
          <w:szCs w:val="24"/>
        </w:rPr>
        <w:t>ч</w:t>
      </w:r>
      <w:r w:rsidRPr="0038570B">
        <w:rPr>
          <w:sz w:val="24"/>
          <w:szCs w:val="24"/>
        </w:rPr>
        <w:t xml:space="preserve">ке  </w:t>
      </w:r>
      <w:r w:rsidRPr="0038570B">
        <w:rPr>
          <w:i/>
          <w:sz w:val="24"/>
          <w:szCs w:val="24"/>
        </w:rPr>
        <w:t>А</w:t>
      </w:r>
      <w:r w:rsidRPr="0038570B">
        <w:rPr>
          <w:sz w:val="24"/>
          <w:szCs w:val="24"/>
        </w:rPr>
        <w:t>.</w:t>
      </w:r>
    </w:p>
    <w:p w:rsidR="0038570B" w:rsidRPr="0038570B" w:rsidRDefault="0038570B" w:rsidP="0038570B">
      <w:pPr>
        <w:pStyle w:val="2"/>
        <w:rPr>
          <w:rFonts w:ascii="Times New Roman" w:hAnsi="Times New Roman"/>
          <w:sz w:val="24"/>
          <w:szCs w:val="24"/>
        </w:rPr>
      </w:pPr>
      <w:bookmarkStart w:id="3" w:name="_Toc442442962"/>
      <w:r w:rsidRPr="0038570B">
        <w:rPr>
          <w:rFonts w:ascii="Times New Roman" w:hAnsi="Times New Roman"/>
          <w:sz w:val="24"/>
          <w:szCs w:val="24"/>
        </w:rPr>
        <w:t>2.4.  Оптика</w:t>
      </w:r>
      <w:bookmarkEnd w:id="3"/>
    </w:p>
    <w:p w:rsidR="0038570B" w:rsidRPr="0038570B" w:rsidRDefault="0038570B" w:rsidP="0038570B">
      <w:pPr>
        <w:pStyle w:val="a3"/>
        <w:keepNext/>
        <w:spacing w:after="120"/>
        <w:rPr>
          <w:b/>
          <w:sz w:val="24"/>
          <w:szCs w:val="24"/>
        </w:rPr>
      </w:pPr>
      <w:r w:rsidRPr="0038570B">
        <w:rPr>
          <w:b/>
          <w:sz w:val="24"/>
          <w:szCs w:val="24"/>
        </w:rPr>
        <w:t>Геометрическая оптика</w:t>
      </w:r>
    </w:p>
    <w:p w:rsidR="0038570B" w:rsidRPr="0038570B" w:rsidRDefault="0038570B" w:rsidP="0038570B">
      <w:pPr>
        <w:pStyle w:val="a3"/>
        <w:spacing w:before="60"/>
        <w:rPr>
          <w:sz w:val="24"/>
          <w:szCs w:val="24"/>
        </w:rPr>
      </w:pPr>
      <w:r w:rsidRPr="0038570B">
        <w:rPr>
          <w:b/>
          <w:sz w:val="24"/>
          <w:szCs w:val="24"/>
        </w:rPr>
        <w:t>13.</w:t>
      </w:r>
      <w:r w:rsidRPr="0038570B">
        <w:rPr>
          <w:sz w:val="24"/>
          <w:szCs w:val="24"/>
        </w:rPr>
        <w:t>  Луч света преломляется на границе воздух</w:t>
      </w:r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–</w:t>
      </w:r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стекло. При каком угле падения преломленный луч образует с отраженным угол 90</w:t>
      </w:r>
      <w:r w:rsidRPr="0038570B">
        <w:rPr>
          <w:sz w:val="24"/>
          <w:szCs w:val="24"/>
        </w:rPr>
        <w:sym w:font="Symbol" w:char="F0B0"/>
      </w:r>
      <w:r w:rsidRPr="0038570B">
        <w:rPr>
          <w:sz w:val="24"/>
          <w:szCs w:val="24"/>
        </w:rPr>
        <w:t>? Каков на</w:t>
      </w:r>
      <w:r w:rsidRPr="0038570B">
        <w:rPr>
          <w:sz w:val="24"/>
          <w:szCs w:val="24"/>
        </w:rPr>
        <w:t>и</w:t>
      </w:r>
      <w:r w:rsidRPr="0038570B">
        <w:rPr>
          <w:sz w:val="24"/>
          <w:szCs w:val="24"/>
        </w:rPr>
        <w:t>меньший угол между отраженным и преломленным лучами?</w:t>
      </w:r>
    </w:p>
    <w:p w:rsidR="0038570B" w:rsidRPr="0038570B" w:rsidRDefault="0038570B" w:rsidP="0038570B">
      <w:pPr>
        <w:pStyle w:val="a3"/>
        <w:keepNext/>
        <w:spacing w:after="120"/>
        <w:rPr>
          <w:b/>
          <w:sz w:val="24"/>
          <w:szCs w:val="24"/>
        </w:rPr>
      </w:pPr>
      <w:r w:rsidRPr="0038570B">
        <w:rPr>
          <w:b/>
          <w:sz w:val="24"/>
          <w:szCs w:val="24"/>
        </w:rPr>
        <w:t>Интерференция света. Поляризация света</w:t>
      </w:r>
    </w:p>
    <w:p w:rsidR="0038570B" w:rsidRPr="0038570B" w:rsidRDefault="0038570B" w:rsidP="0038570B">
      <w:pPr>
        <w:pStyle w:val="a3"/>
        <w:spacing w:before="60"/>
        <w:rPr>
          <w:sz w:val="24"/>
          <w:szCs w:val="24"/>
        </w:rPr>
      </w:pPr>
      <w:r w:rsidRPr="0038570B">
        <w:rPr>
          <w:b/>
          <w:sz w:val="24"/>
          <w:szCs w:val="24"/>
        </w:rPr>
        <w:t>53.</w:t>
      </w:r>
      <w:r w:rsidRPr="0038570B">
        <w:rPr>
          <w:sz w:val="24"/>
          <w:szCs w:val="24"/>
        </w:rPr>
        <w:t>  Во сколько раз увеличится расстояние между соседними пол</w:t>
      </w:r>
      <w:r w:rsidRPr="0038570B">
        <w:rPr>
          <w:sz w:val="24"/>
          <w:szCs w:val="24"/>
        </w:rPr>
        <w:t>о</w:t>
      </w:r>
      <w:r w:rsidRPr="0038570B">
        <w:rPr>
          <w:sz w:val="24"/>
          <w:szCs w:val="24"/>
        </w:rPr>
        <w:t>сами в опыте Юнга, если зеленый светофильтр (</w:t>
      </w:r>
      <w:r w:rsidRPr="0038570B">
        <w:rPr>
          <w:sz w:val="24"/>
          <w:szCs w:val="24"/>
          <w:lang w:val="en-US"/>
        </w:rPr>
        <w:sym w:font="Symbol" w:char="F06C"/>
      </w:r>
      <w:r w:rsidRPr="0038570B">
        <w:rPr>
          <w:sz w:val="24"/>
          <w:szCs w:val="24"/>
          <w:vertAlign w:val="subscript"/>
        </w:rPr>
        <w:t>1</w:t>
      </w:r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=</w:t>
      </w:r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0,50 мкм) заменить красным (</w:t>
      </w:r>
      <w:r w:rsidRPr="0038570B">
        <w:rPr>
          <w:sz w:val="24"/>
          <w:szCs w:val="24"/>
          <w:lang w:val="en-US"/>
        </w:rPr>
        <w:sym w:font="Symbol" w:char="F06C"/>
      </w:r>
      <w:r w:rsidRPr="0038570B">
        <w:rPr>
          <w:sz w:val="24"/>
          <w:szCs w:val="24"/>
          <w:vertAlign w:val="subscript"/>
        </w:rPr>
        <w:t>2</w:t>
      </w:r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=</w:t>
      </w:r>
      <w:r w:rsidRPr="0038570B">
        <w:rPr>
          <w:sz w:val="24"/>
          <w:szCs w:val="24"/>
          <w:lang w:val="en-US"/>
        </w:rPr>
        <w:t> </w:t>
      </w:r>
      <w:r w:rsidRPr="0038570B">
        <w:rPr>
          <w:sz w:val="24"/>
          <w:szCs w:val="24"/>
        </w:rPr>
        <w:t>0,65 мкм)?</w:t>
      </w:r>
    </w:p>
    <w:p w:rsidR="0038570B" w:rsidRPr="0038570B" w:rsidRDefault="0038570B" w:rsidP="0038570B">
      <w:pPr>
        <w:pStyle w:val="a3"/>
        <w:keepNext/>
        <w:spacing w:after="120"/>
        <w:rPr>
          <w:b/>
          <w:sz w:val="24"/>
          <w:szCs w:val="24"/>
        </w:rPr>
      </w:pPr>
      <w:r w:rsidRPr="0038570B">
        <w:rPr>
          <w:b/>
          <w:sz w:val="24"/>
          <w:szCs w:val="24"/>
        </w:rPr>
        <w:lastRenderedPageBreak/>
        <w:t>Дифракция света. Дисперсия света</w:t>
      </w:r>
    </w:p>
    <w:p w:rsidR="0038570B" w:rsidRPr="0038570B" w:rsidRDefault="0038570B" w:rsidP="0038570B">
      <w:pPr>
        <w:pStyle w:val="a3"/>
        <w:spacing w:before="60"/>
        <w:rPr>
          <w:sz w:val="24"/>
          <w:szCs w:val="24"/>
        </w:rPr>
      </w:pPr>
      <w:r w:rsidRPr="0038570B">
        <w:rPr>
          <w:b/>
          <w:sz w:val="24"/>
          <w:szCs w:val="24"/>
        </w:rPr>
        <w:t>93.</w:t>
      </w:r>
      <w:r w:rsidRPr="0038570B">
        <w:rPr>
          <w:sz w:val="24"/>
          <w:szCs w:val="24"/>
        </w:rPr>
        <w:t xml:space="preserve">  Дифракционная решетка шириной </w:t>
      </w:r>
      <w:smartTag w:uri="urn:schemas-microsoft-com:office:smarttags" w:element="metricconverter">
        <w:smartTagPr>
          <w:attr w:name="ProductID" w:val="12 мм"/>
        </w:smartTagPr>
        <w:r w:rsidRPr="0038570B">
          <w:rPr>
            <w:sz w:val="24"/>
            <w:szCs w:val="24"/>
          </w:rPr>
          <w:t>12 мм</w:t>
        </w:r>
      </w:smartTag>
      <w:r w:rsidRPr="0038570B">
        <w:rPr>
          <w:sz w:val="24"/>
          <w:szCs w:val="24"/>
        </w:rPr>
        <w:t xml:space="preserve"> содержит 4800 штр</w:t>
      </w:r>
      <w:r w:rsidRPr="0038570B">
        <w:rPr>
          <w:sz w:val="24"/>
          <w:szCs w:val="24"/>
        </w:rPr>
        <w:t>и</w:t>
      </w:r>
      <w:r w:rsidRPr="0038570B">
        <w:rPr>
          <w:sz w:val="24"/>
          <w:szCs w:val="24"/>
        </w:rPr>
        <w:t xml:space="preserve">хов. </w:t>
      </w:r>
      <w:proofErr w:type="gramStart"/>
      <w:r w:rsidRPr="0038570B">
        <w:rPr>
          <w:sz w:val="24"/>
          <w:szCs w:val="24"/>
        </w:rPr>
        <w:t>Определить:  1</w:t>
      </w:r>
      <w:proofErr w:type="gramEnd"/>
      <w:r w:rsidRPr="0038570B">
        <w:rPr>
          <w:sz w:val="24"/>
          <w:szCs w:val="24"/>
        </w:rPr>
        <w:t>) число максимумов, наблюдаемых в спектре дифра</w:t>
      </w:r>
      <w:r w:rsidRPr="0038570B">
        <w:rPr>
          <w:sz w:val="24"/>
          <w:szCs w:val="24"/>
        </w:rPr>
        <w:t>к</w:t>
      </w:r>
      <w:r w:rsidRPr="0038570B">
        <w:rPr>
          <w:sz w:val="24"/>
          <w:szCs w:val="24"/>
        </w:rPr>
        <w:t xml:space="preserve">ционной решетки для длины волны  </w:t>
      </w:r>
      <w:r w:rsidRPr="0038570B">
        <w:rPr>
          <w:sz w:val="24"/>
          <w:szCs w:val="24"/>
        </w:rPr>
        <w:sym w:font="Symbol" w:char="F06C"/>
      </w:r>
      <w:r w:rsidRPr="0038570B">
        <w:rPr>
          <w:sz w:val="24"/>
          <w:szCs w:val="24"/>
        </w:rPr>
        <w:t>,  являющейся серединой оптическ</w:t>
      </w:r>
      <w:r w:rsidRPr="0038570B">
        <w:rPr>
          <w:sz w:val="24"/>
          <w:szCs w:val="24"/>
        </w:rPr>
        <w:t>о</w:t>
      </w:r>
      <w:r w:rsidRPr="0038570B">
        <w:rPr>
          <w:sz w:val="24"/>
          <w:szCs w:val="24"/>
        </w:rPr>
        <w:t>го диапазона;  2) угол, соответствующий последнему максимуму.</w:t>
      </w:r>
    </w:p>
    <w:p w:rsidR="0038570B" w:rsidRPr="0038570B" w:rsidRDefault="0038570B" w:rsidP="003857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570B" w:rsidRPr="0038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0B"/>
    <w:rsid w:val="0038570B"/>
    <w:rsid w:val="005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8233E-2DB3-41D3-A2E1-D733CFC4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570B"/>
    <w:pPr>
      <w:keepNext/>
      <w:suppressAutoHyphens/>
      <w:spacing w:after="280" w:line="240" w:lineRule="auto"/>
      <w:contextualSpacing/>
      <w:jc w:val="center"/>
      <w:outlineLvl w:val="1"/>
    </w:pPr>
    <w:rPr>
      <w:rFonts w:ascii="Century" w:eastAsia="Times New Roman" w:hAnsi="Century" w:cs="Times New Roman"/>
      <w:b/>
      <w:smallCaps/>
      <w:w w:val="9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8570B"/>
    <w:pPr>
      <w:spacing w:after="0" w:line="269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8570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 Знак"/>
    <w:basedOn w:val="a"/>
    <w:semiHidden/>
    <w:rsid w:val="0038570B"/>
    <w:pPr>
      <w:tabs>
        <w:tab w:val="num" w:pos="643"/>
      </w:tabs>
      <w:spacing w:line="240" w:lineRule="exact"/>
      <w:jc w:val="both"/>
    </w:pPr>
    <w:rPr>
      <w:rFonts w:ascii="Verdana" w:eastAsia="Times New Roman" w:hAnsi="Verdana" w:cs="Verdana"/>
      <w:kern w:val="28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3857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570B"/>
  </w:style>
  <w:style w:type="character" w:customStyle="1" w:styleId="20">
    <w:name w:val="Заголовок 2 Знак"/>
    <w:basedOn w:val="a0"/>
    <w:link w:val="2"/>
    <w:rsid w:val="0038570B"/>
    <w:rPr>
      <w:rFonts w:ascii="Century" w:eastAsia="Times New Roman" w:hAnsi="Century" w:cs="Times New Roman"/>
      <w:b/>
      <w:smallCaps/>
      <w:w w:val="95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2017-05-06T07:53:00Z</dcterms:created>
  <dcterms:modified xsi:type="dcterms:W3CDTF">2017-05-06T08:04:00Z</dcterms:modified>
</cp:coreProperties>
</file>