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0A" w:rsidRPr="00560BD8" w:rsidRDefault="0096300A" w:rsidP="00D61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BD8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-641350</wp:posOffset>
            </wp:positionV>
            <wp:extent cx="1454785" cy="1296670"/>
            <wp:effectExtent l="0" t="0" r="0" b="0"/>
            <wp:wrapNone/>
            <wp:docPr id="1" name="Рисунок 1" descr="Лого-в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-в-пн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  <w:r w:rsidRPr="00560BD8">
        <w:rPr>
          <w:bCs/>
          <w:sz w:val="28"/>
          <w:szCs w:val="28"/>
        </w:rPr>
        <w:t>МИНИСТЕРСТВО ОБРАЗОВАНИЯ И НАУКИ</w:t>
      </w: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  <w:r w:rsidRPr="00560BD8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  <w:r w:rsidRPr="00560BD8">
        <w:rPr>
          <w:bCs/>
          <w:sz w:val="28"/>
          <w:szCs w:val="28"/>
        </w:rPr>
        <w:t>высшего профессионального образования «Саратовский государственный технический университет имени Гагарина Ю.А.»</w:t>
      </w: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tabs>
          <w:tab w:val="right" w:leader="underscore" w:pos="9639"/>
        </w:tabs>
        <w:jc w:val="center"/>
        <w:rPr>
          <w:sz w:val="28"/>
          <w:szCs w:val="28"/>
        </w:rPr>
      </w:pPr>
      <w:r w:rsidRPr="00560BD8">
        <w:rPr>
          <w:sz w:val="28"/>
          <w:szCs w:val="28"/>
        </w:rPr>
        <w:t>Институт развития бизнеса и стратегий</w:t>
      </w: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>Кафедра «Менеджмент и логистика»</w:t>
      </w: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02523C" w:rsidP="0096300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60BD8">
        <w:rPr>
          <w:rFonts w:ascii="Times New Roman" w:hAnsi="Times New Roman" w:cs="Times New Roman"/>
          <w:b/>
          <w:bCs/>
          <w:caps/>
          <w:sz w:val="28"/>
          <w:szCs w:val="28"/>
        </w:rPr>
        <w:t>Антикризисное управление</w:t>
      </w:r>
    </w:p>
    <w:p w:rsidR="0096300A" w:rsidRPr="00560BD8" w:rsidRDefault="0096300A" w:rsidP="0096300A">
      <w:pPr>
        <w:pStyle w:val="11"/>
        <w:widowControl w:val="0"/>
        <w:jc w:val="center"/>
        <w:rPr>
          <w:b/>
          <w:bCs/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b/>
          <w:bCs/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>Методические указания к изучению дисциплины</w:t>
      </w: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 xml:space="preserve"> и выполнению к</w:t>
      </w:r>
      <w:r w:rsidR="0002523C" w:rsidRPr="00560BD8">
        <w:rPr>
          <w:sz w:val="28"/>
          <w:szCs w:val="28"/>
        </w:rPr>
        <w:t>онтрольной</w:t>
      </w:r>
      <w:r w:rsidRPr="00560BD8">
        <w:rPr>
          <w:sz w:val="28"/>
          <w:szCs w:val="28"/>
        </w:rPr>
        <w:t xml:space="preserve"> работы </w:t>
      </w: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>для студентов очного и заочного отделения</w:t>
      </w: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 xml:space="preserve">Направление подготовки 080200.62 – </w:t>
      </w:r>
      <w:r w:rsidR="00137D9F" w:rsidRPr="00560BD8">
        <w:rPr>
          <w:sz w:val="28"/>
          <w:szCs w:val="28"/>
        </w:rPr>
        <w:t xml:space="preserve">Менеджмент </w:t>
      </w:r>
    </w:p>
    <w:p w:rsidR="0096300A" w:rsidRPr="00560BD8" w:rsidRDefault="0002523C" w:rsidP="0096300A">
      <w:pPr>
        <w:pStyle w:val="11"/>
        <w:widowControl w:val="0"/>
        <w:jc w:val="center"/>
        <w:rPr>
          <w:sz w:val="28"/>
          <w:szCs w:val="28"/>
        </w:rPr>
      </w:pPr>
      <w:r w:rsidRPr="00560BD8">
        <w:rPr>
          <w:sz w:val="28"/>
          <w:szCs w:val="28"/>
        </w:rPr>
        <w:t>П</w:t>
      </w:r>
      <w:r w:rsidR="0096300A" w:rsidRPr="00560BD8">
        <w:rPr>
          <w:sz w:val="28"/>
          <w:szCs w:val="28"/>
        </w:rPr>
        <w:t>рофилей</w:t>
      </w:r>
      <w:r w:rsidRPr="00560BD8">
        <w:rPr>
          <w:sz w:val="28"/>
          <w:szCs w:val="28"/>
        </w:rPr>
        <w:t xml:space="preserve"> «</w:t>
      </w:r>
      <w:r w:rsidRPr="00560BD8">
        <w:rPr>
          <w:sz w:val="28"/>
        </w:rPr>
        <w:t>Производственный менеджмент», «Финансовый менеджмент»</w:t>
      </w: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96300A" w:rsidP="0096300A">
      <w:pPr>
        <w:pStyle w:val="11"/>
        <w:widowControl w:val="0"/>
        <w:jc w:val="center"/>
        <w:rPr>
          <w:sz w:val="24"/>
          <w:szCs w:val="24"/>
        </w:rPr>
      </w:pPr>
    </w:p>
    <w:p w:rsidR="0096300A" w:rsidRPr="00560BD8" w:rsidRDefault="006319C1" w:rsidP="0096300A">
      <w:pPr>
        <w:pStyle w:val="11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Саратов, 2017</w:t>
      </w:r>
    </w:p>
    <w:p w:rsidR="0096300A" w:rsidRPr="00560BD8" w:rsidRDefault="0096300A" w:rsidP="0096300A">
      <w:pPr>
        <w:pStyle w:val="1"/>
        <w:spacing w:after="0"/>
        <w:jc w:val="center"/>
        <w:rPr>
          <w:rFonts w:ascii="Times New Roman" w:eastAsia="FranklinGothicBook" w:hAnsi="Times New Roman" w:cs="Times New Roman"/>
          <w:sz w:val="28"/>
          <w:szCs w:val="28"/>
        </w:rPr>
      </w:pPr>
      <w:r w:rsidRPr="00560BD8">
        <w:rPr>
          <w:rFonts w:ascii="Times New Roman" w:eastAsia="FranklinGothicBook" w:hAnsi="Times New Roman" w:cs="Times New Roman"/>
          <w:sz w:val="28"/>
          <w:szCs w:val="28"/>
        </w:rPr>
        <w:br w:type="page"/>
      </w:r>
      <w:bookmarkStart w:id="0" w:name="_Toc311783945"/>
      <w:r w:rsidRPr="00560BD8">
        <w:rPr>
          <w:rFonts w:ascii="Times New Roman" w:eastAsia="FranklinGothicBook" w:hAnsi="Times New Roman" w:cs="Times New Roman"/>
          <w:caps/>
          <w:sz w:val="28"/>
          <w:szCs w:val="28"/>
        </w:rPr>
        <w:lastRenderedPageBreak/>
        <w:t>содержание</w:t>
      </w:r>
      <w:bookmarkEnd w:id="0"/>
    </w:p>
    <w:p w:rsidR="0096300A" w:rsidRPr="00560BD8" w:rsidRDefault="0096300A" w:rsidP="0096300A">
      <w:pPr>
        <w:rPr>
          <w:rFonts w:ascii="Times New Roman" w:hAnsi="Times New Roman" w:cs="Times New Roman"/>
        </w:rPr>
      </w:pPr>
    </w:p>
    <w:p w:rsidR="0096300A" w:rsidRPr="00560BD8" w:rsidRDefault="0096300A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ВВЕДЕНИЕ………………………………………………………………………3</w:t>
      </w:r>
    </w:p>
    <w:p w:rsidR="0096300A" w:rsidRPr="00560BD8" w:rsidRDefault="0096300A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1 ТЕМЫ </w:t>
      </w:r>
      <w:r w:rsidR="0002523C" w:rsidRPr="00560BD8">
        <w:rPr>
          <w:rFonts w:ascii="Times New Roman" w:hAnsi="Times New Roman" w:cs="Times New Roman"/>
          <w:sz w:val="28"/>
          <w:szCs w:val="28"/>
        </w:rPr>
        <w:t>КОНТРОЛЬНЫХ</w:t>
      </w:r>
      <w:r w:rsidRPr="00560BD8">
        <w:rPr>
          <w:rFonts w:ascii="Times New Roman" w:hAnsi="Times New Roman" w:cs="Times New Roman"/>
          <w:sz w:val="28"/>
          <w:szCs w:val="28"/>
        </w:rPr>
        <w:t xml:space="preserve"> РАБОТ……………………………………………</w:t>
      </w:r>
      <w:r w:rsidR="0037430F" w:rsidRPr="00560BD8">
        <w:rPr>
          <w:rFonts w:ascii="Times New Roman" w:hAnsi="Times New Roman" w:cs="Times New Roman"/>
          <w:sz w:val="28"/>
          <w:szCs w:val="28"/>
        </w:rPr>
        <w:t>.</w:t>
      </w:r>
      <w:r w:rsidRPr="00560BD8">
        <w:rPr>
          <w:rFonts w:ascii="Times New Roman" w:hAnsi="Times New Roman" w:cs="Times New Roman"/>
          <w:sz w:val="28"/>
          <w:szCs w:val="28"/>
        </w:rPr>
        <w:t>5</w:t>
      </w:r>
    </w:p>
    <w:p w:rsidR="0096300A" w:rsidRPr="00560BD8" w:rsidRDefault="0096300A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2 ТРЕБОВАНИЯ К </w:t>
      </w:r>
      <w:r w:rsidR="0002523C" w:rsidRPr="00560BD8">
        <w:rPr>
          <w:rFonts w:ascii="Times New Roman" w:hAnsi="Times New Roman" w:cs="Times New Roman"/>
          <w:sz w:val="28"/>
          <w:szCs w:val="28"/>
        </w:rPr>
        <w:t xml:space="preserve">ВЫПОЛНЕНИЮ КОНТРОЛЬНОЙ </w:t>
      </w:r>
      <w:r w:rsidRPr="00560BD8">
        <w:rPr>
          <w:rFonts w:ascii="Times New Roman" w:hAnsi="Times New Roman" w:cs="Times New Roman"/>
          <w:sz w:val="28"/>
          <w:szCs w:val="28"/>
        </w:rPr>
        <w:t>РАБОТЫ……</w:t>
      </w:r>
      <w:r w:rsidR="0002523C" w:rsidRPr="00560BD8">
        <w:rPr>
          <w:rFonts w:ascii="Times New Roman" w:hAnsi="Times New Roman" w:cs="Times New Roman"/>
          <w:sz w:val="28"/>
          <w:szCs w:val="28"/>
        </w:rPr>
        <w:t>.</w:t>
      </w:r>
      <w:r w:rsidRPr="00560BD8">
        <w:rPr>
          <w:rFonts w:ascii="Times New Roman" w:hAnsi="Times New Roman" w:cs="Times New Roman"/>
          <w:sz w:val="28"/>
          <w:szCs w:val="28"/>
        </w:rPr>
        <w:t>……7</w:t>
      </w:r>
    </w:p>
    <w:p w:rsidR="0096300A" w:rsidRPr="00560BD8" w:rsidRDefault="0096300A" w:rsidP="00374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3 СТРУКТУРА </w:t>
      </w:r>
      <w:r w:rsidR="0002523C" w:rsidRPr="00560BD8">
        <w:rPr>
          <w:rFonts w:ascii="Times New Roman" w:hAnsi="Times New Roman" w:cs="Times New Roman"/>
          <w:sz w:val="28"/>
          <w:szCs w:val="28"/>
        </w:rPr>
        <w:t>КОНТРОЛЬНОЙ</w:t>
      </w:r>
      <w:r w:rsidRPr="00560BD8">
        <w:rPr>
          <w:rFonts w:ascii="Times New Roman" w:hAnsi="Times New Roman" w:cs="Times New Roman"/>
          <w:sz w:val="28"/>
          <w:szCs w:val="28"/>
        </w:rPr>
        <w:t>РАБОТЫ…………………………………</w:t>
      </w:r>
      <w:r w:rsidR="0037430F" w:rsidRPr="00560BD8">
        <w:rPr>
          <w:rFonts w:ascii="Times New Roman" w:hAnsi="Times New Roman" w:cs="Times New Roman"/>
          <w:sz w:val="28"/>
          <w:szCs w:val="28"/>
        </w:rPr>
        <w:t>.</w:t>
      </w:r>
      <w:r w:rsidRPr="00560BD8">
        <w:rPr>
          <w:rFonts w:ascii="Times New Roman" w:hAnsi="Times New Roman" w:cs="Times New Roman"/>
          <w:sz w:val="28"/>
          <w:szCs w:val="28"/>
        </w:rPr>
        <w:t>12</w:t>
      </w:r>
    </w:p>
    <w:p w:rsidR="0037430F" w:rsidRPr="00560BD8" w:rsidRDefault="0037430F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4 ПРИМЕРНЫЙ ПЕРЕЧЕНЬ ВОПРОСОВ К </w:t>
      </w:r>
      <w:r w:rsidR="0002523C" w:rsidRPr="00560BD8">
        <w:rPr>
          <w:rFonts w:ascii="Times New Roman" w:hAnsi="Times New Roman" w:cs="Times New Roman"/>
          <w:sz w:val="28"/>
          <w:szCs w:val="28"/>
        </w:rPr>
        <w:t>ЗАЧЕТУ</w:t>
      </w:r>
      <w:r w:rsidRPr="00560BD8">
        <w:rPr>
          <w:rFonts w:ascii="Times New Roman" w:hAnsi="Times New Roman" w:cs="Times New Roman"/>
          <w:sz w:val="28"/>
          <w:szCs w:val="28"/>
        </w:rPr>
        <w:t xml:space="preserve"> ПО ДИСЦИПЛИНЕ </w:t>
      </w:r>
      <w:r w:rsidR="0002523C" w:rsidRPr="00560B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2523C"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gramEnd"/>
      <w:r w:rsidR="0002523C" w:rsidRPr="00560BD8">
        <w:rPr>
          <w:rFonts w:ascii="Times New Roman" w:hAnsi="Times New Roman" w:cs="Times New Roman"/>
          <w:sz w:val="28"/>
          <w:szCs w:val="28"/>
        </w:rPr>
        <w:t xml:space="preserve"> УПРАВЛНИЕ»…………………………………………</w:t>
      </w:r>
      <w:r w:rsidRPr="00560BD8">
        <w:rPr>
          <w:rFonts w:ascii="Times New Roman" w:hAnsi="Times New Roman" w:cs="Times New Roman"/>
          <w:sz w:val="28"/>
          <w:szCs w:val="28"/>
        </w:rPr>
        <w:t>19</w:t>
      </w:r>
    </w:p>
    <w:p w:rsidR="0037430F" w:rsidRPr="00560BD8" w:rsidRDefault="0037430F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5 РЕКОМЕНДОВАННАЯ ЛИТЕРАТУРА ДЛЯ ПОДГОТОВКИ......……….21</w:t>
      </w:r>
    </w:p>
    <w:p w:rsidR="0037430F" w:rsidRPr="00560BD8" w:rsidRDefault="0037430F" w:rsidP="00374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0F" w:rsidRPr="00560BD8" w:rsidRDefault="0037430F" w:rsidP="0037430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00A" w:rsidRPr="00560BD8" w:rsidRDefault="0096300A" w:rsidP="0096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00A" w:rsidRPr="00560BD8" w:rsidRDefault="0096300A" w:rsidP="0096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00A" w:rsidRPr="00560BD8" w:rsidRDefault="0096300A" w:rsidP="00963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00A" w:rsidRPr="00560BD8" w:rsidRDefault="0096300A" w:rsidP="0096300A">
      <w:pPr>
        <w:rPr>
          <w:rFonts w:ascii="Times New Roman" w:hAnsi="Times New Roman" w:cs="Times New Roman"/>
        </w:rPr>
      </w:pPr>
    </w:p>
    <w:p w:rsidR="0096300A" w:rsidRPr="00560BD8" w:rsidRDefault="0096300A" w:rsidP="0096300A">
      <w:pPr>
        <w:rPr>
          <w:rFonts w:ascii="Times New Roman" w:hAnsi="Times New Roman" w:cs="Times New Roman"/>
        </w:rPr>
      </w:pPr>
    </w:p>
    <w:p w:rsidR="0096300A" w:rsidRPr="00560BD8" w:rsidRDefault="0096300A" w:rsidP="0096300A">
      <w:pPr>
        <w:rPr>
          <w:rFonts w:ascii="Times New Roman" w:hAnsi="Times New Roman" w:cs="Times New Roman"/>
        </w:rPr>
      </w:pPr>
    </w:p>
    <w:p w:rsidR="0096300A" w:rsidRPr="00560BD8" w:rsidRDefault="0096300A" w:rsidP="009630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BD8">
        <w:rPr>
          <w:rFonts w:ascii="Times New Roman" w:eastAsia="FranklinGothicBook" w:hAnsi="Times New Roman" w:cs="Times New Roman"/>
          <w:sz w:val="28"/>
          <w:szCs w:val="28"/>
        </w:rPr>
        <w:br w:type="page"/>
      </w:r>
    </w:p>
    <w:p w:rsidR="0096300A" w:rsidRPr="00560BD8" w:rsidRDefault="0096300A" w:rsidP="00560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B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96300A" w:rsidRPr="00560BD8" w:rsidRDefault="0096300A" w:rsidP="00560BD8">
      <w:pPr>
        <w:pStyle w:val="a6"/>
        <w:spacing w:after="0" w:line="360" w:lineRule="auto"/>
        <w:ind w:firstLine="720"/>
        <w:jc w:val="both"/>
        <w:rPr>
          <w:b/>
          <w:caps/>
          <w:sz w:val="28"/>
          <w:szCs w:val="28"/>
        </w:rPr>
      </w:pPr>
    </w:p>
    <w:p w:rsidR="00560BD8" w:rsidRDefault="0096300A" w:rsidP="00560BD8">
      <w:pPr>
        <w:pStyle w:val="FR2"/>
        <w:widowControl w:val="0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В соответствии с учебным планом студенты заочной формы обучения СГТУ изучают курс «</w:t>
      </w:r>
      <w:r w:rsidR="00560BD8" w:rsidRPr="00560BD8">
        <w:rPr>
          <w:rFonts w:ascii="Times New Roman" w:hAnsi="Times New Roman" w:cs="Times New Roman"/>
        </w:rPr>
        <w:t>Антикризисное управление</w:t>
      </w:r>
      <w:r w:rsidRPr="00560BD8">
        <w:rPr>
          <w:rFonts w:ascii="Times New Roman" w:hAnsi="Times New Roman" w:cs="Times New Roman"/>
        </w:rPr>
        <w:t>»</w:t>
      </w:r>
      <w:r w:rsidR="00560BD8" w:rsidRPr="00560BD8">
        <w:rPr>
          <w:rFonts w:ascii="Times New Roman" w:hAnsi="Times New Roman" w:cs="Times New Roman"/>
        </w:rPr>
        <w:t>,</w:t>
      </w:r>
      <w:r w:rsidRPr="00560BD8">
        <w:rPr>
          <w:rFonts w:ascii="Times New Roman" w:hAnsi="Times New Roman" w:cs="Times New Roman"/>
        </w:rPr>
        <w:t xml:space="preserve"> выполняют к</w:t>
      </w:r>
      <w:r w:rsidR="00560BD8" w:rsidRPr="00560BD8">
        <w:rPr>
          <w:rFonts w:ascii="Times New Roman" w:hAnsi="Times New Roman" w:cs="Times New Roman"/>
        </w:rPr>
        <w:t>онтрольную</w:t>
      </w:r>
      <w:r w:rsidRPr="00560BD8">
        <w:rPr>
          <w:rFonts w:ascii="Times New Roman" w:hAnsi="Times New Roman" w:cs="Times New Roman"/>
        </w:rPr>
        <w:t xml:space="preserve"> работу и сдают </w:t>
      </w:r>
      <w:r w:rsidR="00560BD8" w:rsidRPr="00560BD8">
        <w:rPr>
          <w:rFonts w:ascii="Times New Roman" w:hAnsi="Times New Roman" w:cs="Times New Roman"/>
        </w:rPr>
        <w:t>зачет с оценкой.</w:t>
      </w:r>
    </w:p>
    <w:p w:rsidR="00560BD8" w:rsidRPr="00560BD8" w:rsidRDefault="00560BD8" w:rsidP="00560BD8">
      <w:pPr>
        <w:pStyle w:val="FR1"/>
        <w:widowControl w:val="0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Контрольная работа развивает самостоятельность мышления, способствует формированию научных интересов студентов, приобретению навыков самостоятельной работы с литературой, приобщает к научно- исследовательской деятельности, умению анализировать, систематизировать, оценивать и обобщать информацию.</w:t>
      </w:r>
    </w:p>
    <w:p w:rsidR="00560BD8" w:rsidRPr="00560BD8" w:rsidRDefault="00560BD8" w:rsidP="00560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Цель контрольной работы – закрепление студентами полученных теоретических знаний и приобретение ими практических навыков по основным вопросам организации антикризисного управления. </w:t>
      </w:r>
    </w:p>
    <w:p w:rsidR="00560BD8" w:rsidRPr="00560BD8" w:rsidRDefault="00560BD8" w:rsidP="00560BD8">
      <w:pPr>
        <w:pStyle w:val="FR1"/>
        <w:widowControl w:val="0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Контрольная работа отличается от научных докладов и аудиторных выступлений тем, что предполагает письменное изложение материала, овладение навыками содержательного письма по проблеме, иное восприятие материала оппонентом. Она отражает навыки применения понятийного и методологического аппарата науки. Это не отчет о знаниях, не пересказ учебника или лекции. Это работа с научной литературой, собственное осмысление проблемы.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t>Для анализа нормативных правовых актов целесообразно использовать справочные системы «Гарант», «Консультант», «Законодательство России» и другие электронные периодические издания. Статистические данные обрабатываются в программных пакетах «</w:t>
      </w:r>
      <w:r w:rsidRPr="00560BD8">
        <w:rPr>
          <w:sz w:val="28"/>
          <w:szCs w:val="28"/>
          <w:lang w:val="en-US"/>
        </w:rPr>
        <w:t>Ex</w:t>
      </w:r>
      <w:proofErr w:type="gramStart"/>
      <w:r w:rsidRPr="00560BD8">
        <w:rPr>
          <w:sz w:val="28"/>
          <w:szCs w:val="28"/>
        </w:rPr>
        <w:t>с</w:t>
      </w:r>
      <w:proofErr w:type="gramEnd"/>
      <w:r w:rsidRPr="00560BD8">
        <w:rPr>
          <w:sz w:val="28"/>
          <w:szCs w:val="28"/>
          <w:lang w:val="en-US"/>
        </w:rPr>
        <w:t>el</w:t>
      </w:r>
      <w:r w:rsidRPr="00560BD8">
        <w:rPr>
          <w:sz w:val="28"/>
          <w:szCs w:val="28"/>
        </w:rPr>
        <w:t>», «</w:t>
      </w:r>
      <w:proofErr w:type="spellStart"/>
      <w:r w:rsidRPr="00560BD8">
        <w:rPr>
          <w:sz w:val="28"/>
          <w:szCs w:val="28"/>
        </w:rPr>
        <w:t>Statistica</w:t>
      </w:r>
      <w:proofErr w:type="spellEnd"/>
      <w:r w:rsidRPr="00560BD8">
        <w:rPr>
          <w:sz w:val="28"/>
          <w:szCs w:val="28"/>
        </w:rPr>
        <w:t>», «</w:t>
      </w:r>
      <w:proofErr w:type="spellStart"/>
      <w:r w:rsidRPr="00560BD8">
        <w:rPr>
          <w:sz w:val="28"/>
          <w:szCs w:val="28"/>
        </w:rPr>
        <w:t>Statgraphic</w:t>
      </w:r>
      <w:proofErr w:type="spellEnd"/>
      <w:r w:rsidRPr="00560BD8">
        <w:rPr>
          <w:sz w:val="28"/>
          <w:szCs w:val="28"/>
        </w:rPr>
        <w:t>».</w:t>
      </w:r>
    </w:p>
    <w:p w:rsidR="00560BD8" w:rsidRPr="00560BD8" w:rsidRDefault="00560BD8" w:rsidP="00560BD8">
      <w:pPr>
        <w:pStyle w:val="FR1"/>
        <w:widowControl w:val="0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Выбор темы, согласованный с руководителем, отражает интересы студента, его ориентацию в проблематике учебной дисциплины, знакомство с научной литературой.</w:t>
      </w:r>
    </w:p>
    <w:p w:rsidR="00560BD8" w:rsidRPr="00560BD8" w:rsidRDefault="00560BD8" w:rsidP="00560BD8">
      <w:pPr>
        <w:pStyle w:val="FR1"/>
        <w:widowControl w:val="0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Порядок работы включает следующие этапы:</w:t>
      </w:r>
    </w:p>
    <w:p w:rsidR="00560BD8" w:rsidRPr="00560BD8" w:rsidRDefault="00560BD8" w:rsidP="00560BD8">
      <w:pPr>
        <w:pStyle w:val="FR1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Выбор темы, беседу с руководителем.</w:t>
      </w:r>
    </w:p>
    <w:p w:rsidR="00560BD8" w:rsidRPr="00560BD8" w:rsidRDefault="00560BD8" w:rsidP="00560BD8">
      <w:pPr>
        <w:pStyle w:val="FR1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lastRenderedPageBreak/>
        <w:t>Сбор материала, систематизацию литературы по теме, подготовку библиографии.</w:t>
      </w:r>
    </w:p>
    <w:p w:rsidR="00560BD8" w:rsidRPr="00560BD8" w:rsidRDefault="00560BD8" w:rsidP="00560BD8">
      <w:pPr>
        <w:pStyle w:val="FR1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Составление содержательного плана работы, определение объемных характеристик, анализ логики изложения материала.</w:t>
      </w:r>
    </w:p>
    <w:p w:rsidR="00560BD8" w:rsidRPr="00560BD8" w:rsidRDefault="00560BD8" w:rsidP="00560BD8">
      <w:pPr>
        <w:pStyle w:val="FR1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rPr>
          <w:rFonts w:ascii="Times New Roman" w:hAnsi="Times New Roman" w:cs="Times New Roman"/>
          <w:spacing w:val="-4"/>
        </w:rPr>
      </w:pPr>
      <w:r w:rsidRPr="00560BD8">
        <w:rPr>
          <w:rFonts w:ascii="Times New Roman" w:hAnsi="Times New Roman" w:cs="Times New Roman"/>
          <w:spacing w:val="-4"/>
        </w:rPr>
        <w:t>Написание текста работы и ее сдачу для проверки и получения  оценки.</w:t>
      </w:r>
    </w:p>
    <w:p w:rsidR="00560BD8" w:rsidRPr="00560BD8" w:rsidRDefault="00560BD8" w:rsidP="00560BD8">
      <w:pPr>
        <w:pStyle w:val="FR1"/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Доработку по замечаниям и рекомендациям руководителя в случае необходимости  и повторную сдачу.</w:t>
      </w:r>
    </w:p>
    <w:p w:rsidR="00560BD8" w:rsidRPr="00560BD8" w:rsidRDefault="00560BD8" w:rsidP="00560BD8">
      <w:pPr>
        <w:pStyle w:val="FR1"/>
        <w:spacing w:line="360" w:lineRule="auto"/>
        <w:rPr>
          <w:rFonts w:ascii="Times New Roman" w:hAnsi="Times New Roman" w:cs="Times New Roman"/>
        </w:rPr>
      </w:pPr>
      <w:r w:rsidRPr="00560BD8">
        <w:rPr>
          <w:rFonts w:ascii="Times New Roman" w:hAnsi="Times New Roman" w:cs="Times New Roman"/>
        </w:rPr>
        <w:t>Возможна организация взаимного оппонирования работ в учебной группе на семинарском занятии с получением также оценки за оппонирование. Это развивает навыки критического анализа и способствует развитию деловых отношений в среде учащихся.</w:t>
      </w:r>
    </w:p>
    <w:p w:rsidR="00560BD8" w:rsidRPr="00560BD8" w:rsidRDefault="00560BD8" w:rsidP="00560BD8">
      <w:pPr>
        <w:pStyle w:val="FR2"/>
        <w:widowControl w:val="0"/>
        <w:spacing w:line="360" w:lineRule="auto"/>
        <w:rPr>
          <w:rFonts w:ascii="Times New Roman" w:hAnsi="Times New Roman" w:cs="Times New Roman"/>
        </w:rPr>
      </w:pPr>
    </w:p>
    <w:p w:rsidR="00560BD8" w:rsidRPr="00560BD8" w:rsidRDefault="00560BD8" w:rsidP="005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BD8" w:rsidRDefault="00560BD8" w:rsidP="005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BD8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выполнению контрольной работы</w:t>
      </w:r>
    </w:p>
    <w:p w:rsidR="0005792E" w:rsidRDefault="0005792E" w:rsidP="0056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92E" w:rsidRPr="0005792E" w:rsidRDefault="0005792E" w:rsidP="00560B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5792E">
        <w:rPr>
          <w:rFonts w:ascii="Verdana" w:hAnsi="Verdana" w:cs="Arial"/>
          <w:color w:val="FF0000"/>
          <w:sz w:val="32"/>
          <w:szCs w:val="32"/>
        </w:rPr>
        <w:t>Обратите внимание, что в работе должны быть ссылки на использованные Вами источники и не забываем о нижней границы оригинальности</w:t>
      </w:r>
    </w:p>
    <w:p w:rsidR="00560BD8" w:rsidRPr="00560BD8" w:rsidRDefault="00560BD8" w:rsidP="00560BD8">
      <w:pPr>
        <w:pStyle w:val="FR2"/>
        <w:widowControl w:val="0"/>
        <w:spacing w:line="360" w:lineRule="auto"/>
        <w:rPr>
          <w:rFonts w:ascii="Times New Roman" w:hAnsi="Times New Roman" w:cs="Times New Roman"/>
          <w:b/>
        </w:rPr>
      </w:pPr>
    </w:p>
    <w:p w:rsidR="00560BD8" w:rsidRPr="00560BD8" w:rsidRDefault="00560BD8" w:rsidP="00560BD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60BD8">
        <w:rPr>
          <w:sz w:val="28"/>
          <w:szCs w:val="28"/>
        </w:rPr>
        <w:t xml:space="preserve">Контрольная работа  по дисциплине «Антикризисное управление» представляет собой индивидуальную, самостоятельную учебно-исследовательскую работу студента. Контрольная работа  выполняется и защищается в сроки, определенные учебным графиком. Цель контрольной работы – закрепление студентами полученных теоретических знаний и развитие практических навыков  по разработке бизнес-планов для конкретной сферы бизнеса студентами-менеджерами. </w:t>
      </w:r>
    </w:p>
    <w:p w:rsidR="00560BD8" w:rsidRPr="00560BD8" w:rsidRDefault="00560BD8" w:rsidP="00560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Контрольная работа  должна  иметь 15-25 страниц рукописного или машинописного текста, размещенного на одной стороне стандартного листа через интервал 1.5, а также с соблюдением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полей</w:t>
      </w:r>
      <w:proofErr w:type="gramStart"/>
      <w:r w:rsidRPr="00560BD8">
        <w:rPr>
          <w:rFonts w:ascii="Times New Roman" w:hAnsi="Times New Roman" w:cs="Times New Roman"/>
          <w:sz w:val="28"/>
          <w:szCs w:val="28"/>
        </w:rPr>
        <w:t>:</w:t>
      </w:r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ерхнее</w:t>
      </w:r>
      <w:proofErr w:type="spellEnd"/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нижнее - </w:t>
      </w:r>
      <w:smartTag w:uri="urn:schemas-microsoft-com:office:smarttags" w:element="metricconverter">
        <w:smartTagPr>
          <w:attr w:name="ProductID" w:val="20 мм"/>
        </w:smartTagPr>
        <w:r w:rsidRPr="00560BD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20 мм</w:t>
        </w:r>
      </w:smartTag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560BD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10 мм</w:t>
        </w:r>
      </w:smartTag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560BD8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30 мм</w:t>
        </w:r>
      </w:smartTag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560BD8" w:rsidRPr="00560BD8" w:rsidRDefault="00560BD8" w:rsidP="00560BD8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lastRenderedPageBreak/>
        <w:t xml:space="preserve">Контрольная работа  выполняется на стандартной бумаге: формат А4 (210/297). Материал должен быть изложен разборчивым почерком или с использованием  ЭВМ. Работа должна  быть  переплетена  или сброшюрована и иметь твердую обложку. Работа  оформляется шрифтом </w:t>
      </w:r>
      <w:proofErr w:type="spellStart"/>
      <w:r w:rsidRPr="00560BD8">
        <w:rPr>
          <w:sz w:val="28"/>
          <w:szCs w:val="28"/>
        </w:rPr>
        <w:t>TimesNewRomanCyr</w:t>
      </w:r>
      <w:proofErr w:type="spellEnd"/>
      <w:r w:rsidRPr="00560BD8">
        <w:rPr>
          <w:sz w:val="28"/>
          <w:szCs w:val="28"/>
        </w:rPr>
        <w:t xml:space="preserve">, размер шрифта 14. </w:t>
      </w:r>
    </w:p>
    <w:p w:rsidR="00560BD8" w:rsidRPr="00560BD8" w:rsidRDefault="00560BD8" w:rsidP="00560BD8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t xml:space="preserve">Оглавление начинается со второй страницы. Все страницы работы имеют сквозную нумерацию арабскими цифрами (за исключением титульного листа,  на котором цифра «1» не проставляется). </w:t>
      </w:r>
    </w:p>
    <w:p w:rsidR="00560BD8" w:rsidRPr="00560BD8" w:rsidRDefault="00560BD8" w:rsidP="00560BD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ab/>
        <w:t xml:space="preserve">Заголовки в соответствии с оглавлением курсовой работы </w:t>
      </w:r>
      <w:r w:rsidRPr="00560BD8">
        <w:rPr>
          <w:rFonts w:ascii="Times New Roman" w:hAnsi="Times New Roman" w:cs="Times New Roman"/>
          <w:b/>
          <w:sz w:val="28"/>
          <w:szCs w:val="28"/>
        </w:rPr>
        <w:t>не должны</w:t>
      </w:r>
      <w:r w:rsidRPr="00560BD8">
        <w:rPr>
          <w:rFonts w:ascii="Times New Roman" w:hAnsi="Times New Roman" w:cs="Times New Roman"/>
          <w:sz w:val="28"/>
          <w:szCs w:val="28"/>
        </w:rPr>
        <w:t xml:space="preserve"> быть  выделены в тексте жирным шрифтом, но печататься заглавными буквами. Подзаголовки печатаются строчными буквами, начиная с заглавной. Точки в заголовках не ставятся. </w:t>
      </w:r>
      <w:r w:rsidRPr="00560B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Заголовки   и подзаголовки должны  иметь  порядковые  номера  в  пределах  всего документа,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обозначенные арабскими цифрами и записанные с </w:t>
      </w:r>
      <w:proofErr w:type="spellStart"/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абзационного</w:t>
      </w:r>
      <w:proofErr w:type="spellEnd"/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отступа.</w:t>
      </w:r>
    </w:p>
    <w:p w:rsidR="00560BD8" w:rsidRPr="00560BD8" w:rsidRDefault="00560BD8" w:rsidP="00560BD8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ab/>
        <w:t xml:space="preserve">Каждый новый раздел должен начинаться с новой страницы. Текст раздела не должен заканчиваться таблицей или рисунком. Представленные в тексте таблицы желательно размещать на одном листе, без переносов. Таблицы должны иметь сквозную нумерацию.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Общее количество иллюстраций и таблиц в контрольной работе должно быть достаточным для пояснения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излагаемого текста, но не менее 3.</w:t>
      </w:r>
    </w:p>
    <w:p w:rsidR="00560BD8" w:rsidRPr="00560BD8" w:rsidRDefault="00560BD8" w:rsidP="00560BD8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t xml:space="preserve">Номер таблицы проставляется вверху слева. Далее следует заголовок таблицы и помещается с выравниванием по ширине. Все иллюстрации должны иметь порядковый номер (нумерация сквозная) и подрисуночные подписи. Номер и название рисунка размещаются внизу с выравниванием по центру. </w:t>
      </w:r>
    </w:p>
    <w:p w:rsidR="00560BD8" w:rsidRPr="00560BD8" w:rsidRDefault="00560BD8" w:rsidP="00560BD8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t>На каждую таблицу и рисунок необходимы ссылки в тексте, причем таблица или рисунок должны быть расположены после ссылки.</w:t>
      </w:r>
    </w:p>
    <w:p w:rsidR="00560BD8" w:rsidRPr="00560BD8" w:rsidRDefault="00560BD8" w:rsidP="00560BD8">
      <w:pPr>
        <w:pStyle w:val="a6"/>
        <w:spacing w:after="0" w:line="360" w:lineRule="auto"/>
        <w:ind w:firstLine="720"/>
        <w:jc w:val="both"/>
        <w:rPr>
          <w:sz w:val="28"/>
          <w:szCs w:val="28"/>
        </w:rPr>
      </w:pPr>
      <w:r w:rsidRPr="00560BD8">
        <w:rPr>
          <w:sz w:val="28"/>
          <w:szCs w:val="28"/>
        </w:rPr>
        <w:t xml:space="preserve">Перечень используемой литературы оформляется в алфавитном порядке в соответствии с требованиями ГОСТа: сначала указываются источники законодательной базы (федеральные, региональные, местные </w:t>
      </w:r>
      <w:r w:rsidRPr="00560BD8">
        <w:rPr>
          <w:sz w:val="28"/>
          <w:szCs w:val="28"/>
        </w:rPr>
        <w:lastRenderedPageBreak/>
        <w:t xml:space="preserve">нормативные правовые акты), затем – научные публикации (книги, статьи). По каждому источнику, в том числе по научным статьям, указываются фамилия  автора, инициалы, название, место издания, название издательства, год издания. При использовании ресурсов </w:t>
      </w:r>
      <w:r w:rsidRPr="00560BD8">
        <w:rPr>
          <w:sz w:val="28"/>
          <w:szCs w:val="28"/>
          <w:lang w:val="en-US"/>
        </w:rPr>
        <w:t>Internet</w:t>
      </w:r>
      <w:r w:rsidRPr="00560BD8">
        <w:rPr>
          <w:sz w:val="28"/>
          <w:szCs w:val="28"/>
        </w:rPr>
        <w:t xml:space="preserve"> их перечень дается в конце списка литературы. 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После написания и оформления работы студент должен подписать ее,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поставить дату и сдать. Курсовая работа сдается студентом на кафедру  </w:t>
      </w:r>
      <w:r w:rsidRPr="00560BD8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 xml:space="preserve">не позднее,  чем </w:t>
      </w:r>
      <w:r w:rsidRPr="00560BD8">
        <w:rPr>
          <w:rFonts w:ascii="Times New Roman" w:hAnsi="Times New Roman" w:cs="Times New Roman"/>
          <w:b/>
          <w:color w:val="000000"/>
          <w:spacing w:val="-7"/>
          <w:sz w:val="28"/>
          <w:szCs w:val="28"/>
          <w:u w:val="single"/>
        </w:rPr>
        <w:t>за 1 неделю до сессии</w:t>
      </w:r>
      <w:r w:rsidRPr="00560BD8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Контроль выполнения работы проводится на консультациях. Если </w:t>
      </w:r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имеются аспекты, неясные студенту, необходимо обратиться за помощью к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преподавателю, уяснить суть замечаний, а в ходе защиты </w:t>
      </w:r>
      <w:proofErr w:type="spellStart"/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контрольнй</w:t>
      </w:r>
      <w:proofErr w:type="spellEnd"/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работы привести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дополнительные доказательства для обоснования своей защиты.</w:t>
      </w:r>
    </w:p>
    <w:p w:rsidR="00560BD8" w:rsidRPr="00560BD8" w:rsidRDefault="00560BD8" w:rsidP="00560B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Контрольная работа 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оценивается следующим образом:</w:t>
      </w:r>
    </w:p>
    <w:p w:rsidR="00560BD8" w:rsidRPr="00560BD8" w:rsidRDefault="00560BD8" w:rsidP="00560BD8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После сдачи контрольной работы на кафедру, она проверяется преподавателем,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который выставляет предварительную оценку, согласно изложенному материалу.</w:t>
      </w:r>
    </w:p>
    <w:p w:rsidR="00560BD8" w:rsidRPr="00560BD8" w:rsidRDefault="00560BD8" w:rsidP="00560BD8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специально  отведенное преподавателем время  студент устно защищает </w:t>
      </w:r>
      <w:r w:rsidRPr="00560BD8">
        <w:rPr>
          <w:rFonts w:ascii="Times New Roman" w:hAnsi="Times New Roman" w:cs="Times New Roman"/>
          <w:sz w:val="28"/>
          <w:szCs w:val="28"/>
        </w:rPr>
        <w:t xml:space="preserve">контрольную работу  </w:t>
      </w:r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освещения в кратком докладе (5 мин.) основных </w:t>
      </w:r>
      <w:r w:rsidRPr="00560B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вопросов, раскрытых в </w:t>
      </w:r>
      <w:r w:rsidRPr="00560BD8">
        <w:rPr>
          <w:rFonts w:ascii="Times New Roman" w:hAnsi="Times New Roman" w:cs="Times New Roman"/>
          <w:sz w:val="28"/>
          <w:szCs w:val="28"/>
        </w:rPr>
        <w:t xml:space="preserve">контрольной работе  </w:t>
      </w:r>
      <w:r w:rsidRPr="00560B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ответов на вопросы. По итогам защиты </w:t>
      </w:r>
      <w:r w:rsidRPr="00560BD8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студент также получает оценку.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Оценку «отлично» получают те работы, в которых содержатся элементы </w:t>
      </w:r>
      <w:r w:rsidRPr="00560BD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научного творчества, делаются самостоятельные выводы, дается аргументированная </w:t>
      </w:r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критика и самостоятельный анализ фактического материала на основе глубоких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знаний в области антикризисного управления по данной теме.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Оценка «хорошо» ставится тогда, когда в работе полно и всесторонне </w:t>
      </w:r>
      <w:r w:rsidRPr="00560BD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освещаются вопросы темы, но нет должной степени творчества и </w:t>
      </w:r>
      <w:r w:rsidRPr="00560BD8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самостоятельности.</w:t>
      </w:r>
    </w:p>
    <w:p w:rsidR="00560BD8" w:rsidRPr="00560BD8" w:rsidRDefault="00560BD8" w:rsidP="00560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Оценку «удовлетворительно» студент получает в случае, когда не может </w:t>
      </w:r>
      <w:r w:rsidRPr="00560B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ответить на замечания преподавателя, не владеет материалом </w:t>
      </w:r>
      <w:r w:rsidRPr="00560BD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работы, не в состоянии дать объяснения выводам и теоретическим положениям данной </w:t>
      </w:r>
      <w:r w:rsidRPr="00560BD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проблемы.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BD8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  <w:t>Не допускаются к защите работы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:</w:t>
      </w:r>
    </w:p>
    <w:p w:rsidR="00560BD8" w:rsidRPr="00560BD8" w:rsidRDefault="00560BD8" w:rsidP="00560BD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оформленные с нарушением требований данных методических указаний;</w:t>
      </w:r>
    </w:p>
    <w:p w:rsidR="00560BD8" w:rsidRPr="00560BD8" w:rsidRDefault="00560BD8" w:rsidP="00560BD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содержание   которых   не   раскрывает   основные   вопросы   закрепленной за </w:t>
      </w:r>
      <w:r w:rsidRPr="00560BD8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студентом темы работы;</w:t>
      </w:r>
    </w:p>
    <w:p w:rsidR="00560BD8" w:rsidRPr="00560BD8" w:rsidRDefault="00560BD8" w:rsidP="00560BD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представляемые к защите позже установленных сроков;</w:t>
      </w:r>
    </w:p>
    <w:p w:rsidR="00560BD8" w:rsidRPr="00560BD8" w:rsidRDefault="00560BD8" w:rsidP="00560BD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  носящие    самостоятельного   характера,    списанные   из   литературных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источников или у других авторов;</w:t>
      </w:r>
    </w:p>
    <w:p w:rsidR="00560BD8" w:rsidRPr="00560BD8" w:rsidRDefault="00560BD8" w:rsidP="00560BD8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   тексте    которых    содержатся    ошибки,    научный    аппарат    оформлен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неправильно, текст написан небрежно.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Студенты, в установленные сроки не представившие контрольную работу к </w:t>
      </w:r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защите,  либо не защитившие ее на положительную оценку автоматически не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допускаются к итоговому контролю по данной дисциплине.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сдачи на кафедру контрольная работа студенту не возвращается и в </w:t>
      </w: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установленное время хранится в архиве.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Тема контрольной работы  выбирается по последней или двум последним цифрам зачетной книжки. Контрольная работа  </w:t>
      </w: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дисциплине «Антикризисное управление»  должна иметь имеет </w:t>
      </w:r>
      <w:r w:rsidRPr="00560BD8">
        <w:rPr>
          <w:rFonts w:ascii="Times New Roman" w:hAnsi="Times New Roman" w:cs="Times New Roman"/>
          <w:color w:val="000000"/>
          <w:spacing w:val="-7"/>
          <w:sz w:val="28"/>
          <w:szCs w:val="28"/>
        </w:rPr>
        <w:t>следующую структуру</w:t>
      </w:r>
      <w:r w:rsidRPr="00560BD8">
        <w:rPr>
          <w:rFonts w:ascii="Times New Roman" w:hAnsi="Times New Roman" w:cs="Times New Roman"/>
          <w:sz w:val="28"/>
          <w:szCs w:val="28"/>
        </w:rPr>
        <w:t xml:space="preserve"> (состав основных разделов):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Титульный лист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Содержание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Введение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 xml:space="preserve"> Теоретико-методологическая характеристика проблемы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1…….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1.1….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1.2…….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2……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2.1…….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lastRenderedPageBreak/>
        <w:t>2.2……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Заключение</w:t>
      </w:r>
    </w:p>
    <w:p w:rsidR="00560BD8" w:rsidRPr="00560BD8" w:rsidRDefault="00560BD8" w:rsidP="00560BD8">
      <w:pPr>
        <w:pStyle w:val="Web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560BD8">
        <w:rPr>
          <w:color w:val="auto"/>
          <w:sz w:val="28"/>
          <w:szCs w:val="28"/>
        </w:rPr>
        <w:t>Список использованной литературы</w:t>
      </w:r>
    </w:p>
    <w:p w:rsidR="00560BD8" w:rsidRPr="00560BD8" w:rsidRDefault="00560BD8" w:rsidP="00560B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Во введении дается:</w:t>
      </w:r>
    </w:p>
    <w:p w:rsidR="00560BD8" w:rsidRPr="00560BD8" w:rsidRDefault="00560BD8" w:rsidP="00560BD8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обоснование актуальности научного исследования проблемы;</w:t>
      </w:r>
    </w:p>
    <w:p w:rsidR="00560BD8" w:rsidRPr="00560BD8" w:rsidRDefault="00560BD8" w:rsidP="00560BD8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характеристика имеющихся на эту тему теорий, работ;</w:t>
      </w:r>
    </w:p>
    <w:p w:rsidR="00560BD8" w:rsidRPr="00560BD8" w:rsidRDefault="00560BD8" w:rsidP="00560BD8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выделение объекта исследования;</w:t>
      </w:r>
    </w:p>
    <w:p w:rsidR="00560BD8" w:rsidRPr="00560BD8" w:rsidRDefault="00560BD8" w:rsidP="00560BD8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цель и задачи контрольной работы.</w:t>
      </w:r>
    </w:p>
    <w:p w:rsidR="00560BD8" w:rsidRPr="00560BD8" w:rsidRDefault="00560BD8" w:rsidP="00560BD8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6"/>
          <w:sz w:val="28"/>
          <w:szCs w:val="28"/>
        </w:rPr>
        <w:t>Введение - 2 стр.</w:t>
      </w:r>
    </w:p>
    <w:p w:rsidR="00560BD8" w:rsidRPr="00560BD8" w:rsidRDefault="00560BD8" w:rsidP="00560B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Теоретическая часть</w:t>
      </w:r>
      <w:r w:rsidRPr="00560BD8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</w:t>
      </w:r>
      <w:r w:rsidRPr="00560B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Рассматривается тема контрольной работы, которую выбрал студент из предложенного списка. </w:t>
      </w:r>
      <w:r w:rsidRPr="00560BD8">
        <w:rPr>
          <w:rFonts w:ascii="Times New Roman" w:hAnsi="Times New Roman" w:cs="Times New Roman"/>
          <w:sz w:val="28"/>
          <w:szCs w:val="28"/>
        </w:rPr>
        <w:t>В разделе,  посвященном  теоретическим  основам  избранной  темы, студенты  должны достаточно полно и систематизировано изложить состояние проблемы,  которой посвящается контрольная работа, определить основные категории и понятия,  раскрыть методы изучения и сформулировать основные закономерности развития технологии решения научной  проблемы.</w:t>
      </w:r>
    </w:p>
    <w:p w:rsidR="00560BD8" w:rsidRPr="00560BD8" w:rsidRDefault="00560BD8" w:rsidP="00560B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!!!!! В работе обязательно должны быть ссылки</w:t>
      </w:r>
      <w:r w:rsidRPr="00560BD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</w:t>
      </w:r>
      <w:proofErr w:type="spellStart"/>
      <w:r w:rsidRPr="00560BD8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ставяться</w:t>
      </w:r>
      <w:proofErr w:type="spellEnd"/>
      <w:r w:rsidRPr="00560BD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 конце предложения, в квадратных скобках.</w:t>
      </w:r>
      <w:r w:rsidR="006319C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60BD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Цифра показывает на номер источника в списке литературы) на: </w:t>
      </w:r>
    </w:p>
    <w:p w:rsidR="00560BD8" w:rsidRPr="00560BD8" w:rsidRDefault="00560BD8" w:rsidP="00560BD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на цифры;</w:t>
      </w:r>
    </w:p>
    <w:p w:rsidR="00560BD8" w:rsidRPr="00560BD8" w:rsidRDefault="00560BD8" w:rsidP="00560BD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категории и их определения;</w:t>
      </w:r>
    </w:p>
    <w:p w:rsidR="00560BD8" w:rsidRPr="00560BD8" w:rsidRDefault="00560BD8" w:rsidP="00560BD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таблицы и рисунки;</w:t>
      </w:r>
    </w:p>
    <w:p w:rsidR="00560BD8" w:rsidRPr="00560BD8" w:rsidRDefault="00560BD8" w:rsidP="00560BD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 формулы;</w:t>
      </w:r>
    </w:p>
    <w:p w:rsidR="00560BD8" w:rsidRPr="00560BD8" w:rsidRDefault="00560BD8" w:rsidP="00560BD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 цитаты.</w:t>
      </w:r>
    </w:p>
    <w:p w:rsidR="00560BD8" w:rsidRPr="00560BD8" w:rsidRDefault="00560BD8" w:rsidP="00560BD8">
      <w:pPr>
        <w:spacing w:after="0"/>
        <w:rPr>
          <w:rFonts w:ascii="Times New Roman" w:hAnsi="Times New Roman" w:cs="Times New Roman"/>
          <w:b/>
        </w:rPr>
      </w:pPr>
    </w:p>
    <w:p w:rsidR="00560BD8" w:rsidRP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0BD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-625475</wp:posOffset>
            </wp:positionV>
            <wp:extent cx="1531620" cy="1366520"/>
            <wp:effectExtent l="0" t="0" r="0" b="5080"/>
            <wp:wrapSquare wrapText="bothSides"/>
            <wp:docPr id="4" name="Рисунок 4" descr="Лого-в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ого-в-п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0BD8">
        <w:rPr>
          <w:rFonts w:ascii="Times New Roman" w:hAnsi="Times New Roman" w:cs="Times New Roman"/>
          <w:b/>
          <w:sz w:val="28"/>
          <w:szCs w:val="28"/>
          <w:u w:val="single"/>
        </w:rPr>
        <w:t>Темы контрольных работ</w:t>
      </w:r>
      <w:r w:rsidRPr="00560B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60BD8" w:rsidRPr="00560BD8" w:rsidRDefault="00560BD8" w:rsidP="00560B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стратегий по выводу неплатежеспособного предприятия из состояния кризиса.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Планирование и моделирование деятельности предприятия в кризисной ситуации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деятельности саморегулируемых организаций арбитражных управляющих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Управление оборотным капиталом в период финансового оздоровления предприятия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Инструментальные программные средства для анализа состояния предприятия и построения его стратегии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основных параметров диагностирования кризиса, методы и методика диагностики состояния предприятия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Исследование организационных конфликтов, причины их возникновения.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кризисов в социально-экономическом развитии (макроуровень)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математических методов оценки и прогнозирования рисков.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Организационно-экономические механизмы управления рисками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Оценка эффективности стратегических и тактических решений антикризисного управления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Разработка и реализация технологических схем антикризисного управления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lastRenderedPageBreak/>
        <w:t>Анализ методики и порядок установления банкротства организаций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Оценка эффективности процедур банкротства. 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 Характеристика факторов, обусловливающих цикличность развития предприятий. 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Проведение финансового анализа при оценке вероятности банкротства организации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 Анализ методики расчета постатейных и общих сумм доходов и издержек при реструктуризации бизнеса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 Проведение качественного и количественного  анализа рисков коммерческих организаций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 Анализ  подходов к выводу предприятия из кризиса 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механизмов повышения кризисной устойчивости организации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Исследование двухфакторной модели угрозы банкротства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и характеристика процедуры банкротства «наблюдение»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и характеристика процедуры банкротства «внешнее управление»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и характеристика процедуры банкротства «финансовое оздоровление»</w:t>
      </w:r>
    </w:p>
    <w:p w:rsidR="00560BD8" w:rsidRPr="00560BD8" w:rsidRDefault="00560BD8" w:rsidP="00560BD8">
      <w:pPr>
        <w:numPr>
          <w:ilvl w:val="0"/>
          <w:numId w:val="21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Анализ и характеристика процедуры банкротства «конкурсное производство»</w:t>
      </w:r>
    </w:p>
    <w:p w:rsidR="00265394" w:rsidRDefault="00265394" w:rsidP="00D314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BD8" w:rsidRDefault="00265394" w:rsidP="0026539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37430F">
        <w:rPr>
          <w:rFonts w:ascii="Times New Roman" w:hAnsi="Times New Roman" w:cs="Times New Roman"/>
          <w:b/>
          <w:sz w:val="28"/>
          <w:szCs w:val="28"/>
          <w:u w:val="single"/>
        </w:rPr>
        <w:t>екомендованная литература по курсу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Антикризисное управление»</w:t>
      </w:r>
    </w:p>
    <w:p w:rsidR="00560BD8" w:rsidRPr="00560BD8" w:rsidRDefault="00560BD8" w:rsidP="00560B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BD8">
        <w:rPr>
          <w:rFonts w:ascii="Times New Roman" w:hAnsi="Times New Roman" w:cs="Times New Roman"/>
          <w:i/>
          <w:sz w:val="28"/>
          <w:szCs w:val="28"/>
        </w:rPr>
        <w:t>Литература библиотеки СГТУ</w:t>
      </w:r>
    </w:p>
    <w:p w:rsidR="00560BD8" w:rsidRPr="00560BD8" w:rsidRDefault="00560BD8" w:rsidP="00560BD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D8" w:rsidRPr="00560BD8" w:rsidRDefault="00560BD8" w:rsidP="00265394">
      <w:pPr>
        <w:numPr>
          <w:ilvl w:val="0"/>
          <w:numId w:val="2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Антикризисное управление. Курс лекций: учеб.-метод. пособие / С.Ю. Кузнецов. - М.: Финансы и статистика, 2010. - 176 с.</w:t>
      </w:r>
    </w:p>
    <w:p w:rsidR="00560BD8" w:rsidRPr="00560BD8" w:rsidRDefault="00CB01CC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60BD8" w:rsidRPr="00560BD8">
          <w:rPr>
            <w:rStyle w:val="a8"/>
            <w:rFonts w:ascii="Times New Roman" w:hAnsi="Times New Roman" w:cs="Times New Roman"/>
            <w:sz w:val="28"/>
            <w:szCs w:val="28"/>
          </w:rPr>
          <w:t>http://www.studentlibrary.ru/documents/ISBN9785279033201-SCN0002/S000.html?SSr=330133788110548288b550ctanig</w:t>
        </w:r>
      </w:hyperlink>
    </w:p>
    <w:p w:rsidR="00560BD8" w:rsidRPr="00560BD8" w:rsidRDefault="00560BD8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BD8" w:rsidRPr="00560BD8" w:rsidRDefault="00560BD8" w:rsidP="00265394">
      <w:pPr>
        <w:numPr>
          <w:ilvl w:val="0"/>
          <w:numId w:val="24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z w:val="28"/>
          <w:szCs w:val="28"/>
        </w:rPr>
        <w:t>Антикризисное</w:t>
      </w:r>
      <w:r w:rsidRPr="00560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0BD8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560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: </w:t>
      </w:r>
      <w:proofErr w:type="spellStart"/>
      <w:r w:rsidRPr="00560BD8"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 / О.Н. </w:t>
      </w:r>
      <w:proofErr w:type="spellStart"/>
      <w:r w:rsidRPr="00560BD8">
        <w:rPr>
          <w:rFonts w:ascii="Times New Roman" w:hAnsi="Times New Roman" w:cs="Times New Roman"/>
          <w:color w:val="000000"/>
          <w:sz w:val="28"/>
          <w:szCs w:val="28"/>
        </w:rPr>
        <w:t>Демчук</w:t>
      </w:r>
      <w:proofErr w:type="spellEnd"/>
      <w:r w:rsidRPr="00560BD8">
        <w:rPr>
          <w:rFonts w:ascii="Times New Roman" w:hAnsi="Times New Roman" w:cs="Times New Roman"/>
          <w:color w:val="000000"/>
          <w:sz w:val="28"/>
          <w:szCs w:val="28"/>
        </w:rPr>
        <w:t>, Т.А. Ефремова. - 2-е изд., стер. - М. : Флинта, 2009. - 256 с.</w:t>
      </w:r>
    </w:p>
    <w:p w:rsidR="00560BD8" w:rsidRPr="00560BD8" w:rsidRDefault="00CB01CC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60BD8" w:rsidRPr="00560BD8">
          <w:rPr>
            <w:rStyle w:val="a8"/>
            <w:rFonts w:ascii="Times New Roman" w:hAnsi="Times New Roman" w:cs="Times New Roman"/>
            <w:sz w:val="28"/>
            <w:szCs w:val="28"/>
          </w:rPr>
          <w:t>http://www.studentlibrary.ru/documents/ISBN9785976502246-SCN0001/S000.html?SSr=330133788110548288b550ctanig</w:t>
        </w:r>
      </w:hyperlink>
    </w:p>
    <w:p w:rsidR="00560BD8" w:rsidRPr="00560BD8" w:rsidRDefault="00560BD8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BD8" w:rsidRPr="00560BD8" w:rsidRDefault="00560BD8" w:rsidP="00265394">
      <w:pPr>
        <w:numPr>
          <w:ilvl w:val="0"/>
          <w:numId w:val="24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z w:val="28"/>
          <w:szCs w:val="28"/>
        </w:rPr>
        <w:t>Антикризисное</w:t>
      </w:r>
      <w:r w:rsidRPr="00560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управление: </w:t>
      </w:r>
      <w:proofErr w:type="spellStart"/>
      <w:r w:rsidRPr="00560BD8"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color w:val="000000"/>
          <w:sz w:val="28"/>
          <w:szCs w:val="28"/>
        </w:rPr>
        <w:t xml:space="preserve"> для студентов вузов / А. Т. Зуб. - М.: Аспект Пресс, 2005.- 319 с.</w:t>
      </w:r>
    </w:p>
    <w:p w:rsidR="00560BD8" w:rsidRPr="00560BD8" w:rsidRDefault="00CB01CC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60BD8" w:rsidRPr="00560BD8">
          <w:rPr>
            <w:rStyle w:val="a8"/>
            <w:rFonts w:ascii="Times New Roman" w:hAnsi="Times New Roman" w:cs="Times New Roman"/>
            <w:sz w:val="28"/>
            <w:szCs w:val="28"/>
          </w:rPr>
          <w:t>http://www.studentlibrary.ru/documents/ISBN5756703632-SCN0002/S000.html?SSr=330133788110548288b550ctanig</w:t>
        </w:r>
      </w:hyperlink>
    </w:p>
    <w:p w:rsidR="00560BD8" w:rsidRPr="00560BD8" w:rsidRDefault="00560BD8" w:rsidP="002653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BD8" w:rsidRPr="00560BD8" w:rsidRDefault="00560BD8" w:rsidP="00265394">
      <w:pPr>
        <w:numPr>
          <w:ilvl w:val="0"/>
          <w:numId w:val="24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BD8">
        <w:rPr>
          <w:rFonts w:ascii="Times New Roman" w:hAnsi="Times New Roman" w:cs="Times New Roman"/>
          <w:color w:val="000000"/>
          <w:sz w:val="28"/>
          <w:szCs w:val="28"/>
        </w:rPr>
        <w:t>Антикризисное</w:t>
      </w:r>
      <w:r w:rsidRPr="00560B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0BD8">
        <w:rPr>
          <w:rFonts w:ascii="Times New Roman" w:hAnsi="Times New Roman" w:cs="Times New Roman"/>
          <w:color w:val="000000"/>
          <w:sz w:val="28"/>
          <w:szCs w:val="28"/>
        </w:rPr>
        <w:t>управление: Учебник / Под ред. И.К. Ларионова. - М.: Издательско-торговая корпорация "Дашков и К", 2013. - 380 с.</w:t>
      </w:r>
    </w:p>
    <w:p w:rsidR="00560BD8" w:rsidRPr="00560BD8" w:rsidRDefault="00CB01CC" w:rsidP="0026539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560BD8" w:rsidRPr="00560BD8">
          <w:rPr>
            <w:rStyle w:val="a8"/>
            <w:rFonts w:ascii="Times New Roman" w:hAnsi="Times New Roman" w:cs="Times New Roman"/>
            <w:sz w:val="28"/>
            <w:szCs w:val="28"/>
          </w:rPr>
          <w:t>http://www.studentlibrary.ru/documents/ISBN9785394015052-SCN0001.html?SSr=330133788110548288b550ctanig</w:t>
        </w:r>
      </w:hyperlink>
    </w:p>
    <w:p w:rsidR="00560BD8" w:rsidRPr="00560BD8" w:rsidRDefault="00560BD8" w:rsidP="0026539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b/>
          <w:sz w:val="28"/>
          <w:szCs w:val="28"/>
        </w:rPr>
        <w:t>Н о р м а т и в н ы е п р а в о в ы е а к т ы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1. ГОСТ Р МЭК 61160-2006. Менеджмент риска. Формальный анализ проекта [утв. приказом Федерального агентства по техническому регулированию и метрологии от 8 августа 2006 г. № 150-ст].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2. ГОСТ Р 51901.16-2005. Менеджмент риска. Повышение надежности. Статистические критерии и методы оценки [утв. приказом Федерального агентства по техническому регулированию и метрологии от 30 сентября 2005 г. № 235-ст].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3. ГОСТ Р 51901.4-2005. Менеджмент риска. Руководство по применению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припроектировании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 [утв. приказом Федерального агентства по техническому регулированию и метрологии от 6 сентября 2005 г. № 220-ст].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4. ГОСТ Р 51897-2002. Менеджмент риска. Термины и определения [принят постановлением Госстандарта РФ от 30 мая 2002 г. № 223-ст].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b/>
          <w:sz w:val="28"/>
          <w:szCs w:val="28"/>
        </w:rPr>
        <w:t>О с н о в н а я л и т е р а т у р а</w:t>
      </w:r>
    </w:p>
    <w:p w:rsidR="00560BD8" w:rsidRPr="00560BD8" w:rsidRDefault="00560BD8" w:rsidP="00560BD8">
      <w:pPr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Менеджмента. Изд-во «Бест Бизнес Букс». 2010. - 285 с.</w:t>
      </w:r>
    </w:p>
    <w:p w:rsidR="00560BD8" w:rsidRPr="00560BD8" w:rsidRDefault="00560BD8" w:rsidP="00560BD8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>Бирюкова О.А., Бочкова Л.А. Приемы антикризисного менеджмента: учебное пособие. М.:ИТК «Дашков и К», 2011. -272с.</w:t>
      </w:r>
    </w:p>
    <w:p w:rsidR="00560BD8" w:rsidRPr="00560BD8" w:rsidRDefault="00560BD8" w:rsidP="00560BD8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Деминг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Э. Выход из кризиса.- Изд-во «Альпина бизнес Бук». 2009. - 370 с.</w:t>
      </w:r>
    </w:p>
    <w:p w:rsidR="00560BD8" w:rsidRPr="00560BD8" w:rsidRDefault="00560BD8" w:rsidP="00560BD8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Ермасова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Н.Б. Риск-менеджмент организации. –М.: Изд-во «Альфа-Пресс». 2011. – 240 с.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lastRenderedPageBreak/>
        <w:t xml:space="preserve">Антикризисное управление [Текст]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под ред. К. В.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>. - М. :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, 2011. - 271 с.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Финансовый менеджмент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А. Н. Гаврилова [и др.]. - 5-е изд., стер. - М.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, 2012. - 432 с. : ил. ; </w:t>
      </w:r>
      <w:smartTag w:uri="urn:schemas-microsoft-com:office:smarttags" w:element="metricconverter">
        <w:smartTagPr>
          <w:attr w:name="ProductID" w:val="21 см"/>
        </w:smartTagPr>
        <w:r w:rsidRPr="00560BD8">
          <w:rPr>
            <w:rFonts w:ascii="Times New Roman" w:hAnsi="Times New Roman" w:cs="Times New Roman"/>
            <w:sz w:val="28"/>
            <w:szCs w:val="28"/>
          </w:rPr>
          <w:t>21 см</w:t>
        </w:r>
      </w:smartTag>
      <w:r w:rsidRPr="00560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Антикризисное управление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рук. авт.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. и шеф-ред. И. К. Ларионов . - 6-е изд.,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. и доп. - М. : ИТК "Дашков и К", 2010. - 292 с. ;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Никитина, Н.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В.</w:t>
        </w:r>
      </w:hyperlink>
      <w:hyperlink r:id="rId15" w:history="1"/>
      <w:r w:rsidR="00560BD8" w:rsidRPr="00560BD8">
        <w:rPr>
          <w:rFonts w:ascii="Times New Roman" w:hAnsi="Times New Roman" w:cs="Times New Roman"/>
          <w:sz w:val="28"/>
          <w:szCs w:val="28"/>
        </w:rPr>
        <w:t>Финансовый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менеджмент :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560BD8" w:rsidRPr="00560B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60BD8" w:rsidRPr="00560BD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/ Н. В. Никитина. - М. :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, 2012. - 336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Самарина, В.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П.</w:t>
        </w:r>
      </w:hyperlink>
      <w:hyperlink r:id="rId17" w:history="1"/>
      <w:r w:rsidR="00560BD8" w:rsidRPr="00560BD8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объектов антикризисного управления :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560BD8" w:rsidRPr="00560B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60BD8" w:rsidRPr="00560BD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/ В. П. Самарина, Э. А. Карпов ; Гос.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>. ун-т "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ин-т стали и сплавов". - Старый Оскол : ООО "ТНТ", 2012. - 184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Попов, Р.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А.</w:t>
        </w:r>
      </w:hyperlink>
      <w:hyperlink r:id="rId19" w:history="1"/>
      <w:r w:rsidR="00560BD8"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управление [Текст] : учебник для вузов / Р. А. Попов. - М.: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., 2011. - 429 с.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Антикризисное управление [Текст]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ред. И. К. Ларионов. - 4-е изд.,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. и доп. - М. : ИТК "Дашков и К", 2011. - 292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/>
      <w:hyperlink r:id="rId21" w:history="1"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Сарат</w:t>
        </w:r>
        <w:proofErr w:type="spellEnd"/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. гос.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техн</w:t>
        </w:r>
        <w:proofErr w:type="spellEnd"/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. ун-т (Саратов). </w:t>
        </w:r>
      </w:hyperlink>
      <w:r w:rsidR="00560BD8" w:rsidRPr="00560BD8">
        <w:rPr>
          <w:rFonts w:ascii="Times New Roman" w:hAnsi="Times New Roman" w:cs="Times New Roman"/>
          <w:sz w:val="28"/>
          <w:szCs w:val="28"/>
        </w:rPr>
        <w:t xml:space="preserve">Теория и практика управления современными социально-экономическими системами [Текст] : сб. науч. тр. /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ун-т (Саратов) ; отв. ред. Е. Н. Трифонова ;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ун-т. - Саратов : СГТУ, 2010.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Основы антикризисного управления предприятиями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под ред. Н. Н. Кожевникова. - М. : ИЦ "Академия", 2009. - 496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Матевосов</w:t>
        </w:r>
        <w:proofErr w:type="spellEnd"/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, Л.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М.</w:t>
        </w:r>
      </w:hyperlink>
      <w:hyperlink r:id="rId23" w:history="1"/>
      <w:r w:rsidR="00560BD8" w:rsidRPr="00560BD8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объектов промышленной собственности в антикризисном управлении [Текст] / Л. М.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Матевосов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- М. : ИНИЦ Роспатента, 2009.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Валдайцев</w:t>
        </w:r>
        <w:proofErr w:type="spellEnd"/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, С.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В.</w:t>
        </w:r>
      </w:hyperlink>
      <w:hyperlink r:id="rId25" w:history="1"/>
      <w:r w:rsidR="00560BD8"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управление на основе инноваций [Текст] : учебник / С. В.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Валдайцев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- М. : Проспект, 2009. - 312 с.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Основы антикризисного управления предприятиями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под ред. Н. Н. Кожевникова. - 3-е изд., стер. - М. : ИЦ "Академия", 2010. - 496 с. </w:t>
      </w:r>
      <w:hyperlink r:id="rId26" w:history="1">
        <w:r w:rsidRPr="00560BD8">
          <w:rPr>
            <w:rFonts w:ascii="Times New Roman" w:hAnsi="Times New Roman" w:cs="Times New Roman"/>
            <w:sz w:val="28"/>
            <w:szCs w:val="28"/>
          </w:rPr>
          <w:t xml:space="preserve">Круглова, Н. </w:t>
        </w:r>
        <w:proofErr w:type="spellStart"/>
        <w:r w:rsidRPr="00560BD8">
          <w:rPr>
            <w:rFonts w:ascii="Times New Roman" w:hAnsi="Times New Roman" w:cs="Times New Roman"/>
            <w:sz w:val="28"/>
            <w:szCs w:val="28"/>
          </w:rPr>
          <w:t>Ю.</w:t>
        </w:r>
      </w:hyperlink>
      <w:hyperlink r:id="rId27" w:history="1"/>
      <w:r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управление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60B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60BD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Н. Ю. Круглова. - М. :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, 2009. - 512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Носова, Н.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С.</w:t>
        </w:r>
      </w:hyperlink>
      <w:hyperlink r:id="rId29" w:history="1"/>
      <w:r w:rsidR="00560BD8" w:rsidRPr="00560BD8">
        <w:rPr>
          <w:rFonts w:ascii="Times New Roman" w:hAnsi="Times New Roman" w:cs="Times New Roman"/>
          <w:sz w:val="28"/>
          <w:szCs w:val="28"/>
        </w:rPr>
        <w:t>Краткий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курс по антикризисному управлению / Н. С. Носова. - М. :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-книга, 2009. - 158 с.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Основы антикризисного управления предприятиями :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 xml:space="preserve"> / Н. Н. Кожевников [и др.] ; под ред. Н. Н. Кожевникова. - 2-е изд., стер. - М. : ИЦ "Академия", 2009. - 496 с. ;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Балдин</w:t>
        </w:r>
        <w:proofErr w:type="spellEnd"/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, К.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В.</w:t>
        </w:r>
      </w:hyperlink>
      <w:hyperlink r:id="rId31" w:history="1"/>
      <w:r w:rsidR="00560BD8"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управление: макр</w:t>
      </w:r>
      <w:proofErr w:type="gramStart"/>
      <w:r w:rsidR="00560BD8" w:rsidRPr="00560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и микроуровень : учеб. пособие / К. В.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, В. С. Зверев, А. В. Рукосуев. - 3-е изд., </w:t>
      </w:r>
      <w:proofErr w:type="spellStart"/>
      <w:r w:rsidR="00560BD8" w:rsidRPr="00560BD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. - М. : ИТК "Дашков и К", 2009. - 280 с. </w:t>
      </w:r>
    </w:p>
    <w:p w:rsidR="00560BD8" w:rsidRPr="00560BD8" w:rsidRDefault="00CB01CC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60BD8" w:rsidRPr="00560BD8">
          <w:rPr>
            <w:rFonts w:ascii="Times New Roman" w:hAnsi="Times New Roman" w:cs="Times New Roman"/>
            <w:sz w:val="28"/>
            <w:szCs w:val="28"/>
          </w:rPr>
          <w:t xml:space="preserve">Бабушкина, Е. </w:t>
        </w:r>
        <w:proofErr w:type="spellStart"/>
        <w:r w:rsidR="00560BD8" w:rsidRPr="00560BD8">
          <w:rPr>
            <w:rFonts w:ascii="Times New Roman" w:hAnsi="Times New Roman" w:cs="Times New Roman"/>
            <w:sz w:val="28"/>
            <w:szCs w:val="28"/>
          </w:rPr>
          <w:t>А.</w:t>
        </w:r>
      </w:hyperlink>
      <w:hyperlink r:id="rId33" w:history="1"/>
      <w:r w:rsidR="00560BD8" w:rsidRPr="00560BD8">
        <w:rPr>
          <w:rFonts w:ascii="Times New Roman" w:hAnsi="Times New Roman" w:cs="Times New Roman"/>
          <w:sz w:val="28"/>
          <w:szCs w:val="28"/>
        </w:rPr>
        <w:t>Антикризисное</w:t>
      </w:r>
      <w:proofErr w:type="spellEnd"/>
      <w:r w:rsidR="00560BD8" w:rsidRPr="00560BD8">
        <w:rPr>
          <w:rFonts w:ascii="Times New Roman" w:hAnsi="Times New Roman" w:cs="Times New Roman"/>
          <w:sz w:val="28"/>
          <w:szCs w:val="28"/>
        </w:rPr>
        <w:t xml:space="preserve"> управление : конспект лекций / Е. А. Бабушкина, О. Ю. Бирюкова, Л. С. Верещагина. - М. : ЭКСМ0, 2008. - 160 с. </w:t>
      </w:r>
    </w:p>
    <w:p w:rsidR="00560BD8" w:rsidRPr="00560BD8" w:rsidRDefault="00560BD8" w:rsidP="00560BD8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8">
        <w:rPr>
          <w:rFonts w:ascii="Times New Roman" w:hAnsi="Times New Roman" w:cs="Times New Roman"/>
          <w:sz w:val="28"/>
          <w:szCs w:val="28"/>
        </w:rPr>
        <w:t xml:space="preserve">Антикризисное управление : учеб. / Гос. Ун-т Упр. (М.) ; ред. Э. М. Коротков. - 2-е изд., доп. и </w:t>
      </w:r>
      <w:proofErr w:type="spellStart"/>
      <w:r w:rsidRPr="00560BD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hAnsi="Times New Roman" w:cs="Times New Roman"/>
          <w:sz w:val="28"/>
          <w:szCs w:val="28"/>
        </w:rPr>
        <w:t>. - М. : Инфра-М, 2010. - 620 с.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18.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Зуб А. Т.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Панина Е. М.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Антикризисное управление организацией: учеб. Пособие для вузов. М.: Форум; ИНФРА-М, 2010. Гриф УМО.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19.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Рыхтикова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Н. А.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Анализ и управление рисками организации: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 для вузов М.: Форум; ИНФРА-М, 2009. Гриф УМО.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20.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Чернова Г. В., Кудрявцев А. А.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Управление рисками: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Проспект,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21.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Шапкин А. С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.,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Шапкин В. А.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Теория риска и моделирование рисковых ситуаций: учебник. М.: Дашков и Ко,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22.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Юрьева Т. В.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Антикризисное управление: схемы и определения: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. М.: ИНФРА-М, 2012. </w:t>
      </w:r>
      <w:hyperlink r:id="rId34" w:history="1">
        <w:r w:rsidRPr="00560BD8">
          <w:rPr>
            <w:rStyle w:val="a8"/>
            <w:rFonts w:ascii="Times New Roman" w:eastAsia="TimesNewRomanPSMT" w:hAnsi="Times New Roman" w:cs="Times New Roman"/>
            <w:sz w:val="28"/>
            <w:szCs w:val="28"/>
          </w:rPr>
          <w:t>http://znanium.com</w:t>
        </w:r>
      </w:hyperlink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b/>
          <w:sz w:val="28"/>
          <w:szCs w:val="28"/>
        </w:rPr>
        <w:t>Д О П О Л Н И Т Е Л Ь Н А Я Л И Т Е Р А Т У Р А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1. Антикризисное управление: учебник / под ред. И. К. Ларионова. М.: Дашков и Ко, 2012.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Кукушкина В. В.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Антикризисный менеджмент: монография. М.: ИНФРА-М, 2012.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Орехов В. И.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Балдин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К. В.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Орехова Т. Р.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Антикризисное управление: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. 2-e изд.,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ИНФРА-М, 2009.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Распопов В. М.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Распопов В. В.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Превентивное антикризисное управление: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Магистр; ИНФРА-М, 2012.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Уродовских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В. Н.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Управление рисками предприятия: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. М.: Вузовский учебник; ИНФРА-М, 2010. </w:t>
      </w:r>
      <w:hyperlink r:id="rId35" w:history="1">
        <w:r w:rsidRPr="00560BD8">
          <w:rPr>
            <w:rStyle w:val="a8"/>
            <w:rFonts w:ascii="Times New Roman" w:eastAsia="TimesNewRomanPSMT" w:hAnsi="Times New Roman" w:cs="Times New Roman"/>
            <w:sz w:val="28"/>
            <w:szCs w:val="28"/>
          </w:rPr>
          <w:t>http://znanium.com</w:t>
        </w:r>
      </w:hyperlink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6. Антикризисное управление: учебник / Э. М. Коротков [и др.]; под ред.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Э. М. Короткова. 2-е изд., доп. и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ИНФРА-М, 2008. Гриф МО.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Балдин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К. В., Зверев В. С., Рукосуев А. В.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Антикризисное управление: макро- и микроуровень: учеб. пособие. 3-е изд.,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Дашков и Ко,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Беляев А. А.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Коротков Э. М.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Антикризисное управление: учебник для студентов вузов, обучающихся по специальности «Менеджмент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организации». 2-е из.,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и доп. М.: ЮНИТИ-ДАНА, 2012.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Ермасова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Н. Б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. Риск-менеджмент организации: учебно-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практ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пособие. М.: Дашков и Ко,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Кирюшкин В. Е., Ларионов И. В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. Основы риск-менеджмента. М.: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Анкил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, 2009.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10.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Орехов В. И.,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Балдин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К. В., Гапоненко Н. П.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Антикризисное управление: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учеб.пособие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М.: ИНФРА-М, 2008. Гриф УМО.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11.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Просветов Г. И.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Управление рисками: задачи и решения: учебно-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практ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пособие. М.: Альфа-Пресс,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12. Риск-менеджмент инвестиционного проекта: учебник для студентов вузов, обучающихся по экономическим специальностям / под ред. М. В. Грачевой, А. Б. Секерина. М.: ЮНИТИ-ДАНА, 2012.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13. </w:t>
      </w:r>
      <w:proofErr w:type="spellStart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>Тепман</w:t>
      </w:r>
      <w:proofErr w:type="spellEnd"/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Л. Н.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Управление рисками: учеб пособие. М.: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Анкил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, 2009.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14.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Учитель Ю. Г., Терновой А. И., Терновой К. И.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Разработка управленческих решений: учебник для студентов вузов, обучающихся по специальности «Антикризисное управление» и другим экономическим специальностям, специальности «Менеджмент организации». 2-е изд.,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 и доп. М.: ЮНИТИ-ДАНА, 2012. http://znanium.com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15.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Фомичев А. Н.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Риск-менеджмент: учебник. М.: Дашков и Ко, 2008.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16. </w:t>
      </w:r>
      <w:r w:rsidRPr="00560BD8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Шапкин А. С., Шапкин В. А. </w:t>
      </w:r>
      <w:r w:rsidRPr="00560BD8">
        <w:rPr>
          <w:rFonts w:ascii="Times New Roman" w:eastAsia="TimesNewRomanPSMT" w:hAnsi="Times New Roman" w:cs="Times New Roman"/>
          <w:sz w:val="28"/>
          <w:szCs w:val="28"/>
        </w:rPr>
        <w:t>Экономические и финансовые риски. Оценка, управление, портфель инвестиций. М.: Дашков и Ко, 2009.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b/>
          <w:sz w:val="28"/>
          <w:szCs w:val="28"/>
        </w:rPr>
        <w:t>И н т е р н е т - р е с у р с ы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1. http://www.anticrisis.ru/ – интернет проект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АНТИкризис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2. http://www.cfin.ru – интернет-проект «Корпоративный менеджмент».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>3. http://www.strf.ru электронное издание «Наука и технологии России».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0BD8">
        <w:rPr>
          <w:rFonts w:ascii="Times New Roman" w:eastAsia="TimesNewRomanPSMT" w:hAnsi="Times New Roman" w:cs="Times New Roman"/>
          <w:sz w:val="28"/>
          <w:szCs w:val="28"/>
        </w:rPr>
        <w:t xml:space="preserve">4. http://www.znanium.com – ресурсы электронно-библиотечной системы </w:t>
      </w: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znanium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BD8" w:rsidRPr="00560BD8" w:rsidRDefault="00560BD8" w:rsidP="00560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560BD8">
        <w:rPr>
          <w:rFonts w:ascii="Times New Roman" w:eastAsia="TimesNewRomanPSMT" w:hAnsi="Times New Roman" w:cs="Times New Roman"/>
          <w:sz w:val="28"/>
          <w:szCs w:val="28"/>
        </w:rPr>
        <w:t>com</w:t>
      </w:r>
      <w:proofErr w:type="spellEnd"/>
      <w:r w:rsidRPr="00560B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BD8" w:rsidRPr="00560BD8" w:rsidRDefault="00560BD8" w:rsidP="00560BD8">
      <w:pPr>
        <w:ind w:firstLine="709"/>
        <w:jc w:val="both"/>
        <w:rPr>
          <w:rFonts w:ascii="Times New Roman" w:hAnsi="Times New Roman" w:cs="Times New Roman"/>
        </w:rPr>
      </w:pPr>
    </w:p>
    <w:p w:rsidR="00560BD8" w:rsidRPr="00560BD8" w:rsidRDefault="00560BD8" w:rsidP="00560BD8">
      <w:pPr>
        <w:pStyle w:val="FR2"/>
        <w:widowControl w:val="0"/>
        <w:spacing w:line="360" w:lineRule="auto"/>
        <w:ind w:firstLine="709"/>
        <w:rPr>
          <w:rFonts w:ascii="Times New Roman" w:hAnsi="Times New Roman" w:cs="Times New Roman"/>
        </w:rPr>
      </w:pPr>
    </w:p>
    <w:p w:rsidR="00560BD8" w:rsidRPr="00560BD8" w:rsidRDefault="00560BD8" w:rsidP="00560BD8">
      <w:pPr>
        <w:pStyle w:val="FR2"/>
        <w:widowControl w:val="0"/>
        <w:spacing w:line="360" w:lineRule="auto"/>
        <w:ind w:firstLine="709"/>
        <w:rPr>
          <w:rFonts w:ascii="Times New Roman" w:hAnsi="Times New Roman" w:cs="Times New Roman"/>
        </w:rPr>
      </w:pPr>
    </w:p>
    <w:p w:rsidR="00560BD8" w:rsidRPr="00560BD8" w:rsidRDefault="00560BD8" w:rsidP="0096300A">
      <w:pPr>
        <w:pStyle w:val="FR2"/>
        <w:widowControl w:val="0"/>
        <w:spacing w:line="360" w:lineRule="auto"/>
        <w:rPr>
          <w:rFonts w:ascii="Times New Roman" w:hAnsi="Times New Roman" w:cs="Times New Roman"/>
        </w:rPr>
      </w:pPr>
    </w:p>
    <w:p w:rsidR="00560BD8" w:rsidRPr="00560BD8" w:rsidRDefault="00560BD8" w:rsidP="0096300A">
      <w:pPr>
        <w:pStyle w:val="FR2"/>
        <w:widowControl w:val="0"/>
        <w:spacing w:line="360" w:lineRule="auto"/>
        <w:rPr>
          <w:rFonts w:ascii="Times New Roman" w:hAnsi="Times New Roman" w:cs="Times New Roman"/>
        </w:rPr>
      </w:pPr>
    </w:p>
    <w:p w:rsidR="0096300A" w:rsidRPr="0031142A" w:rsidRDefault="0096300A" w:rsidP="0031142A">
      <w:pPr>
        <w:pStyle w:val="FR2"/>
        <w:widowControl w:val="0"/>
        <w:spacing w:line="360" w:lineRule="auto"/>
        <w:ind w:firstLine="0"/>
        <w:rPr>
          <w:rFonts w:ascii="Times New Roman" w:hAnsi="Times New Roman" w:cs="Times New Roman"/>
        </w:rPr>
      </w:pPr>
    </w:p>
    <w:p w:rsidR="0096300A" w:rsidRPr="00560BD8" w:rsidRDefault="0096300A" w:rsidP="003114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sectPr w:rsidR="0096300A" w:rsidRPr="00560BD8" w:rsidSect="00153E4C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CC" w:rsidRDefault="00CB01CC" w:rsidP="0096300A">
      <w:pPr>
        <w:spacing w:after="0" w:line="240" w:lineRule="auto"/>
      </w:pPr>
      <w:r>
        <w:separator/>
      </w:r>
    </w:p>
  </w:endnote>
  <w:endnote w:type="continuationSeparator" w:id="0">
    <w:p w:rsidR="00CB01CC" w:rsidRDefault="00CB01CC" w:rsidP="0096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66832"/>
      <w:docPartObj>
        <w:docPartGallery w:val="Page Numbers (Bottom of Page)"/>
        <w:docPartUnique/>
      </w:docPartObj>
    </w:sdtPr>
    <w:sdtEndPr/>
    <w:sdtContent>
      <w:p w:rsidR="0096300A" w:rsidRDefault="00153E4C">
        <w:pPr>
          <w:pStyle w:val="ab"/>
          <w:jc w:val="center"/>
        </w:pPr>
        <w:r>
          <w:fldChar w:fldCharType="begin"/>
        </w:r>
        <w:r w:rsidR="0096300A">
          <w:instrText>PAGE   \* MERGEFORMAT</w:instrText>
        </w:r>
        <w:r>
          <w:fldChar w:fldCharType="separate"/>
        </w:r>
        <w:r w:rsidR="0031142A">
          <w:rPr>
            <w:noProof/>
          </w:rPr>
          <w:t>14</w:t>
        </w:r>
        <w:r>
          <w:fldChar w:fldCharType="end"/>
        </w:r>
      </w:p>
    </w:sdtContent>
  </w:sdt>
  <w:p w:rsidR="0096300A" w:rsidRDefault="009630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CC" w:rsidRDefault="00CB01CC" w:rsidP="0096300A">
      <w:pPr>
        <w:spacing w:after="0" w:line="240" w:lineRule="auto"/>
      </w:pPr>
      <w:r>
        <w:separator/>
      </w:r>
    </w:p>
  </w:footnote>
  <w:footnote w:type="continuationSeparator" w:id="0">
    <w:p w:rsidR="00CB01CC" w:rsidRDefault="00CB01CC" w:rsidP="0096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CA847E"/>
    <w:lvl w:ilvl="0">
      <w:numFmt w:val="bullet"/>
      <w:lvlText w:val="*"/>
      <w:lvlJc w:val="left"/>
    </w:lvl>
  </w:abstractNum>
  <w:abstractNum w:abstractNumId="1">
    <w:nsid w:val="0079564F"/>
    <w:multiLevelType w:val="singleLevel"/>
    <w:tmpl w:val="DD12B924"/>
    <w:lvl w:ilvl="0">
      <w:start w:val="7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07DC4091"/>
    <w:multiLevelType w:val="hybridMultilevel"/>
    <w:tmpl w:val="9AAC22D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3E6C"/>
    <w:multiLevelType w:val="hybridMultilevel"/>
    <w:tmpl w:val="FD124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A655E"/>
    <w:multiLevelType w:val="hybridMultilevel"/>
    <w:tmpl w:val="470E7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64D01"/>
    <w:multiLevelType w:val="singleLevel"/>
    <w:tmpl w:val="C49E7CE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1E820935"/>
    <w:multiLevelType w:val="hybridMultilevel"/>
    <w:tmpl w:val="5D40D1A0"/>
    <w:lvl w:ilvl="0" w:tplc="A0627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574E9"/>
    <w:multiLevelType w:val="hybridMultilevel"/>
    <w:tmpl w:val="9FAC2D12"/>
    <w:lvl w:ilvl="0" w:tplc="53901E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66D5B35"/>
    <w:multiLevelType w:val="hybridMultilevel"/>
    <w:tmpl w:val="887EC4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9">
    <w:nsid w:val="273A1767"/>
    <w:multiLevelType w:val="singleLevel"/>
    <w:tmpl w:val="05B0A3B6"/>
    <w:lvl w:ilvl="0">
      <w:start w:val="4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49697DC8"/>
    <w:multiLevelType w:val="hybridMultilevel"/>
    <w:tmpl w:val="8708CF14"/>
    <w:lvl w:ilvl="0" w:tplc="454A985C">
      <w:start w:val="2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AEA34C3"/>
    <w:multiLevelType w:val="singleLevel"/>
    <w:tmpl w:val="D96A799C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512E1DFF"/>
    <w:multiLevelType w:val="singleLevel"/>
    <w:tmpl w:val="0C9E45AA"/>
    <w:lvl w:ilvl="0">
      <w:start w:val="24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>
    <w:nsid w:val="5446458A"/>
    <w:multiLevelType w:val="hybridMultilevel"/>
    <w:tmpl w:val="05B0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C1B70"/>
    <w:multiLevelType w:val="hybridMultilevel"/>
    <w:tmpl w:val="0D56F88A"/>
    <w:lvl w:ilvl="0" w:tplc="F632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1B541A"/>
    <w:multiLevelType w:val="hybridMultilevel"/>
    <w:tmpl w:val="96F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A499E"/>
    <w:multiLevelType w:val="singleLevel"/>
    <w:tmpl w:val="E3F4A364"/>
    <w:lvl w:ilvl="0">
      <w:start w:val="2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3300144"/>
    <w:multiLevelType w:val="singleLevel"/>
    <w:tmpl w:val="7C16B772"/>
    <w:lvl w:ilvl="0">
      <w:start w:val="1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>
    <w:nsid w:val="66591F35"/>
    <w:multiLevelType w:val="singleLevel"/>
    <w:tmpl w:val="F97A40E4"/>
    <w:lvl w:ilvl="0">
      <w:start w:val="3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68402F49"/>
    <w:multiLevelType w:val="singleLevel"/>
    <w:tmpl w:val="A3CC447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6AA03E46"/>
    <w:multiLevelType w:val="hybridMultilevel"/>
    <w:tmpl w:val="FC7E0520"/>
    <w:lvl w:ilvl="0" w:tplc="CCE2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EBDCE2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72795"/>
    <w:multiLevelType w:val="singleLevel"/>
    <w:tmpl w:val="84426B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7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82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5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1"/>
  </w:num>
  <w:num w:numId="11">
    <w:abstractNumId w:val="11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22"/>
  </w:num>
  <w:num w:numId="17">
    <w:abstractNumId w:val="5"/>
  </w:num>
  <w:num w:numId="18">
    <w:abstractNumId w:val="14"/>
  </w:num>
  <w:num w:numId="19">
    <w:abstractNumId w:val="19"/>
  </w:num>
  <w:num w:numId="20">
    <w:abstractNumId w:val="12"/>
  </w:num>
  <w:num w:numId="21">
    <w:abstractNumId w:val="3"/>
  </w:num>
  <w:num w:numId="22">
    <w:abstractNumId w:val="6"/>
  </w:num>
  <w:num w:numId="23">
    <w:abstractNumId w:val="1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17B"/>
    <w:rsid w:val="0002523C"/>
    <w:rsid w:val="0004617B"/>
    <w:rsid w:val="0005792E"/>
    <w:rsid w:val="000A2542"/>
    <w:rsid w:val="00137D9F"/>
    <w:rsid w:val="00153E4C"/>
    <w:rsid w:val="00163DE6"/>
    <w:rsid w:val="00265394"/>
    <w:rsid w:val="0031142A"/>
    <w:rsid w:val="0037430F"/>
    <w:rsid w:val="003A5AB4"/>
    <w:rsid w:val="00401BA0"/>
    <w:rsid w:val="004D6246"/>
    <w:rsid w:val="00510156"/>
    <w:rsid w:val="00560BD8"/>
    <w:rsid w:val="006319C1"/>
    <w:rsid w:val="006A6CF8"/>
    <w:rsid w:val="006D52D9"/>
    <w:rsid w:val="0070697E"/>
    <w:rsid w:val="00784A8D"/>
    <w:rsid w:val="0096300A"/>
    <w:rsid w:val="00A442B5"/>
    <w:rsid w:val="00BC42DA"/>
    <w:rsid w:val="00C34B03"/>
    <w:rsid w:val="00C74503"/>
    <w:rsid w:val="00CB01CC"/>
    <w:rsid w:val="00D20244"/>
    <w:rsid w:val="00D314CB"/>
    <w:rsid w:val="00D612E7"/>
    <w:rsid w:val="00FB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01BA0"/>
    <w:pPr>
      <w:outlineLvl w:val="0"/>
    </w:pPr>
  </w:style>
  <w:style w:type="paragraph" w:styleId="2">
    <w:name w:val="heading 2"/>
    <w:basedOn w:val="a"/>
    <w:next w:val="a"/>
    <w:link w:val="20"/>
    <w:qFormat/>
    <w:rsid w:val="00401BA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BA0"/>
    <w:rPr>
      <w:rFonts w:ascii="Times New Roman CYR" w:hAnsi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1BA0"/>
    <w:rPr>
      <w:rFonts w:ascii="Times New Roman CYR" w:hAnsi="Times New Roman CYR"/>
      <w:sz w:val="24"/>
      <w:szCs w:val="24"/>
      <w:lang w:eastAsia="ru-RU"/>
    </w:rPr>
  </w:style>
  <w:style w:type="character" w:styleId="a3">
    <w:name w:val="Strong"/>
    <w:basedOn w:val="a0"/>
    <w:qFormat/>
    <w:rsid w:val="00401BA0"/>
    <w:rPr>
      <w:b/>
      <w:bCs/>
    </w:rPr>
  </w:style>
  <w:style w:type="character" w:styleId="a4">
    <w:name w:val="Emphasis"/>
    <w:basedOn w:val="a0"/>
    <w:qFormat/>
    <w:rsid w:val="00401BA0"/>
    <w:rPr>
      <w:i/>
      <w:iCs/>
    </w:rPr>
  </w:style>
  <w:style w:type="paragraph" w:styleId="a5">
    <w:name w:val="List Paragraph"/>
    <w:basedOn w:val="a"/>
    <w:next w:val="a"/>
    <w:uiPriority w:val="34"/>
    <w:qFormat/>
    <w:rsid w:val="00401BA0"/>
    <w:rPr>
      <w:rFonts w:ascii="Times New Roman" w:hAnsi="Times New Roman"/>
    </w:rPr>
  </w:style>
  <w:style w:type="paragraph" w:customStyle="1" w:styleId="FR2">
    <w:name w:val="FR2"/>
    <w:rsid w:val="00D612E7"/>
    <w:pPr>
      <w:spacing w:line="30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styleId="a6">
    <w:name w:val="Body Text"/>
    <w:basedOn w:val="a"/>
    <w:link w:val="a7"/>
    <w:rsid w:val="00D612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612E7"/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D6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96300A"/>
    <w:rPr>
      <w:lang w:eastAsia="ru-RU"/>
    </w:rPr>
  </w:style>
  <w:style w:type="paragraph" w:styleId="12">
    <w:name w:val="toc 1"/>
    <w:basedOn w:val="a"/>
    <w:next w:val="a"/>
    <w:autoRedefine/>
    <w:semiHidden/>
    <w:rsid w:val="009630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96300A"/>
    <w:rPr>
      <w:color w:val="0000FF"/>
      <w:u w:val="single"/>
    </w:rPr>
  </w:style>
  <w:style w:type="paragraph" w:customStyle="1" w:styleId="FR1">
    <w:name w:val="FR1"/>
    <w:rsid w:val="0096300A"/>
    <w:pPr>
      <w:spacing w:line="30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6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300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96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00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1">
    <w:name w:val="Body Text 2"/>
    <w:basedOn w:val="a"/>
    <w:link w:val="22"/>
    <w:semiHidden/>
    <w:unhideWhenUsed/>
    <w:rsid w:val="000A2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A2542"/>
    <w:rPr>
      <w:sz w:val="24"/>
      <w:szCs w:val="24"/>
      <w:lang w:eastAsia="ru-RU"/>
    </w:rPr>
  </w:style>
  <w:style w:type="paragraph" w:customStyle="1" w:styleId="FR3">
    <w:name w:val="FR3"/>
    <w:rsid w:val="000A2542"/>
    <w:pPr>
      <w:widowControl w:val="0"/>
      <w:autoSpaceDE w:val="0"/>
      <w:autoSpaceDN w:val="0"/>
      <w:ind w:right="800"/>
      <w:jc w:val="center"/>
    </w:pPr>
    <w:rPr>
      <w:i/>
      <w:iCs/>
      <w:sz w:val="28"/>
      <w:szCs w:val="28"/>
      <w:lang w:eastAsia="ru-RU"/>
    </w:rPr>
  </w:style>
  <w:style w:type="paragraph" w:customStyle="1" w:styleId="13">
    <w:name w:val="Стиль 1"/>
    <w:basedOn w:val="a"/>
    <w:link w:val="14"/>
    <w:rsid w:val="000A2542"/>
    <w:pPr>
      <w:widowControl w:val="0"/>
      <w:autoSpaceDE w:val="0"/>
      <w:autoSpaceDN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иль 1 Знак"/>
    <w:link w:val="13"/>
    <w:rsid w:val="000A2542"/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5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7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2024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20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02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D2024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0244"/>
  </w:style>
  <w:style w:type="paragraph" w:customStyle="1" w:styleId="Default">
    <w:name w:val="Default"/>
    <w:rsid w:val="00560BD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5">
    <w:name w:val="Текст1"/>
    <w:basedOn w:val="a"/>
    <w:rsid w:val="00560B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01BA0"/>
    <w:pPr>
      <w:outlineLvl w:val="0"/>
    </w:pPr>
  </w:style>
  <w:style w:type="paragraph" w:styleId="2">
    <w:name w:val="heading 2"/>
    <w:basedOn w:val="a"/>
    <w:next w:val="a"/>
    <w:link w:val="20"/>
    <w:qFormat/>
    <w:rsid w:val="00401BA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BA0"/>
    <w:rPr>
      <w:rFonts w:ascii="Times New Roman CYR" w:hAnsi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1BA0"/>
    <w:rPr>
      <w:rFonts w:ascii="Times New Roman CYR" w:hAnsi="Times New Roman CYR"/>
      <w:sz w:val="24"/>
      <w:szCs w:val="24"/>
      <w:lang w:eastAsia="ru-RU"/>
    </w:rPr>
  </w:style>
  <w:style w:type="character" w:styleId="a3">
    <w:name w:val="Strong"/>
    <w:basedOn w:val="a0"/>
    <w:qFormat/>
    <w:rsid w:val="00401BA0"/>
    <w:rPr>
      <w:b/>
      <w:bCs/>
    </w:rPr>
  </w:style>
  <w:style w:type="character" w:styleId="a4">
    <w:name w:val="Emphasis"/>
    <w:basedOn w:val="a0"/>
    <w:qFormat/>
    <w:rsid w:val="00401BA0"/>
    <w:rPr>
      <w:i/>
      <w:iCs/>
    </w:rPr>
  </w:style>
  <w:style w:type="paragraph" w:styleId="a5">
    <w:name w:val="List Paragraph"/>
    <w:basedOn w:val="a"/>
    <w:next w:val="a"/>
    <w:uiPriority w:val="34"/>
    <w:qFormat/>
    <w:rsid w:val="00401BA0"/>
    <w:rPr>
      <w:rFonts w:ascii="Times New Roman" w:hAnsi="Times New Roman"/>
    </w:rPr>
  </w:style>
  <w:style w:type="paragraph" w:customStyle="1" w:styleId="FR2">
    <w:name w:val="FR2"/>
    <w:rsid w:val="00D612E7"/>
    <w:pPr>
      <w:spacing w:line="30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styleId="a6">
    <w:name w:val="Body Text"/>
    <w:basedOn w:val="a"/>
    <w:link w:val="a7"/>
    <w:rsid w:val="00D612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612E7"/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D6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96300A"/>
    <w:rPr>
      <w:lang w:eastAsia="ru-RU"/>
    </w:rPr>
  </w:style>
  <w:style w:type="paragraph" w:styleId="12">
    <w:name w:val="toc 1"/>
    <w:basedOn w:val="a"/>
    <w:next w:val="a"/>
    <w:autoRedefine/>
    <w:semiHidden/>
    <w:rsid w:val="009630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96300A"/>
    <w:rPr>
      <w:color w:val="0000FF"/>
      <w:u w:val="single"/>
    </w:rPr>
  </w:style>
  <w:style w:type="paragraph" w:customStyle="1" w:styleId="FR1">
    <w:name w:val="FR1"/>
    <w:rsid w:val="0096300A"/>
    <w:pPr>
      <w:spacing w:line="30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6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300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96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00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1">
    <w:name w:val="Body Text 2"/>
    <w:basedOn w:val="a"/>
    <w:link w:val="22"/>
    <w:semiHidden/>
    <w:unhideWhenUsed/>
    <w:rsid w:val="000A2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A2542"/>
    <w:rPr>
      <w:sz w:val="24"/>
      <w:szCs w:val="24"/>
      <w:lang w:eastAsia="ru-RU"/>
    </w:rPr>
  </w:style>
  <w:style w:type="paragraph" w:customStyle="1" w:styleId="FR3">
    <w:name w:val="FR3"/>
    <w:rsid w:val="000A2542"/>
    <w:pPr>
      <w:widowControl w:val="0"/>
      <w:autoSpaceDE w:val="0"/>
      <w:autoSpaceDN w:val="0"/>
      <w:ind w:right="800"/>
      <w:jc w:val="center"/>
    </w:pPr>
    <w:rPr>
      <w:i/>
      <w:iCs/>
      <w:sz w:val="28"/>
      <w:szCs w:val="28"/>
      <w:lang w:eastAsia="ru-RU"/>
    </w:rPr>
  </w:style>
  <w:style w:type="paragraph" w:customStyle="1" w:styleId="13">
    <w:name w:val="Стиль 1"/>
    <w:basedOn w:val="a"/>
    <w:link w:val="14"/>
    <w:rsid w:val="000A2542"/>
    <w:pPr>
      <w:widowControl w:val="0"/>
      <w:autoSpaceDE w:val="0"/>
      <w:autoSpaceDN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тиль 1 Знак"/>
    <w:link w:val="13"/>
    <w:rsid w:val="000A2542"/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5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7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2024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D20244"/>
    <w:pPr>
      <w:widowControl w:val="0"/>
      <w:autoSpaceDE w:val="0"/>
      <w:autoSpaceDN w:val="0"/>
      <w:adjustRightInd w:val="0"/>
      <w:spacing w:after="0" w:line="31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20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02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D2024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0244"/>
  </w:style>
  <w:style w:type="paragraph" w:customStyle="1" w:styleId="Default">
    <w:name w:val="Default"/>
    <w:rsid w:val="00560BD8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5">
    <w:name w:val="Текст1"/>
    <w:basedOn w:val="a"/>
    <w:rsid w:val="00560B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entlibrary.ru/documents/ISBN9785394015052-SCN0001.html?SSr=330133788110548288b550ctanig" TargetMode="External"/><Relationship Id="rId18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F%D0%BE%D0%BF%D0%BE%D0%B2%20%D0%A0.%20%D0%90." TargetMode="External"/><Relationship Id="rId26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A%D1%80%D1%83%D0%B3%D0%BB%D0%BE%D0%B2%D0%B0%20%D0%9D.%20%D0%AE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%D0%A1%D0%B0%D1%80%D0%B0%D1%82.%20%D0%B3%D0%BE%D1%81.%20%D1%82%D0%B5%D1%85%D0%BD.%20%D1%83%D0%BD-%D1%82%20(%D0%A1%D0%B0%D1%80%D0%B0%D1%82%D0%BE%D0%B2)" TargetMode="External"/><Relationship Id="rId34" Type="http://schemas.openxmlformats.org/officeDocument/2006/relationships/hyperlink" Target="http://znani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documents/ISBN5756703632-SCN0002/S000.html?SSr=330133788110548288b550ctanig" TargetMode="External"/><Relationship Id="rId17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25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33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A1%D0%B0%D0%BC%D0%B0%D1%80%D0%B8%D0%BD%D0%B0%20%D0%92.%20%D0%9F." TargetMode="External"/><Relationship Id="rId20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" TargetMode="External"/><Relationship Id="rId29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documents/ISBN9785976502246-SCN0001/S000.html?SSr=330133788110548288b550ctanig" TargetMode="External"/><Relationship Id="rId24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2%D0%B0%D0%BB%D0%B4%D0%B0%D0%B9%D1%86%D0%B5%D0%B2%20%D0%A1.%20%D0%92." TargetMode="External"/><Relationship Id="rId32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1%D0%B0%D0%B1%D1%83%D1%88%D0%BA%D0%B8%D0%BD%D0%B0%20%D0%95.%20%D0%90.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23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28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D%D0%BE%D1%81%D0%BE%D0%B2%D0%B0%20%D0%9D.%20%D0%A1.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tudentlibrary.ru/documents/ISBN9785279033201-SCN0002/S000.html?SSr=330133788110548288b550ctanig" TargetMode="External"/><Relationship Id="rId19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31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D%D0%B8%D0%BA%D0%B8%D1%82%D0%B8%D0%BD%D0%B0%20%D0%9D.%20%D0%92." TargetMode="External"/><Relationship Id="rId22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C%D0%B0%D1%82%D0%B5%D0%B2%D0%BE%D1%81%D0%BE%D0%B2%20%D0%9B.%20%D0%9C." TargetMode="External"/><Relationship Id="rId27" Type="http://schemas.openxmlformats.org/officeDocument/2006/relationships/hyperlink" Target="http://irbis.sstu.ru/cgi-bin/irbis64r_72/cgiirbis_64.exe?Z21ID=&amp;I21DBN=SGTU&amp;P21DBN=SGTU&amp;S21STN=1&amp;S21REF=10&amp;S21FMT=fullw&amp;C21COM=S&amp;S21CNR=20&amp;S21P01=0&amp;S21P02=0&amp;S21P03=M=&amp;S21COLORTERMS=0&amp;S21STR=" TargetMode="External"/><Relationship Id="rId30" Type="http://schemas.openxmlformats.org/officeDocument/2006/relationships/hyperlink" Target="http://irbis.sstu.ru/cgi-bin/irbis64r_72/cgiirbis_64.exe?Z21ID=&amp;I21DBN=SGTU&amp;P21DBN=SGTU&amp;S21STN=1&amp;S21REF=10&amp;S21FMT=fullw&amp;C21COM=S&amp;S21CNR=20&amp;S21P01=3&amp;S21P02=0&amp;S21P03=A=&amp;S21COLORTERMS=0&amp;S21STR=%D0%91%D0%B0%D0%BB%D0%B4%D0%B8%D0%BD%20%D0%9A.%20%D0%92." TargetMode="External"/><Relationship Id="rId35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DNA7 X86</cp:lastModifiedBy>
  <cp:revision>19</cp:revision>
  <dcterms:created xsi:type="dcterms:W3CDTF">2015-03-23T20:28:00Z</dcterms:created>
  <dcterms:modified xsi:type="dcterms:W3CDTF">2017-04-28T07:11:00Z</dcterms:modified>
</cp:coreProperties>
</file>