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D" w:rsidRPr="00C92B6E" w:rsidRDefault="00C92B6E">
      <w:r>
        <w:t>Статья по корпоративным финансам, прогнозирование финансовых показателей иностранной компании (можно капитализации). Можно 7 или чуть больше страниц.  Не списанный текст.</w:t>
      </w:r>
    </w:p>
    <w:sectPr w:rsidR="00FF1CFD" w:rsidRPr="00C92B6E" w:rsidSect="00FF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160A"/>
    <w:rsid w:val="005D160A"/>
    <w:rsid w:val="008C17D7"/>
    <w:rsid w:val="00C92B6E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sabina.khusenova</dc:creator>
  <cp:lastModifiedBy>sabina.khusenova</cp:lastModifiedBy>
  <cp:revision>1</cp:revision>
  <dcterms:created xsi:type="dcterms:W3CDTF">2017-05-05T07:20:00Z</dcterms:created>
  <dcterms:modified xsi:type="dcterms:W3CDTF">2017-05-05T07:34:00Z</dcterms:modified>
</cp:coreProperties>
</file>