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0A" w:rsidRPr="007D0620" w:rsidRDefault="00312A0A" w:rsidP="00312A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0620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312A0A" w:rsidRPr="007D0620" w:rsidRDefault="00312A0A" w:rsidP="00312A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0620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11. Расчет и бухгалтерский учет налога на добавленную стоимость по приобретенным основным средствам.</w:t>
      </w:r>
    </w:p>
    <w:p w:rsidR="00312A0A" w:rsidRPr="007D0620" w:rsidRDefault="00312A0A" w:rsidP="00312A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0620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41. Учет продажи материально-производственных запасов.</w:t>
      </w:r>
    </w:p>
    <w:p w:rsidR="00312A0A" w:rsidRDefault="00312A0A" w:rsidP="00312A0A">
      <w:pPr>
        <w:rPr>
          <w:color w:val="000000"/>
          <w:sz w:val="28"/>
          <w:szCs w:val="28"/>
        </w:rPr>
      </w:pPr>
    </w:p>
    <w:p w:rsidR="00A1009C" w:rsidRDefault="00A1009C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312A0A" w:rsidRDefault="00312A0A" w:rsidP="00A1009C">
      <w:pPr>
        <w:rPr>
          <w:rFonts w:ascii="Times New Roman" w:hAnsi="Times New Roman" w:cs="Times New Roman"/>
          <w:sz w:val="28"/>
          <w:szCs w:val="28"/>
        </w:rPr>
      </w:pPr>
    </w:p>
    <w:p w:rsidR="00A1009C" w:rsidRPr="00312A0A" w:rsidRDefault="00A1009C" w:rsidP="00A1009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2A0A">
        <w:rPr>
          <w:rFonts w:ascii="Times New Roman" w:hAnsi="Times New Roman" w:cs="Times New Roman"/>
          <w:b/>
          <w:i/>
          <w:sz w:val="28"/>
          <w:szCs w:val="28"/>
          <w:u w:val="single"/>
        </w:rPr>
        <w:t>11. Расчет и бухгалтерский учет налога на добавленную стоимость по приобретенным основным средствам.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Учет НДС по приобретенным основным ср</w:t>
      </w:r>
      <w:r w:rsidR="001021F6" w:rsidRPr="00312A0A">
        <w:rPr>
          <w:rFonts w:ascii="Times New Roman" w:hAnsi="Times New Roman" w:cs="Times New Roman"/>
          <w:sz w:val="24"/>
          <w:szCs w:val="24"/>
        </w:rPr>
        <w:t>едствам</w:t>
      </w:r>
      <w:r w:rsidRPr="00312A0A">
        <w:rPr>
          <w:rFonts w:ascii="Times New Roman" w:hAnsi="Times New Roman" w:cs="Times New Roman"/>
          <w:sz w:val="24"/>
          <w:szCs w:val="24"/>
        </w:rPr>
        <w:t xml:space="preserve"> ведется на счетах 19 «Налог на добавленную стоимость по приобретенным ценностям» и 68 «Расчеты с бюджетом»,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1 «Расчеты по налогу на добавленную стоимость».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 xml:space="preserve">Счет 19 «Налог на добавленную стоимость по приобретенным ценностям» имеет следующие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>: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- 19-1 «Налог на добавленную стоимость при осуществлении капитальных вложений»;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lastRenderedPageBreak/>
        <w:t>- 19-3 «Налог на добавленную стоимость по приобретенным материальным ресурсам»;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- 19-4 «Налог на добавленную ст</w:t>
      </w:r>
      <w:r w:rsidR="001021F6" w:rsidRPr="00312A0A">
        <w:rPr>
          <w:rFonts w:ascii="Times New Roman" w:hAnsi="Times New Roman" w:cs="Times New Roman"/>
          <w:sz w:val="24"/>
          <w:szCs w:val="24"/>
        </w:rPr>
        <w:t>оимость по приобретенным малоценным и быстро изнашивающимся предметам» и т. д</w:t>
      </w:r>
      <w:r w:rsidRPr="00312A0A">
        <w:rPr>
          <w:rFonts w:ascii="Times New Roman" w:hAnsi="Times New Roman" w:cs="Times New Roman"/>
          <w:sz w:val="24"/>
          <w:szCs w:val="24"/>
        </w:rPr>
        <w:t>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19-1 «Налог на добавленную стоимость при осуществлении капитальных вложений» учитывает уплаченные и подлежащие уплате суммы НДС, указанные в расчетных документах на строительство и приобретение основных средств, в том числе отдельные о</w:t>
      </w:r>
      <w:r w:rsidR="001021F6" w:rsidRPr="00312A0A">
        <w:rPr>
          <w:rFonts w:ascii="Times New Roman" w:hAnsi="Times New Roman" w:cs="Times New Roman"/>
          <w:sz w:val="24"/>
          <w:szCs w:val="24"/>
        </w:rPr>
        <w:t>бъекты основных средств, землю,</w:t>
      </w:r>
      <w:r w:rsidRPr="00312A0A">
        <w:rPr>
          <w:rFonts w:ascii="Times New Roman" w:hAnsi="Times New Roman" w:cs="Times New Roman"/>
          <w:sz w:val="24"/>
          <w:szCs w:val="24"/>
        </w:rPr>
        <w:t xml:space="preserve"> объ</w:t>
      </w:r>
      <w:r w:rsidR="001021F6" w:rsidRPr="00312A0A">
        <w:rPr>
          <w:rFonts w:ascii="Times New Roman" w:hAnsi="Times New Roman" w:cs="Times New Roman"/>
          <w:sz w:val="24"/>
          <w:szCs w:val="24"/>
        </w:rPr>
        <w:t>екты природопользования</w:t>
      </w:r>
      <w:r w:rsidRPr="00312A0A">
        <w:rPr>
          <w:rFonts w:ascii="Times New Roman" w:hAnsi="Times New Roman" w:cs="Times New Roman"/>
          <w:sz w:val="24"/>
          <w:szCs w:val="24"/>
        </w:rPr>
        <w:t xml:space="preserve">. На остальных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субсчетах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НДС регистрируется в соответствии </w:t>
      </w:r>
      <w:r w:rsidR="001021F6" w:rsidRPr="00312A0A">
        <w:rPr>
          <w:rFonts w:ascii="Times New Roman" w:hAnsi="Times New Roman" w:cs="Times New Roman"/>
          <w:sz w:val="24"/>
          <w:szCs w:val="24"/>
        </w:rPr>
        <w:t>с их названиями</w:t>
      </w:r>
      <w:r w:rsidRPr="00312A0A">
        <w:rPr>
          <w:rFonts w:ascii="Times New Roman" w:hAnsi="Times New Roman" w:cs="Times New Roman"/>
          <w:sz w:val="24"/>
          <w:szCs w:val="24"/>
        </w:rPr>
        <w:t>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По дебету счета 19 отражается сумма НДС по приобретенным ценностям из кредита счетов 60 «Расчеты с поставщиками и подрядчиками», 76 «Расчеты с разными дебиторами и кредиторами» и т. Д.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 xml:space="preserve">В зависимости от использования приобретенных ценностей, соответствующая часть НДС списывается со счета 19 по дебету счета 68 «Расчеты с бюджетом» для использования в </w:t>
      </w:r>
      <w:r w:rsidR="00F91A8B" w:rsidRPr="00312A0A">
        <w:rPr>
          <w:rFonts w:ascii="Times New Roman" w:hAnsi="Times New Roman" w:cs="Times New Roman"/>
          <w:sz w:val="24"/>
          <w:szCs w:val="24"/>
        </w:rPr>
        <w:t>производстве, по дебету счетов реализации при продаже ценностей, в дебет</w:t>
      </w:r>
      <w:r w:rsidRPr="00312A0A">
        <w:rPr>
          <w:rFonts w:ascii="Times New Roman" w:hAnsi="Times New Roman" w:cs="Times New Roman"/>
          <w:sz w:val="24"/>
          <w:szCs w:val="24"/>
        </w:rPr>
        <w:t xml:space="preserve"> счетов источников покрытия расходов на непроизводственные нужды при использовании для непроизводственных нужд.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Для капитальных вложений порядок учета НДС зависит от их типа, назначения и типа хозяйствующих субъектов. Для оборудования, которо</w:t>
      </w:r>
      <w:r w:rsidR="00F91A8B" w:rsidRPr="00312A0A">
        <w:rPr>
          <w:rFonts w:ascii="Times New Roman" w:hAnsi="Times New Roman" w:cs="Times New Roman"/>
          <w:sz w:val="24"/>
          <w:szCs w:val="24"/>
        </w:rPr>
        <w:t>е требует и не требует монтажа</w:t>
      </w:r>
      <w:r w:rsidRPr="00312A0A">
        <w:rPr>
          <w:rFonts w:ascii="Times New Roman" w:hAnsi="Times New Roman" w:cs="Times New Roman"/>
          <w:sz w:val="24"/>
          <w:szCs w:val="24"/>
        </w:rPr>
        <w:t xml:space="preserve">, сумма НДС отражается в дебете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19-1 «Налог на добавленную стоимость при реализации капитальных вложений» </w:t>
      </w:r>
      <w:r w:rsidR="00F91A8B" w:rsidRPr="00312A0A">
        <w:rPr>
          <w:rFonts w:ascii="Times New Roman" w:hAnsi="Times New Roman" w:cs="Times New Roman"/>
          <w:sz w:val="24"/>
          <w:szCs w:val="24"/>
        </w:rPr>
        <w:t>и кредитных счетах 60, 76 и т.д</w:t>
      </w:r>
      <w:r w:rsidRPr="00312A0A">
        <w:rPr>
          <w:rFonts w:ascii="Times New Roman" w:hAnsi="Times New Roman" w:cs="Times New Roman"/>
          <w:sz w:val="24"/>
          <w:szCs w:val="24"/>
        </w:rPr>
        <w:t>.</w:t>
      </w:r>
    </w:p>
    <w:p w:rsidR="008710C7" w:rsidRPr="00312A0A" w:rsidRDefault="008710C7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При принятии</w:t>
      </w:r>
      <w:r w:rsidR="00A1009C" w:rsidRPr="00312A0A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312A0A">
        <w:rPr>
          <w:rFonts w:ascii="Times New Roman" w:hAnsi="Times New Roman" w:cs="Times New Roman"/>
          <w:sz w:val="24"/>
          <w:szCs w:val="24"/>
        </w:rPr>
        <w:t xml:space="preserve"> к учету</w:t>
      </w:r>
      <w:r w:rsidR="00A1009C" w:rsidRPr="00312A0A">
        <w:rPr>
          <w:rFonts w:ascii="Times New Roman" w:hAnsi="Times New Roman" w:cs="Times New Roman"/>
          <w:sz w:val="24"/>
          <w:szCs w:val="24"/>
        </w:rPr>
        <w:t xml:space="preserve"> сумма НДС на него списывается со счета </w:t>
      </w:r>
      <w:proofErr w:type="spellStart"/>
      <w:r w:rsidR="00A1009C" w:rsidRPr="00312A0A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="00A1009C" w:rsidRPr="00312A0A">
        <w:rPr>
          <w:rFonts w:ascii="Times New Roman" w:hAnsi="Times New Roman" w:cs="Times New Roman"/>
          <w:sz w:val="24"/>
          <w:szCs w:val="24"/>
        </w:rPr>
        <w:t xml:space="preserve"> 19-1 в дебет счета 68, </w:t>
      </w:r>
      <w:proofErr w:type="spellStart"/>
      <w:r w:rsidR="00A1009C" w:rsidRPr="00312A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A1009C" w:rsidRPr="00312A0A">
        <w:rPr>
          <w:rFonts w:ascii="Times New Roman" w:hAnsi="Times New Roman" w:cs="Times New Roman"/>
          <w:sz w:val="24"/>
          <w:szCs w:val="24"/>
        </w:rPr>
        <w:t xml:space="preserve"> 1 «Расчет налога на добавленную стоимость». </w:t>
      </w:r>
    </w:p>
    <w:p w:rsidR="008710C7" w:rsidRPr="00312A0A" w:rsidRDefault="008710C7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Заказчик</w:t>
      </w:r>
      <w:r w:rsidR="00A1009C" w:rsidRPr="00312A0A">
        <w:rPr>
          <w:rFonts w:ascii="Times New Roman" w:hAnsi="Times New Roman" w:cs="Times New Roman"/>
          <w:sz w:val="24"/>
          <w:szCs w:val="24"/>
        </w:rPr>
        <w:t xml:space="preserve"> учитывает налог по дебету счета 08 «Капиталовложения» и кредит счетов 60 и 76 на сумму строительно-монтажных работ, выполненных подрядным способом, и сумма начисленного</w:t>
      </w:r>
      <w:r w:rsidRPr="00312A0A">
        <w:rPr>
          <w:rFonts w:ascii="Times New Roman" w:hAnsi="Times New Roman" w:cs="Times New Roman"/>
          <w:sz w:val="24"/>
          <w:szCs w:val="24"/>
        </w:rPr>
        <w:t xml:space="preserve"> НДС отражается в д</w:t>
      </w:r>
      <w:r w:rsidR="00A1009C" w:rsidRPr="00312A0A">
        <w:rPr>
          <w:rFonts w:ascii="Times New Roman" w:hAnsi="Times New Roman" w:cs="Times New Roman"/>
          <w:sz w:val="24"/>
          <w:szCs w:val="24"/>
        </w:rPr>
        <w:t xml:space="preserve">ебет счета 08 </w:t>
      </w:r>
      <w:r w:rsidRPr="00312A0A">
        <w:rPr>
          <w:rFonts w:ascii="Times New Roman" w:hAnsi="Times New Roman" w:cs="Times New Roman"/>
          <w:sz w:val="24"/>
          <w:szCs w:val="24"/>
        </w:rPr>
        <w:t>и кредит с</w:t>
      </w:r>
      <w:r w:rsidR="00A1009C" w:rsidRPr="00312A0A">
        <w:rPr>
          <w:rFonts w:ascii="Times New Roman" w:hAnsi="Times New Roman" w:cs="Times New Roman"/>
          <w:sz w:val="24"/>
          <w:szCs w:val="24"/>
        </w:rPr>
        <w:t>чет</w:t>
      </w:r>
      <w:r w:rsidRPr="00312A0A">
        <w:rPr>
          <w:rFonts w:ascii="Times New Roman" w:hAnsi="Times New Roman" w:cs="Times New Roman"/>
          <w:sz w:val="24"/>
          <w:szCs w:val="24"/>
        </w:rPr>
        <w:t>а</w:t>
      </w:r>
      <w:r w:rsidR="00A1009C" w:rsidRPr="00312A0A">
        <w:rPr>
          <w:rFonts w:ascii="Times New Roman" w:hAnsi="Times New Roman" w:cs="Times New Roman"/>
          <w:sz w:val="24"/>
          <w:szCs w:val="24"/>
        </w:rPr>
        <w:t xml:space="preserve"> 68. </w:t>
      </w:r>
    </w:p>
    <w:p w:rsidR="00A1009C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Учетная сумма н</w:t>
      </w:r>
      <w:r w:rsidR="00C4351D" w:rsidRPr="00312A0A">
        <w:rPr>
          <w:rFonts w:ascii="Times New Roman" w:hAnsi="Times New Roman" w:cs="Times New Roman"/>
          <w:sz w:val="24"/>
          <w:szCs w:val="24"/>
        </w:rPr>
        <w:t>алога списывается со счета 08 через</w:t>
      </w:r>
      <w:r w:rsidRPr="00312A0A">
        <w:rPr>
          <w:rFonts w:ascii="Times New Roman" w:hAnsi="Times New Roman" w:cs="Times New Roman"/>
          <w:sz w:val="24"/>
          <w:szCs w:val="24"/>
        </w:rPr>
        <w:t xml:space="preserve"> счет 46 по дебету счета 01 «Основные средства» по мере ввода в эксплуатацию основ</w:t>
      </w:r>
      <w:r w:rsidR="00C4351D" w:rsidRPr="00312A0A">
        <w:rPr>
          <w:rFonts w:ascii="Times New Roman" w:hAnsi="Times New Roman" w:cs="Times New Roman"/>
          <w:sz w:val="24"/>
          <w:szCs w:val="24"/>
        </w:rPr>
        <w:t>ного средства, а затем относится на и</w:t>
      </w:r>
      <w:r w:rsidRPr="00312A0A">
        <w:rPr>
          <w:rFonts w:ascii="Times New Roman" w:hAnsi="Times New Roman" w:cs="Times New Roman"/>
          <w:sz w:val="24"/>
          <w:szCs w:val="24"/>
        </w:rPr>
        <w:t>здержки производства или обращения через сумму амортизации.</w:t>
      </w:r>
    </w:p>
    <w:p w:rsidR="00A1009C" w:rsidRPr="00312A0A" w:rsidRDefault="00A1009C" w:rsidP="003A2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В фермерских хозяйствах, сельскохозяйственных предприятиях, всех малых организациях сумма НДС, уплачиваемая по приобретенным основным средствам и нематериальным активам, вычитается при определении суммы НДС на момент регистрации, поэтому такие организации</w:t>
      </w:r>
      <w:r w:rsidR="00C4351D" w:rsidRPr="00312A0A">
        <w:rPr>
          <w:rFonts w:ascii="Times New Roman" w:hAnsi="Times New Roman" w:cs="Times New Roman"/>
          <w:sz w:val="24"/>
          <w:szCs w:val="24"/>
        </w:rPr>
        <w:t xml:space="preserve"> не могут использовать 19 счет</w:t>
      </w:r>
      <w:r w:rsidRPr="00312A0A">
        <w:rPr>
          <w:rFonts w:ascii="Times New Roman" w:hAnsi="Times New Roman" w:cs="Times New Roman"/>
          <w:sz w:val="24"/>
          <w:szCs w:val="24"/>
        </w:rPr>
        <w:t xml:space="preserve">. Сумма налога, уплаченная по зарегистрированным для бухгалтерского учета основным средствам, </w:t>
      </w:r>
      <w:r w:rsidRPr="00312A0A">
        <w:rPr>
          <w:rFonts w:ascii="Times New Roman" w:hAnsi="Times New Roman" w:cs="Times New Roman"/>
          <w:sz w:val="24"/>
          <w:szCs w:val="24"/>
        </w:rPr>
        <w:lastRenderedPageBreak/>
        <w:t xml:space="preserve">списывается с кредита счета 08 на дебет счета 68,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1 «Расчеты по налогу на добавленную стоимость».</w:t>
      </w:r>
    </w:p>
    <w:p w:rsidR="00051CED" w:rsidRPr="00312A0A" w:rsidRDefault="00A1009C" w:rsidP="00A10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Если основные средства и нематериальные активы приобретаются</w:t>
      </w:r>
      <w:r w:rsidR="003A2B8D" w:rsidRPr="00312A0A">
        <w:rPr>
          <w:rFonts w:ascii="Times New Roman" w:hAnsi="Times New Roman" w:cs="Times New Roman"/>
          <w:sz w:val="24"/>
          <w:szCs w:val="24"/>
        </w:rPr>
        <w:t xml:space="preserve"> для непроизводственных нужд, автомобили, микроавтобусы</w:t>
      </w:r>
      <w:r w:rsidRPr="00312A0A">
        <w:rPr>
          <w:rFonts w:ascii="Times New Roman" w:hAnsi="Times New Roman" w:cs="Times New Roman"/>
          <w:sz w:val="24"/>
          <w:szCs w:val="24"/>
        </w:rPr>
        <w:t>, сумма налога, уплаченная за расчеты с бюджетом, не применяется и покрывается за счет соответствующих источников финансирования</w:t>
      </w:r>
      <w:r w:rsidR="00A11B78" w:rsidRPr="00312A0A">
        <w:rPr>
          <w:rFonts w:ascii="Times New Roman" w:hAnsi="Times New Roman" w:cs="Times New Roman"/>
          <w:sz w:val="24"/>
          <w:szCs w:val="24"/>
        </w:rPr>
        <w:t xml:space="preserve"> - она ​​списывается с кредита с</w:t>
      </w:r>
      <w:r w:rsidRPr="00312A0A">
        <w:rPr>
          <w:rFonts w:ascii="Times New Roman" w:hAnsi="Times New Roman" w:cs="Times New Roman"/>
          <w:sz w:val="24"/>
          <w:szCs w:val="24"/>
        </w:rPr>
        <w:t>чет</w:t>
      </w:r>
      <w:r w:rsidR="00A11B78" w:rsidRPr="00312A0A">
        <w:rPr>
          <w:rFonts w:ascii="Times New Roman" w:hAnsi="Times New Roman" w:cs="Times New Roman"/>
          <w:sz w:val="24"/>
          <w:szCs w:val="24"/>
        </w:rPr>
        <w:t>а 19 в дебет счета</w:t>
      </w:r>
      <w:r w:rsidRPr="00312A0A">
        <w:rPr>
          <w:rFonts w:ascii="Times New Roman" w:hAnsi="Times New Roman" w:cs="Times New Roman"/>
          <w:sz w:val="24"/>
          <w:szCs w:val="24"/>
        </w:rPr>
        <w:t xml:space="preserve"> 2</w:t>
      </w:r>
      <w:r w:rsidR="00A11B78" w:rsidRPr="00312A0A">
        <w:rPr>
          <w:rFonts w:ascii="Times New Roman" w:hAnsi="Times New Roman" w:cs="Times New Roman"/>
          <w:sz w:val="24"/>
          <w:szCs w:val="24"/>
        </w:rPr>
        <w:t>9 «Обслуживающие производства и хозяйства</w:t>
      </w:r>
      <w:r w:rsidRPr="00312A0A">
        <w:rPr>
          <w:rFonts w:ascii="Times New Roman" w:hAnsi="Times New Roman" w:cs="Times New Roman"/>
          <w:sz w:val="24"/>
          <w:szCs w:val="24"/>
        </w:rPr>
        <w:t>»</w:t>
      </w:r>
      <w:r w:rsidR="00A11B78" w:rsidRPr="00312A0A">
        <w:rPr>
          <w:rFonts w:ascii="Times New Roman" w:hAnsi="Times New Roman" w:cs="Times New Roman"/>
          <w:sz w:val="24"/>
          <w:szCs w:val="24"/>
        </w:rPr>
        <w:t>,</w:t>
      </w:r>
      <w:r w:rsidRPr="00312A0A">
        <w:rPr>
          <w:rFonts w:ascii="Times New Roman" w:hAnsi="Times New Roman" w:cs="Times New Roman"/>
          <w:sz w:val="24"/>
          <w:szCs w:val="24"/>
        </w:rPr>
        <w:t xml:space="preserve"> 88 «Нераспределенная прибыль (непокрытый убыток)» или 96 «Целевые</w:t>
      </w:r>
      <w:r w:rsidR="00A11B78" w:rsidRPr="00312A0A">
        <w:rPr>
          <w:rFonts w:ascii="Times New Roman" w:hAnsi="Times New Roman" w:cs="Times New Roman"/>
          <w:sz w:val="24"/>
          <w:szCs w:val="24"/>
        </w:rPr>
        <w:t xml:space="preserve"> финансирование и поступление</w:t>
      </w:r>
      <w:r w:rsidRPr="00312A0A">
        <w:rPr>
          <w:rFonts w:ascii="Times New Roman" w:hAnsi="Times New Roman" w:cs="Times New Roman"/>
          <w:sz w:val="24"/>
          <w:szCs w:val="24"/>
        </w:rPr>
        <w:t>». На сельскохозяйственных предприятиях и фермах производится вычет из сумм</w:t>
      </w:r>
      <w:r w:rsidR="00C10069" w:rsidRPr="00312A0A">
        <w:rPr>
          <w:rFonts w:ascii="Times New Roman" w:hAnsi="Times New Roman" w:cs="Times New Roman"/>
          <w:sz w:val="24"/>
          <w:szCs w:val="24"/>
        </w:rPr>
        <w:t xml:space="preserve"> налогов, полученных от </w:t>
      </w:r>
      <w:r w:rsidR="00054AB4" w:rsidRPr="00312A0A">
        <w:rPr>
          <w:rFonts w:ascii="Times New Roman" w:hAnsi="Times New Roman" w:cs="Times New Roman"/>
          <w:sz w:val="24"/>
          <w:szCs w:val="24"/>
        </w:rPr>
        <w:t>п</w:t>
      </w:r>
      <w:r w:rsidR="00C10069" w:rsidRPr="00312A0A">
        <w:rPr>
          <w:rFonts w:ascii="Times New Roman" w:hAnsi="Times New Roman" w:cs="Times New Roman"/>
          <w:sz w:val="24"/>
          <w:szCs w:val="24"/>
        </w:rPr>
        <w:t>окупателей</w:t>
      </w:r>
      <w:r w:rsidRPr="00312A0A">
        <w:rPr>
          <w:rFonts w:ascii="Times New Roman" w:hAnsi="Times New Roman" w:cs="Times New Roman"/>
          <w:sz w:val="24"/>
          <w:szCs w:val="24"/>
        </w:rPr>
        <w:t>. Основные средства и нематериальные активы, используемые при производстве товаров (работ, услуг), не облагаемых НДС, отражаются по фактической стоимости, включая сумму уплаченного НДС. Для основных средств и нематериальных активов, приобретенных за счет бюджетных ассигнований, сумма уплаченного НДС относится к увеличению балансовой стоимости этих объектов (учтенной на счете 08 «Капитальные вложения»).</w:t>
      </w:r>
    </w:p>
    <w:p w:rsidR="00054AB4" w:rsidRPr="00312A0A" w:rsidRDefault="00054AB4" w:rsidP="00937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НДС по основным средствам плательщики НДС могут принять к вычету. Для этого должны</w:t>
      </w:r>
      <w:r w:rsidR="00937C99" w:rsidRPr="00312A0A">
        <w:rPr>
          <w:rFonts w:ascii="Times New Roman" w:hAnsi="Times New Roman" w:cs="Times New Roman"/>
          <w:sz w:val="24"/>
          <w:szCs w:val="24"/>
        </w:rPr>
        <w:t xml:space="preserve"> выполняться следующие условия: должно быть </w:t>
      </w:r>
      <w:r w:rsidRPr="00312A0A">
        <w:rPr>
          <w:rFonts w:ascii="Times New Roman" w:hAnsi="Times New Roman" w:cs="Times New Roman"/>
          <w:sz w:val="24"/>
          <w:szCs w:val="24"/>
        </w:rPr>
        <w:t>приобретено для использования в облагаемых НДС операциях;</w:t>
      </w:r>
      <w:r w:rsidR="00937C99" w:rsidRPr="00312A0A">
        <w:rPr>
          <w:rFonts w:ascii="Times New Roman" w:hAnsi="Times New Roman" w:cs="Times New Roman"/>
          <w:sz w:val="24"/>
          <w:szCs w:val="24"/>
        </w:rPr>
        <w:t xml:space="preserve"> есть счет-фактура от продавца</w:t>
      </w:r>
      <w:r w:rsidRPr="00312A0A">
        <w:rPr>
          <w:rFonts w:ascii="Times New Roman" w:hAnsi="Times New Roman" w:cs="Times New Roman"/>
          <w:sz w:val="24"/>
          <w:szCs w:val="24"/>
        </w:rPr>
        <w:t>;</w:t>
      </w:r>
      <w:r w:rsidR="00937C99" w:rsidRPr="00312A0A">
        <w:rPr>
          <w:rFonts w:ascii="Times New Roman" w:hAnsi="Times New Roman" w:cs="Times New Roman"/>
          <w:sz w:val="24"/>
          <w:szCs w:val="24"/>
        </w:rPr>
        <w:t xml:space="preserve"> </w:t>
      </w:r>
      <w:r w:rsidRPr="00312A0A">
        <w:rPr>
          <w:rFonts w:ascii="Times New Roman" w:hAnsi="Times New Roman" w:cs="Times New Roman"/>
          <w:sz w:val="24"/>
          <w:szCs w:val="24"/>
        </w:rPr>
        <w:t>приобретенно</w:t>
      </w:r>
      <w:r w:rsidR="00937C99" w:rsidRPr="00312A0A">
        <w:rPr>
          <w:rFonts w:ascii="Times New Roman" w:hAnsi="Times New Roman" w:cs="Times New Roman"/>
          <w:sz w:val="24"/>
          <w:szCs w:val="24"/>
        </w:rPr>
        <w:t>е основное средство</w:t>
      </w:r>
      <w:r w:rsidRPr="00312A0A">
        <w:rPr>
          <w:rFonts w:ascii="Times New Roman" w:hAnsi="Times New Roman" w:cs="Times New Roman"/>
          <w:sz w:val="24"/>
          <w:szCs w:val="24"/>
        </w:rPr>
        <w:t xml:space="preserve"> принято к учету;</w:t>
      </w:r>
      <w:r w:rsidR="00937C99" w:rsidRPr="00312A0A">
        <w:rPr>
          <w:rFonts w:ascii="Times New Roman" w:hAnsi="Times New Roman" w:cs="Times New Roman"/>
          <w:sz w:val="24"/>
          <w:szCs w:val="24"/>
        </w:rPr>
        <w:t xml:space="preserve"> </w:t>
      </w:r>
      <w:r w:rsidRPr="00312A0A">
        <w:rPr>
          <w:rFonts w:ascii="Times New Roman" w:hAnsi="Times New Roman" w:cs="Times New Roman"/>
          <w:sz w:val="24"/>
          <w:szCs w:val="24"/>
        </w:rPr>
        <w:t>не исте</w:t>
      </w:r>
      <w:r w:rsidR="00937C99" w:rsidRPr="00312A0A">
        <w:rPr>
          <w:rFonts w:ascii="Times New Roman" w:hAnsi="Times New Roman" w:cs="Times New Roman"/>
          <w:sz w:val="24"/>
          <w:szCs w:val="24"/>
        </w:rPr>
        <w:t>кли 3 года с момента принятия основного средства</w:t>
      </w:r>
      <w:r w:rsidRPr="00312A0A">
        <w:rPr>
          <w:rFonts w:ascii="Times New Roman" w:hAnsi="Times New Roman" w:cs="Times New Roman"/>
          <w:sz w:val="24"/>
          <w:szCs w:val="24"/>
        </w:rPr>
        <w:t xml:space="preserve"> к учету.</w:t>
      </w:r>
    </w:p>
    <w:p w:rsidR="009B4552" w:rsidRPr="00312A0A" w:rsidRDefault="009B4552" w:rsidP="009B4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noProof/>
          <w:sz w:val="24"/>
          <w:szCs w:val="24"/>
          <w:lang w:eastAsia="ru-RU"/>
        </w:rPr>
        <w:drawing>
          <wp:inline distT="0" distB="0" distL="0" distR="0" wp14:anchorId="5E0E9A83" wp14:editId="26CEE827">
            <wp:extent cx="5940425" cy="3985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552" w:rsidRPr="00312A0A" w:rsidRDefault="00834682" w:rsidP="009B4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lastRenderedPageBreak/>
        <w:t>Рисунок 1</w:t>
      </w:r>
      <w:r w:rsidR="009B4552" w:rsidRPr="00312A0A">
        <w:rPr>
          <w:rFonts w:ascii="Times New Roman" w:hAnsi="Times New Roman" w:cs="Times New Roman"/>
          <w:sz w:val="24"/>
          <w:szCs w:val="24"/>
        </w:rPr>
        <w:t xml:space="preserve"> – общая схема расчета НДС по приобретенным основным средствам</w:t>
      </w:r>
    </w:p>
    <w:p w:rsidR="00960217" w:rsidRPr="00312A0A" w:rsidRDefault="00960217" w:rsidP="00960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Следует отметить, что правильность исчисления НДС является предметом пристального внимания налоговых органов. Следует всегда помнить о тех условиях, которые необходимы для принятия к вычету уплаченного НДС: приобретенные товары, работы или услуги) предназначены для осуществления деятельности, облагаемой НДС или для перепродажи; товары, работы и услуги принимаются к учету, если подтверждаются необходимыми первичными документами; сумма налога обязательно указывается в счете-фактуре.</w:t>
      </w:r>
    </w:p>
    <w:p w:rsidR="00227079" w:rsidRPr="00312A0A" w:rsidRDefault="00227079" w:rsidP="009602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2A0A">
        <w:rPr>
          <w:rFonts w:ascii="Times New Roman" w:hAnsi="Times New Roman" w:cs="Times New Roman"/>
          <w:b/>
          <w:i/>
          <w:sz w:val="24"/>
          <w:szCs w:val="24"/>
          <w:u w:val="single"/>
        </w:rPr>
        <w:t>41. Учет продажи материально-производственных запасов</w:t>
      </w:r>
    </w:p>
    <w:p w:rsidR="00792406" w:rsidRPr="00312A0A" w:rsidRDefault="00792406" w:rsidP="00792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Материально-производственные запасы включают: сырье, материалы, закупленные полуфабрикаты, запасные части, топливо, товары, комплектующие, готовые изделия и другие виды запасов, при учете необходимо руководствоваться ПБУ 5/01 и Методическими указаниями по учету материально-производственных запасов, утвержденные приказом Министерства финансов от 28 декабря 2001 года № 119.</w:t>
      </w:r>
    </w:p>
    <w:p w:rsidR="00792406" w:rsidRPr="00312A0A" w:rsidRDefault="00792406" w:rsidP="007924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Таблица 1. – Продажа материально -производственных запасов</w:t>
      </w:r>
    </w:p>
    <w:p w:rsidR="00B10C68" w:rsidRPr="00312A0A" w:rsidRDefault="00792406" w:rsidP="0079240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object w:dxaOrig="10744" w:dyaOrig="6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33.75pt" o:ole="">
            <v:imagedata r:id="rId7" o:title=""/>
          </v:shape>
          <o:OLEObject Type="Embed" ProgID="Excel.Sheet.12" ShapeID="_x0000_i1025" DrawAspect="Content" ObjectID="_1555317967" r:id="rId8"/>
        </w:object>
      </w:r>
    </w:p>
    <w:p w:rsidR="00792406" w:rsidRPr="00312A0A" w:rsidRDefault="00792406" w:rsidP="0079240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2406" w:rsidRPr="00312A0A" w:rsidRDefault="00792406" w:rsidP="00792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 xml:space="preserve">Стоимость материально-производственных запасов может отклониться от той стоимости, по которой они были приняты к учету, например, вследствие снижения рыночных цен, потери первоначального качества запасов, физического и морального </w:t>
      </w:r>
      <w:r w:rsidRPr="00312A0A">
        <w:rPr>
          <w:rFonts w:ascii="Times New Roman" w:hAnsi="Times New Roman" w:cs="Times New Roman"/>
          <w:sz w:val="24"/>
          <w:szCs w:val="24"/>
        </w:rPr>
        <w:lastRenderedPageBreak/>
        <w:t xml:space="preserve">старения и других факторов. В этой связи организация может образовать резервы для уценки материально-производственных запасов по кредиту счета 14 "Резервы под снижение стоимости материальных ценностей" и дебету счета 91 "Прочие доходы и расходы",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2 "Прочие расходы". В отчетном периоде, следующем за тем, когда были сформированы резервы, в бухгалтерском учете делается обратная запись, и зарезервированная сумма восстанавливается.</w:t>
      </w:r>
    </w:p>
    <w:p w:rsidR="00792406" w:rsidRPr="00312A0A" w:rsidRDefault="00792406" w:rsidP="0057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 xml:space="preserve">Действующие нормативные документы позволяют организациям варьировать выбор оценки запасов при их поступлении, приобретенные запасы могут быть оценены по фактической стоимости. Она включает в себя: договорную стоимость, оплату информационных, консультационных и других услуг, таможенные платежи, налоги, расходы на покупку и </w:t>
      </w:r>
      <w:proofErr w:type="gramStart"/>
      <w:r w:rsidRPr="00312A0A">
        <w:rPr>
          <w:rFonts w:ascii="Times New Roman" w:hAnsi="Times New Roman" w:cs="Times New Roman"/>
          <w:sz w:val="24"/>
          <w:szCs w:val="24"/>
        </w:rPr>
        <w:t>доставку  и</w:t>
      </w:r>
      <w:proofErr w:type="gramEnd"/>
      <w:r w:rsidRPr="00312A0A">
        <w:rPr>
          <w:rFonts w:ascii="Times New Roman" w:hAnsi="Times New Roman" w:cs="Times New Roman"/>
          <w:sz w:val="24"/>
          <w:szCs w:val="24"/>
        </w:rPr>
        <w:t xml:space="preserve"> др. расходы, связанные с приобретением. Могут оцениваться по учетным ценам, установленным организацией. Выбор того </w:t>
      </w:r>
      <w:r w:rsidR="00572796" w:rsidRPr="00312A0A">
        <w:rPr>
          <w:rFonts w:ascii="Times New Roman" w:hAnsi="Times New Roman" w:cs="Times New Roman"/>
          <w:sz w:val="24"/>
          <w:szCs w:val="24"/>
        </w:rPr>
        <w:t>или иного метода оценки</w:t>
      </w:r>
      <w:r w:rsidRPr="00312A0A">
        <w:rPr>
          <w:rFonts w:ascii="Times New Roman" w:hAnsi="Times New Roman" w:cs="Times New Roman"/>
          <w:sz w:val="24"/>
          <w:szCs w:val="24"/>
        </w:rPr>
        <w:t xml:space="preserve"> определяется организацией в учетной политике и зависит от ряда факторов: объема поставок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поставок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>, частоты поставок, условий контрактов,</w:t>
      </w:r>
      <w:r w:rsidR="00572796" w:rsidRPr="00312A0A">
        <w:rPr>
          <w:rFonts w:ascii="Times New Roman" w:hAnsi="Times New Roman" w:cs="Times New Roman"/>
          <w:sz w:val="24"/>
          <w:szCs w:val="24"/>
        </w:rPr>
        <w:t xml:space="preserve"> стоимости закупочных расходов,</w:t>
      </w:r>
    </w:p>
    <w:p w:rsidR="00792406" w:rsidRPr="00312A0A" w:rsidRDefault="00572796" w:rsidP="0057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Если организация выбрала оценку</w:t>
      </w:r>
      <w:r w:rsidR="00792406" w:rsidRPr="00312A0A">
        <w:rPr>
          <w:rFonts w:ascii="Times New Roman" w:hAnsi="Times New Roman" w:cs="Times New Roman"/>
          <w:sz w:val="24"/>
          <w:szCs w:val="24"/>
        </w:rPr>
        <w:t xml:space="preserve"> запасов по фактической стоимости, запасы будут отражаться непосредственно на складских счетах: 10 </w:t>
      </w:r>
      <w:r w:rsidRPr="00312A0A">
        <w:rPr>
          <w:rFonts w:ascii="Times New Roman" w:hAnsi="Times New Roman" w:cs="Times New Roman"/>
          <w:sz w:val="24"/>
          <w:szCs w:val="24"/>
        </w:rPr>
        <w:t>«</w:t>
      </w:r>
      <w:r w:rsidR="00792406" w:rsidRPr="00312A0A">
        <w:rPr>
          <w:rFonts w:ascii="Times New Roman" w:hAnsi="Times New Roman" w:cs="Times New Roman"/>
          <w:sz w:val="24"/>
          <w:szCs w:val="24"/>
        </w:rPr>
        <w:t>Материалы</w:t>
      </w:r>
      <w:r w:rsidRPr="00312A0A">
        <w:rPr>
          <w:rFonts w:ascii="Times New Roman" w:hAnsi="Times New Roman" w:cs="Times New Roman"/>
          <w:sz w:val="24"/>
          <w:szCs w:val="24"/>
        </w:rPr>
        <w:t>»</w:t>
      </w:r>
      <w:r w:rsidR="00792406" w:rsidRPr="00312A0A">
        <w:rPr>
          <w:rFonts w:ascii="Times New Roman" w:hAnsi="Times New Roman" w:cs="Times New Roman"/>
          <w:sz w:val="24"/>
          <w:szCs w:val="24"/>
        </w:rPr>
        <w:t xml:space="preserve">, 41 </w:t>
      </w:r>
      <w:r w:rsidRPr="00312A0A">
        <w:rPr>
          <w:rFonts w:ascii="Times New Roman" w:hAnsi="Times New Roman" w:cs="Times New Roman"/>
          <w:sz w:val="24"/>
          <w:szCs w:val="24"/>
        </w:rPr>
        <w:t>«</w:t>
      </w:r>
      <w:r w:rsidR="00792406" w:rsidRPr="00312A0A">
        <w:rPr>
          <w:rFonts w:ascii="Times New Roman" w:hAnsi="Times New Roman" w:cs="Times New Roman"/>
          <w:sz w:val="24"/>
          <w:szCs w:val="24"/>
        </w:rPr>
        <w:t>Товар</w:t>
      </w:r>
      <w:r w:rsidRPr="00312A0A">
        <w:rPr>
          <w:rFonts w:ascii="Times New Roman" w:hAnsi="Times New Roman" w:cs="Times New Roman"/>
          <w:sz w:val="24"/>
          <w:szCs w:val="24"/>
        </w:rPr>
        <w:t>ы»</w:t>
      </w:r>
      <w:r w:rsidR="00792406" w:rsidRPr="00312A0A">
        <w:rPr>
          <w:rFonts w:ascii="Times New Roman" w:hAnsi="Times New Roman" w:cs="Times New Roman"/>
          <w:sz w:val="24"/>
          <w:szCs w:val="24"/>
        </w:rPr>
        <w:t>. При о</w:t>
      </w:r>
      <w:r w:rsidR="00F94639" w:rsidRPr="00312A0A">
        <w:rPr>
          <w:rFonts w:ascii="Times New Roman" w:hAnsi="Times New Roman" w:cs="Times New Roman"/>
          <w:sz w:val="24"/>
          <w:szCs w:val="24"/>
        </w:rPr>
        <w:t>ценке запасов по учетным</w:t>
      </w:r>
      <w:r w:rsidR="00792406" w:rsidRPr="00312A0A">
        <w:rPr>
          <w:rFonts w:ascii="Times New Roman" w:hAnsi="Times New Roman" w:cs="Times New Roman"/>
          <w:sz w:val="24"/>
          <w:szCs w:val="24"/>
        </w:rPr>
        <w:t xml:space="preserve"> цен</w:t>
      </w:r>
      <w:r w:rsidR="00F94639" w:rsidRPr="00312A0A">
        <w:rPr>
          <w:rFonts w:ascii="Times New Roman" w:hAnsi="Times New Roman" w:cs="Times New Roman"/>
          <w:sz w:val="24"/>
          <w:szCs w:val="24"/>
        </w:rPr>
        <w:t>ам применяются счета 15 «Заготовление</w:t>
      </w:r>
      <w:r w:rsidR="00792406" w:rsidRPr="00312A0A">
        <w:rPr>
          <w:rFonts w:ascii="Times New Roman" w:hAnsi="Times New Roman" w:cs="Times New Roman"/>
          <w:sz w:val="24"/>
          <w:szCs w:val="24"/>
        </w:rPr>
        <w:t xml:space="preserve"> и п</w:t>
      </w:r>
      <w:r w:rsidR="00F94639" w:rsidRPr="00312A0A">
        <w:rPr>
          <w:rFonts w:ascii="Times New Roman" w:hAnsi="Times New Roman" w:cs="Times New Roman"/>
          <w:sz w:val="24"/>
          <w:szCs w:val="24"/>
        </w:rPr>
        <w:t>риобретение материальных ценностей</w:t>
      </w:r>
      <w:r w:rsidR="00792406" w:rsidRPr="00312A0A">
        <w:rPr>
          <w:rFonts w:ascii="Times New Roman" w:hAnsi="Times New Roman" w:cs="Times New Roman"/>
          <w:sz w:val="24"/>
          <w:szCs w:val="24"/>
        </w:rPr>
        <w:t>» и 16 «Отклонения в с</w:t>
      </w:r>
      <w:r w:rsidR="00F94639" w:rsidRPr="00312A0A">
        <w:rPr>
          <w:rFonts w:ascii="Times New Roman" w:hAnsi="Times New Roman" w:cs="Times New Roman"/>
          <w:sz w:val="24"/>
          <w:szCs w:val="24"/>
        </w:rPr>
        <w:t>тоимости материальных ценностей</w:t>
      </w:r>
      <w:r w:rsidRPr="00312A0A">
        <w:rPr>
          <w:rFonts w:ascii="Times New Roman" w:hAnsi="Times New Roman" w:cs="Times New Roman"/>
          <w:sz w:val="24"/>
          <w:szCs w:val="24"/>
        </w:rPr>
        <w:t>».</w:t>
      </w:r>
    </w:p>
    <w:p w:rsidR="00792406" w:rsidRPr="00312A0A" w:rsidRDefault="00792406" w:rsidP="0057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Учетная цена, принятая организацией для определенного типа запасов, будет отражена в дебете счета 10 «</w:t>
      </w:r>
      <w:r w:rsidR="00F94639" w:rsidRPr="00312A0A">
        <w:rPr>
          <w:rFonts w:ascii="Times New Roman" w:hAnsi="Times New Roman" w:cs="Times New Roman"/>
          <w:sz w:val="24"/>
          <w:szCs w:val="24"/>
        </w:rPr>
        <w:t>Материалы» и кредит</w:t>
      </w:r>
      <w:r w:rsidR="00C826B3" w:rsidRPr="00312A0A">
        <w:rPr>
          <w:rFonts w:ascii="Times New Roman" w:hAnsi="Times New Roman" w:cs="Times New Roman"/>
          <w:sz w:val="24"/>
          <w:szCs w:val="24"/>
        </w:rPr>
        <w:t xml:space="preserve"> счета 15 «Заготовление</w:t>
      </w:r>
      <w:r w:rsidRPr="00312A0A">
        <w:rPr>
          <w:rFonts w:ascii="Times New Roman" w:hAnsi="Times New Roman" w:cs="Times New Roman"/>
          <w:sz w:val="24"/>
          <w:szCs w:val="24"/>
        </w:rPr>
        <w:t xml:space="preserve"> и приобретение материальных ценностей». </w:t>
      </w:r>
      <w:r w:rsidR="00C826B3" w:rsidRPr="00312A0A">
        <w:rPr>
          <w:rFonts w:ascii="Times New Roman" w:hAnsi="Times New Roman" w:cs="Times New Roman"/>
          <w:sz w:val="24"/>
          <w:szCs w:val="24"/>
        </w:rPr>
        <w:t xml:space="preserve">По дебету счета </w:t>
      </w:r>
      <w:proofErr w:type="gramStart"/>
      <w:r w:rsidR="00C826B3" w:rsidRPr="00312A0A">
        <w:rPr>
          <w:rFonts w:ascii="Times New Roman" w:hAnsi="Times New Roman" w:cs="Times New Roman"/>
          <w:sz w:val="24"/>
          <w:szCs w:val="24"/>
        </w:rPr>
        <w:t xml:space="preserve">15 </w:t>
      </w:r>
      <w:r w:rsidRPr="00312A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12A0A">
        <w:rPr>
          <w:rFonts w:ascii="Times New Roman" w:hAnsi="Times New Roman" w:cs="Times New Roman"/>
          <w:sz w:val="24"/>
          <w:szCs w:val="24"/>
        </w:rPr>
        <w:t xml:space="preserve"> течение месяца будут сформированы фактическ</w:t>
      </w:r>
      <w:r w:rsidR="00C826B3" w:rsidRPr="00312A0A">
        <w:rPr>
          <w:rFonts w:ascii="Times New Roman" w:hAnsi="Times New Roman" w:cs="Times New Roman"/>
          <w:sz w:val="24"/>
          <w:szCs w:val="24"/>
        </w:rPr>
        <w:t>ие затраты на приобретение</w:t>
      </w:r>
      <w:r w:rsidRPr="00312A0A">
        <w:rPr>
          <w:rFonts w:ascii="Times New Roman" w:hAnsi="Times New Roman" w:cs="Times New Roman"/>
          <w:sz w:val="24"/>
          <w:szCs w:val="24"/>
        </w:rPr>
        <w:t>, а разница между фактической се</w:t>
      </w:r>
      <w:r w:rsidR="00C826B3" w:rsidRPr="00312A0A">
        <w:rPr>
          <w:rFonts w:ascii="Times New Roman" w:hAnsi="Times New Roman" w:cs="Times New Roman"/>
          <w:sz w:val="24"/>
          <w:szCs w:val="24"/>
        </w:rPr>
        <w:t>бестоимостью и учетной ценой будет списываться</w:t>
      </w:r>
      <w:r w:rsidRPr="00312A0A">
        <w:rPr>
          <w:rFonts w:ascii="Times New Roman" w:hAnsi="Times New Roman" w:cs="Times New Roman"/>
          <w:sz w:val="24"/>
          <w:szCs w:val="24"/>
        </w:rPr>
        <w:t xml:space="preserve"> ежеме</w:t>
      </w:r>
      <w:r w:rsidR="00C826B3" w:rsidRPr="00312A0A">
        <w:rPr>
          <w:rFonts w:ascii="Times New Roman" w:hAnsi="Times New Roman" w:cs="Times New Roman"/>
          <w:sz w:val="24"/>
          <w:szCs w:val="24"/>
        </w:rPr>
        <w:t xml:space="preserve">сячно со счета 15 </w:t>
      </w:r>
      <w:r w:rsidRPr="00312A0A">
        <w:rPr>
          <w:rFonts w:ascii="Times New Roman" w:hAnsi="Times New Roman" w:cs="Times New Roman"/>
          <w:sz w:val="24"/>
          <w:szCs w:val="24"/>
        </w:rPr>
        <w:t>на счет 16</w:t>
      </w:r>
      <w:r w:rsidR="00C826B3" w:rsidRPr="00312A0A">
        <w:rPr>
          <w:rFonts w:ascii="Times New Roman" w:hAnsi="Times New Roman" w:cs="Times New Roman"/>
          <w:sz w:val="24"/>
          <w:szCs w:val="24"/>
        </w:rPr>
        <w:t xml:space="preserve"> «Отклонения</w:t>
      </w:r>
      <w:r w:rsidRPr="00312A0A">
        <w:rPr>
          <w:rFonts w:ascii="Times New Roman" w:hAnsi="Times New Roman" w:cs="Times New Roman"/>
          <w:sz w:val="24"/>
          <w:szCs w:val="24"/>
        </w:rPr>
        <w:t xml:space="preserve"> в стоимости материальных ценностей ». Таким образом, счет 15</w:t>
      </w:r>
      <w:r w:rsidR="00C826B3" w:rsidRPr="00312A0A">
        <w:rPr>
          <w:rFonts w:ascii="Times New Roman" w:hAnsi="Times New Roman" w:cs="Times New Roman"/>
          <w:sz w:val="24"/>
          <w:szCs w:val="24"/>
        </w:rPr>
        <w:t xml:space="preserve"> </w:t>
      </w:r>
      <w:r w:rsidRPr="00312A0A">
        <w:rPr>
          <w:rFonts w:ascii="Times New Roman" w:hAnsi="Times New Roman" w:cs="Times New Roman"/>
          <w:sz w:val="24"/>
          <w:szCs w:val="24"/>
        </w:rPr>
        <w:t>в большинс</w:t>
      </w:r>
      <w:r w:rsidR="00C826B3" w:rsidRPr="00312A0A">
        <w:rPr>
          <w:rFonts w:ascii="Times New Roman" w:hAnsi="Times New Roman" w:cs="Times New Roman"/>
          <w:sz w:val="24"/>
          <w:szCs w:val="24"/>
        </w:rPr>
        <w:t>тве случаев закрывается, а остаток</w:t>
      </w:r>
      <w:r w:rsidRPr="00312A0A">
        <w:rPr>
          <w:rFonts w:ascii="Times New Roman" w:hAnsi="Times New Roman" w:cs="Times New Roman"/>
          <w:sz w:val="24"/>
          <w:szCs w:val="24"/>
        </w:rPr>
        <w:t xml:space="preserve"> на этом счете может означат</w:t>
      </w:r>
      <w:r w:rsidR="00572796" w:rsidRPr="00312A0A">
        <w:rPr>
          <w:rFonts w:ascii="Times New Roman" w:hAnsi="Times New Roman" w:cs="Times New Roman"/>
          <w:sz w:val="24"/>
          <w:szCs w:val="24"/>
        </w:rPr>
        <w:t>ь, что запасы находятся в пути.</w:t>
      </w:r>
    </w:p>
    <w:p w:rsidR="00792406" w:rsidRPr="00312A0A" w:rsidRDefault="00C826B3" w:rsidP="005727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 xml:space="preserve">Накопленная на счете 16 </w:t>
      </w:r>
      <w:r w:rsidR="00792406" w:rsidRPr="00312A0A">
        <w:rPr>
          <w:rFonts w:ascii="Times New Roman" w:hAnsi="Times New Roman" w:cs="Times New Roman"/>
          <w:sz w:val="24"/>
          <w:szCs w:val="24"/>
        </w:rPr>
        <w:t>разница в сто</w:t>
      </w:r>
      <w:r w:rsidRPr="00312A0A">
        <w:rPr>
          <w:rFonts w:ascii="Times New Roman" w:hAnsi="Times New Roman" w:cs="Times New Roman"/>
          <w:sz w:val="24"/>
          <w:szCs w:val="24"/>
        </w:rPr>
        <w:t xml:space="preserve">имости </w:t>
      </w:r>
      <w:r w:rsidR="00792406" w:rsidRPr="00312A0A">
        <w:rPr>
          <w:rFonts w:ascii="Times New Roman" w:hAnsi="Times New Roman" w:cs="Times New Roman"/>
          <w:sz w:val="24"/>
          <w:szCs w:val="24"/>
        </w:rPr>
        <w:t>списывается в дебет счета производственных затрат или затрат на продажу. Если отклонение между фактической</w:t>
      </w:r>
      <w:r w:rsidRPr="00312A0A">
        <w:rPr>
          <w:rFonts w:ascii="Times New Roman" w:hAnsi="Times New Roman" w:cs="Times New Roman"/>
          <w:sz w:val="24"/>
          <w:szCs w:val="24"/>
        </w:rPr>
        <w:t xml:space="preserve"> себестоимостью и учетной ценой</w:t>
      </w:r>
      <w:r w:rsidR="00792406" w:rsidRPr="00312A0A">
        <w:rPr>
          <w:rFonts w:ascii="Times New Roman" w:hAnsi="Times New Roman" w:cs="Times New Roman"/>
          <w:sz w:val="24"/>
          <w:szCs w:val="24"/>
        </w:rPr>
        <w:t xml:space="preserve"> было отрицательным, то оно списывается как отрицат</w:t>
      </w:r>
      <w:r w:rsidRPr="00312A0A">
        <w:rPr>
          <w:rFonts w:ascii="Times New Roman" w:hAnsi="Times New Roman" w:cs="Times New Roman"/>
          <w:sz w:val="24"/>
          <w:szCs w:val="24"/>
        </w:rPr>
        <w:t>ельное</w:t>
      </w:r>
      <w:r w:rsidR="00792406" w:rsidRPr="00312A0A">
        <w:rPr>
          <w:rFonts w:ascii="Times New Roman" w:hAnsi="Times New Roman" w:cs="Times New Roman"/>
          <w:sz w:val="24"/>
          <w:szCs w:val="24"/>
        </w:rPr>
        <w:t>. Положительное отклонение отражается в счете обычным чис</w:t>
      </w:r>
      <w:r w:rsidR="00572796" w:rsidRPr="00312A0A">
        <w:rPr>
          <w:rFonts w:ascii="Times New Roman" w:hAnsi="Times New Roman" w:cs="Times New Roman"/>
          <w:sz w:val="24"/>
          <w:szCs w:val="24"/>
        </w:rPr>
        <w:t>лом.</w:t>
      </w:r>
    </w:p>
    <w:p w:rsidR="00792406" w:rsidRPr="00312A0A" w:rsidRDefault="00792406" w:rsidP="00792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A0A">
        <w:rPr>
          <w:rFonts w:ascii="Times New Roman" w:hAnsi="Times New Roman" w:cs="Times New Roman"/>
          <w:sz w:val="24"/>
          <w:szCs w:val="24"/>
        </w:rPr>
        <w:t>Помимо покупки за определенную плату, запасы могут быть получены бесплатно, тогда их рыночная стои</w:t>
      </w:r>
      <w:r w:rsidR="00C826B3" w:rsidRPr="00312A0A">
        <w:rPr>
          <w:rFonts w:ascii="Times New Roman" w:hAnsi="Times New Roman" w:cs="Times New Roman"/>
          <w:sz w:val="24"/>
          <w:szCs w:val="24"/>
        </w:rPr>
        <w:t>мость отражается</w:t>
      </w:r>
      <w:r w:rsidRPr="00312A0A">
        <w:rPr>
          <w:rFonts w:ascii="Times New Roman" w:hAnsi="Times New Roman" w:cs="Times New Roman"/>
          <w:sz w:val="24"/>
          <w:szCs w:val="24"/>
        </w:rPr>
        <w:t xml:space="preserve"> на счете 91 «Прочие доходы и расходы», </w:t>
      </w:r>
      <w:proofErr w:type="spellStart"/>
      <w:r w:rsidRPr="00312A0A">
        <w:rPr>
          <w:rFonts w:ascii="Times New Roman" w:hAnsi="Times New Roman" w:cs="Times New Roman"/>
          <w:sz w:val="24"/>
          <w:szCs w:val="24"/>
        </w:rPr>
        <w:t>субсчете</w:t>
      </w:r>
      <w:proofErr w:type="spellEnd"/>
      <w:r w:rsidRPr="00312A0A">
        <w:rPr>
          <w:rFonts w:ascii="Times New Roman" w:hAnsi="Times New Roman" w:cs="Times New Roman"/>
          <w:sz w:val="24"/>
          <w:szCs w:val="24"/>
        </w:rPr>
        <w:t xml:space="preserve"> 1 «Прочие доходы».</w:t>
      </w:r>
    </w:p>
    <w:p w:rsidR="00792406" w:rsidRDefault="00792406" w:rsidP="00792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A0A" w:rsidRPr="00592954" w:rsidRDefault="00312A0A" w:rsidP="00312A0A">
      <w:pPr>
        <w:pStyle w:val="a7"/>
        <w:spacing w:before="0" w:beforeAutospacing="0" w:after="0" w:afterAutospacing="0" w:line="315" w:lineRule="atLeast"/>
        <w:ind w:firstLine="567"/>
        <w:jc w:val="both"/>
        <w:rPr>
          <w:rFonts w:ascii="Arial" w:hAnsi="Arial" w:cs="Arial"/>
          <w:color w:val="4E4C4C"/>
          <w:sz w:val="21"/>
          <w:szCs w:val="21"/>
        </w:rPr>
      </w:pPr>
      <w:r w:rsidRPr="007D0620">
        <w:rPr>
          <w:b/>
          <w:sz w:val="28"/>
          <w:szCs w:val="28"/>
          <w:u w:val="single"/>
        </w:rPr>
        <w:lastRenderedPageBreak/>
        <w:t>Задача</w:t>
      </w:r>
      <w:r w:rsidRPr="007D0620">
        <w:rPr>
          <w:sz w:val="28"/>
          <w:szCs w:val="28"/>
          <w:u w:val="single"/>
        </w:rPr>
        <w:t xml:space="preserve"> </w:t>
      </w:r>
      <w:r>
        <w:br/>
      </w:r>
      <w:r>
        <w:br/>
      </w:r>
      <w:r w:rsidRPr="00592954">
        <w:rPr>
          <w:b/>
          <w:bCs/>
          <w:color w:val="000000"/>
          <w:sz w:val="28"/>
          <w:szCs w:val="28"/>
        </w:rPr>
        <w:t>№ 11</w:t>
      </w:r>
    </w:p>
    <w:p w:rsidR="00312A0A" w:rsidRPr="00592954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sz w:val="21"/>
          <w:szCs w:val="21"/>
          <w:lang w:eastAsia="ru-RU"/>
        </w:rPr>
      </w:pP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бухгалтерские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водки по приведенным ниже хозяй</w:t>
      </w: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 операциям. Разнести хозяйственные операции по счетам с помощью «</w:t>
      </w:r>
      <w:proofErr w:type="spellStart"/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шахматки</w:t>
      </w:r>
      <w:proofErr w:type="spellEnd"/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руб.).</w:t>
      </w:r>
    </w:p>
    <w:p w:rsidR="00312A0A" w:rsidRPr="00592954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sz w:val="21"/>
          <w:szCs w:val="21"/>
          <w:lang w:eastAsia="ru-RU"/>
        </w:rPr>
      </w:pP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Оплачено фирме за оказанные консультационные услуги   - 2 500;</w:t>
      </w:r>
    </w:p>
    <w:p w:rsidR="00312A0A" w:rsidRPr="00592954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sz w:val="21"/>
          <w:szCs w:val="21"/>
          <w:lang w:eastAsia="ru-RU"/>
        </w:rPr>
      </w:pP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Оприходованы материалы, полученные от поставщика на склад - 10 000;</w:t>
      </w:r>
    </w:p>
    <w:p w:rsidR="00312A0A" w:rsidRPr="00592954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sz w:val="21"/>
          <w:szCs w:val="21"/>
          <w:lang w:eastAsia="ru-RU"/>
        </w:rPr>
      </w:pP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Списаны материалы в затраты основного производства - 1 200;</w:t>
      </w:r>
    </w:p>
    <w:p w:rsidR="00312A0A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Выдана заработная плата рабочим основного </w:t>
      </w:r>
      <w:proofErr w:type="gramStart"/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  -</w:t>
      </w:r>
      <w:proofErr w:type="gramEnd"/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</w:t>
      </w:r>
    </w:p>
    <w:p w:rsidR="00312A0A" w:rsidRDefault="00312A0A" w:rsidP="00312A0A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A0A" w:rsidRPr="007D0620" w:rsidRDefault="00312A0A" w:rsidP="00312A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0620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</w:p>
    <w:p w:rsidR="00312A0A" w:rsidRDefault="00312A0A" w:rsidP="00312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Составим проводки в таблице:</w:t>
      </w:r>
    </w:p>
    <w:tbl>
      <w:tblPr>
        <w:tblStyle w:val="a8"/>
        <w:tblW w:w="9450" w:type="dxa"/>
        <w:tblLook w:val="04A0" w:firstRow="1" w:lastRow="0" w:firstColumn="1" w:lastColumn="0" w:noHBand="0" w:noVBand="1"/>
      </w:tblPr>
      <w:tblGrid>
        <w:gridCol w:w="6516"/>
        <w:gridCol w:w="983"/>
        <w:gridCol w:w="992"/>
        <w:gridCol w:w="959"/>
      </w:tblGrid>
      <w:tr w:rsidR="00312A0A" w:rsidTr="00E55B83">
        <w:tc>
          <w:tcPr>
            <w:tcW w:w="6516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983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59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12A0A" w:rsidTr="00E55B83">
        <w:tc>
          <w:tcPr>
            <w:tcW w:w="6516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фирме за оказанные консультационные услуги</w:t>
            </w:r>
          </w:p>
        </w:tc>
        <w:tc>
          <w:tcPr>
            <w:tcW w:w="983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12A0A" w:rsidTr="00E55B83">
        <w:tc>
          <w:tcPr>
            <w:tcW w:w="6516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Оприходованы материалы, полученные от поставщика на склад</w:t>
            </w:r>
          </w:p>
        </w:tc>
        <w:tc>
          <w:tcPr>
            <w:tcW w:w="983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2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12A0A" w:rsidTr="00E55B83">
        <w:tc>
          <w:tcPr>
            <w:tcW w:w="6516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Списаны материалы в затраты основного производства</w:t>
            </w:r>
          </w:p>
        </w:tc>
        <w:tc>
          <w:tcPr>
            <w:tcW w:w="983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A0A" w:rsidTr="00E55B83">
        <w:tc>
          <w:tcPr>
            <w:tcW w:w="6516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Выдана заработная плата рабочим основного производства</w:t>
            </w:r>
          </w:p>
        </w:tc>
        <w:tc>
          <w:tcPr>
            <w:tcW w:w="983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12A0A" w:rsidRDefault="00312A0A" w:rsidP="00312A0A">
      <w:pPr>
        <w:rPr>
          <w:rFonts w:ascii="Times New Roman" w:hAnsi="Times New Roman" w:cs="Times New Roman"/>
          <w:sz w:val="24"/>
          <w:szCs w:val="24"/>
        </w:rPr>
      </w:pPr>
    </w:p>
    <w:p w:rsidR="00312A0A" w:rsidRDefault="00312A0A" w:rsidP="00312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2A0A" w:rsidRDefault="00312A0A" w:rsidP="00312A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12A0A" w:rsidTr="00E55B83"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48A85" wp14:editId="4AB2CD9C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0" t="76200" r="19050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ED7C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42.8pt;margin-top:6.45pt;width:1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</w:tc>
      </w:tr>
      <w:tr w:rsidR="00312A0A" w:rsidTr="00E55B83"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86A37A" wp14:editId="703A55EF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-13970</wp:posOffset>
                      </wp:positionV>
                      <wp:extent cx="0" cy="180975"/>
                      <wp:effectExtent l="76200" t="0" r="5715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D8BFE" id="Прямая со стрелкой 4" o:spid="_x0000_s1026" type="#_x0000_t32" style="position:absolute;margin-left:54.05pt;margin-top:-1.1pt;width:0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0A" w:rsidTr="00E55B83">
        <w:trPr>
          <w:trHeight w:val="280"/>
        </w:trPr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2 500</w:t>
            </w:r>
          </w:p>
        </w:tc>
      </w:tr>
      <w:tr w:rsidR="00312A0A" w:rsidTr="00E55B83"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312A0A" w:rsidTr="00E55B83"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312A0A" w:rsidTr="00E55B83">
        <w:trPr>
          <w:trHeight w:val="132"/>
        </w:trPr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312A0A" w:rsidTr="00E55B83">
        <w:tc>
          <w:tcPr>
            <w:tcW w:w="1557" w:type="dxa"/>
          </w:tcPr>
          <w:p w:rsidR="00312A0A" w:rsidRDefault="00312A0A" w:rsidP="00E5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557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558" w:type="dxa"/>
          </w:tcPr>
          <w:p w:rsidR="00312A0A" w:rsidRDefault="00312A0A" w:rsidP="00E5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15 500</w:t>
            </w:r>
          </w:p>
        </w:tc>
      </w:tr>
    </w:tbl>
    <w:p w:rsidR="00312A0A" w:rsidRPr="00B10C68" w:rsidRDefault="00312A0A" w:rsidP="00792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2A0A" w:rsidRPr="00B10C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1A" w:rsidRDefault="00DA251A" w:rsidP="00A1009C">
      <w:pPr>
        <w:spacing w:after="0" w:line="240" w:lineRule="auto"/>
      </w:pPr>
      <w:r>
        <w:separator/>
      </w:r>
    </w:p>
  </w:endnote>
  <w:endnote w:type="continuationSeparator" w:id="0">
    <w:p w:rsidR="00DA251A" w:rsidRDefault="00DA251A" w:rsidP="00A1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1A" w:rsidRDefault="00DA251A" w:rsidP="00A1009C">
      <w:pPr>
        <w:spacing w:after="0" w:line="240" w:lineRule="auto"/>
      </w:pPr>
      <w:r>
        <w:separator/>
      </w:r>
    </w:p>
  </w:footnote>
  <w:footnote w:type="continuationSeparator" w:id="0">
    <w:p w:rsidR="00DA251A" w:rsidRDefault="00DA251A" w:rsidP="00A1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499021"/>
      <w:docPartObj>
        <w:docPartGallery w:val="Page Numbers (Top of Page)"/>
        <w:docPartUnique/>
      </w:docPartObj>
    </w:sdtPr>
    <w:sdtEndPr/>
    <w:sdtContent>
      <w:p w:rsidR="00A1009C" w:rsidRDefault="00A1009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B3">
          <w:rPr>
            <w:noProof/>
          </w:rPr>
          <w:t>2</w:t>
        </w:r>
        <w:r>
          <w:fldChar w:fldCharType="end"/>
        </w:r>
      </w:p>
    </w:sdtContent>
  </w:sdt>
  <w:p w:rsidR="00A1009C" w:rsidRDefault="00A10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B3"/>
    <w:rsid w:val="00054AB4"/>
    <w:rsid w:val="001021F6"/>
    <w:rsid w:val="001E3AB3"/>
    <w:rsid w:val="00227079"/>
    <w:rsid w:val="002D4622"/>
    <w:rsid w:val="00312A0A"/>
    <w:rsid w:val="003A2B8D"/>
    <w:rsid w:val="00572796"/>
    <w:rsid w:val="005F01B3"/>
    <w:rsid w:val="00792406"/>
    <w:rsid w:val="00804C63"/>
    <w:rsid w:val="00834682"/>
    <w:rsid w:val="008710C7"/>
    <w:rsid w:val="00937C99"/>
    <w:rsid w:val="00960217"/>
    <w:rsid w:val="009B4552"/>
    <w:rsid w:val="009E4F3D"/>
    <w:rsid w:val="00A1009C"/>
    <w:rsid w:val="00A11B78"/>
    <w:rsid w:val="00B10C68"/>
    <w:rsid w:val="00C10069"/>
    <w:rsid w:val="00C4351D"/>
    <w:rsid w:val="00C826B3"/>
    <w:rsid w:val="00DA251A"/>
    <w:rsid w:val="00E9152E"/>
    <w:rsid w:val="00F91A8B"/>
    <w:rsid w:val="00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41CF-43F1-4B77-B1D3-2E9B84EA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09C"/>
  </w:style>
  <w:style w:type="paragraph" w:styleId="a5">
    <w:name w:val="footer"/>
    <w:basedOn w:val="a"/>
    <w:link w:val="a6"/>
    <w:uiPriority w:val="99"/>
    <w:unhideWhenUsed/>
    <w:rsid w:val="00A1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09C"/>
  </w:style>
  <w:style w:type="paragraph" w:styleId="a7">
    <w:name w:val="Normal (Web)"/>
    <w:basedOn w:val="a"/>
    <w:uiPriority w:val="99"/>
    <w:semiHidden/>
    <w:unhideWhenUsed/>
    <w:rsid w:val="0031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1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Ларионова Кристина Олеговна</cp:lastModifiedBy>
  <cp:revision>4</cp:revision>
  <dcterms:created xsi:type="dcterms:W3CDTF">2017-05-02T07:25:00Z</dcterms:created>
  <dcterms:modified xsi:type="dcterms:W3CDTF">2017-05-03T09:00:00Z</dcterms:modified>
</cp:coreProperties>
</file>