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98" w:rsidRPr="00DB1E13" w:rsidRDefault="00F75A98" w:rsidP="00B51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Контрольная работа выполняется в электронном виде, на стороне листа формата А4 (210x298 мм) на компьютере. При написании следует выбирать следующие параметры текста и страницы: стиль – «Обычный», шрифт – «Times New Roman», размер шрифта – «14»; поля: верхнее –20 мм, нижнее –20 мм, левое – 30 мм,   правое –  10-15 мм.  Для абзаца выбираются следующие параметры: первая строка  отступ на 1,25 см, распределение текста на странице «По ширине».</w:t>
      </w:r>
    </w:p>
    <w:p w:rsidR="00F75A98" w:rsidRPr="00DB1E13" w:rsidRDefault="00F75A98" w:rsidP="00F75A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Страницы обозначаются арабскими цифрами на верхнем поле в средней части. Отсчет страниц начинается с титульного лис</w:t>
      </w:r>
      <w:r w:rsidR="00B57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:rsidR="00F75A98" w:rsidRPr="00DB1E13" w:rsidRDefault="00F75A98" w:rsidP="00F75A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Иллюстрации в контрольной работе размещаются тогда, когда они могут придать излагаемому материалу ясность, конкретность и образность. Все иллюстрации (фотографии, схемы, графики, диаграммы и т.п.) именуются рисунками и нумеруются последовательно. Все рисунки сопровождаются подписью непосредственно после номера рисунка. В конце подписи (наименования рисунка) точка не ставится.</w:t>
      </w:r>
    </w:p>
    <w:p w:rsidR="00B51BAA" w:rsidRDefault="00F75A98" w:rsidP="00B51B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По контексту контрольной работы автор может и должен ссылаться на соответствующие литературные источники..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F75A98" w:rsidRPr="00DB1E13" w:rsidRDefault="00F75A98" w:rsidP="00B51B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 литературные источники следует в алфавитном порядке, как это делается в диссер</w:t>
      </w: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тационных работах.</w:t>
      </w:r>
    </w:p>
    <w:p w:rsidR="00F75A98" w:rsidRPr="00DB1E13" w:rsidRDefault="00F75A98" w:rsidP="00F75A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A98" w:rsidRPr="00DB1E13" w:rsidRDefault="00F75A98" w:rsidP="00B51BA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6A1EED" w:rsidRPr="006A1EE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Контрольная работа состоит из 2-х частей (теоретическая и практическая). Каждый студент выполняет задания из теоретической и практической части</w:t>
      </w:r>
    </w:p>
    <w:p w:rsidR="00F75A98" w:rsidRPr="00DB1E13" w:rsidRDefault="00F75A98" w:rsidP="00F75A98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A98" w:rsidRPr="00DB1E13" w:rsidRDefault="00F75A98" w:rsidP="00F75A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51BAA" w:rsidRDefault="009E0461" w:rsidP="00B51B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часть контрольной работы</w:t>
      </w:r>
    </w:p>
    <w:p w:rsidR="00B87052" w:rsidRPr="00B51BAA" w:rsidRDefault="00B87052" w:rsidP="00B51B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E3B">
        <w:rPr>
          <w:rFonts w:ascii="Times New Roman" w:hAnsi="Times New Roman" w:cs="Times New Roman"/>
          <w:sz w:val="28"/>
          <w:szCs w:val="28"/>
        </w:rPr>
        <w:t xml:space="preserve"> Покажите особенности диагностики конфликтов в организации с помощью модульной методики А. Анцупова.</w:t>
      </w:r>
    </w:p>
    <w:p w:rsidR="009E0461" w:rsidRDefault="009E0461" w:rsidP="00534E3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017A" w:rsidRDefault="00534E3B" w:rsidP="00B8705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1161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</w:t>
      </w:r>
      <w:r w:rsidR="00FD5947" w:rsidRPr="00FB1161">
        <w:rPr>
          <w:rFonts w:ascii="Times New Roman" w:hAnsi="Times New Roman" w:cs="Times New Roman"/>
          <w:b/>
          <w:sz w:val="28"/>
          <w:szCs w:val="28"/>
          <w:u w:val="single"/>
        </w:rPr>
        <w:t>адание. Решите следующие задачи, с конкретными ситуациями, ответив на вопросы, приведенные в конце каждой задачи.</w:t>
      </w:r>
    </w:p>
    <w:p w:rsidR="00B87052" w:rsidRPr="0097017A" w:rsidRDefault="00B87052" w:rsidP="00B8705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7052">
        <w:rPr>
          <w:rFonts w:ascii="Times New Roman" w:hAnsi="Times New Roman" w:cs="Times New Roman"/>
          <w:b/>
          <w:sz w:val="28"/>
          <w:szCs w:val="28"/>
        </w:rPr>
        <w:t>Задание 12.</w:t>
      </w:r>
    </w:p>
    <w:p w:rsidR="00B87052" w:rsidRPr="00534E3B" w:rsidRDefault="00B87052" w:rsidP="00B87052">
      <w:pPr>
        <w:jc w:val="both"/>
        <w:rPr>
          <w:rFonts w:ascii="Times New Roman" w:hAnsi="Times New Roman" w:cs="Times New Roman"/>
          <w:sz w:val="28"/>
          <w:szCs w:val="28"/>
        </w:rPr>
      </w:pPr>
      <w:r w:rsidRPr="00534E3B">
        <w:rPr>
          <w:rFonts w:ascii="Times New Roman" w:hAnsi="Times New Roman" w:cs="Times New Roman"/>
          <w:sz w:val="28"/>
          <w:szCs w:val="28"/>
        </w:rPr>
        <w:lastRenderedPageBreak/>
        <w:t>Разработать собственную методику предупреждения конфликтов во взаимоотношениях сотрудников организации.</w:t>
      </w:r>
    </w:p>
    <w:sectPr w:rsidR="00B87052" w:rsidRPr="00534E3B" w:rsidSect="0047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5A" w:rsidRDefault="0000555A" w:rsidP="00B51BAA">
      <w:pPr>
        <w:spacing w:after="0" w:line="240" w:lineRule="auto"/>
      </w:pPr>
      <w:r>
        <w:separator/>
      </w:r>
    </w:p>
  </w:endnote>
  <w:endnote w:type="continuationSeparator" w:id="1">
    <w:p w:rsidR="0000555A" w:rsidRDefault="0000555A" w:rsidP="00B5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5A" w:rsidRDefault="0000555A" w:rsidP="00B51BAA">
      <w:pPr>
        <w:spacing w:after="0" w:line="240" w:lineRule="auto"/>
      </w:pPr>
      <w:r>
        <w:separator/>
      </w:r>
    </w:p>
  </w:footnote>
  <w:footnote w:type="continuationSeparator" w:id="1">
    <w:p w:rsidR="0000555A" w:rsidRDefault="0000555A" w:rsidP="00B5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2637"/>
    <w:multiLevelType w:val="multilevel"/>
    <w:tmpl w:val="2FC0623A"/>
    <w:lvl w:ilvl="0">
      <w:start w:val="1"/>
      <w:numFmt w:val="upperRoman"/>
      <w:lvlText w:val="%1."/>
      <w:lvlJc w:val="left"/>
      <w:pPr>
        <w:ind w:left="1004" w:hanging="72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60696B63"/>
    <w:multiLevelType w:val="hybridMultilevel"/>
    <w:tmpl w:val="13D2D9AA"/>
    <w:lvl w:ilvl="0" w:tplc="8B8601C6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230"/>
        </w:tabs>
        <w:ind w:left="2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950"/>
        </w:tabs>
        <w:ind w:left="9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110"/>
        </w:tabs>
        <w:ind w:left="31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830"/>
        </w:tabs>
        <w:ind w:left="38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550"/>
        </w:tabs>
        <w:ind w:left="45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270"/>
        </w:tabs>
        <w:ind w:left="527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947"/>
    <w:rsid w:val="0000555A"/>
    <w:rsid w:val="00042CD4"/>
    <w:rsid w:val="00057D2E"/>
    <w:rsid w:val="00174F6A"/>
    <w:rsid w:val="0018007E"/>
    <w:rsid w:val="001C5462"/>
    <w:rsid w:val="001E35AB"/>
    <w:rsid w:val="001F55A8"/>
    <w:rsid w:val="002017B1"/>
    <w:rsid w:val="00206E4D"/>
    <w:rsid w:val="00212354"/>
    <w:rsid w:val="0032136B"/>
    <w:rsid w:val="00352FD9"/>
    <w:rsid w:val="003647CA"/>
    <w:rsid w:val="0039162B"/>
    <w:rsid w:val="003E47FA"/>
    <w:rsid w:val="003E7414"/>
    <w:rsid w:val="0040447C"/>
    <w:rsid w:val="004721A8"/>
    <w:rsid w:val="00495F83"/>
    <w:rsid w:val="004D025A"/>
    <w:rsid w:val="00512A70"/>
    <w:rsid w:val="00534E3B"/>
    <w:rsid w:val="00566B83"/>
    <w:rsid w:val="0058576F"/>
    <w:rsid w:val="00694045"/>
    <w:rsid w:val="006A1EED"/>
    <w:rsid w:val="007E0C57"/>
    <w:rsid w:val="00915B97"/>
    <w:rsid w:val="009231B1"/>
    <w:rsid w:val="0093487D"/>
    <w:rsid w:val="0097017A"/>
    <w:rsid w:val="009D7A0A"/>
    <w:rsid w:val="009E0461"/>
    <w:rsid w:val="00A06A86"/>
    <w:rsid w:val="00A3190B"/>
    <w:rsid w:val="00A46D8B"/>
    <w:rsid w:val="00A907EC"/>
    <w:rsid w:val="00B51BAA"/>
    <w:rsid w:val="00B57B17"/>
    <w:rsid w:val="00B87052"/>
    <w:rsid w:val="00C34A36"/>
    <w:rsid w:val="00C4490F"/>
    <w:rsid w:val="00CF3B05"/>
    <w:rsid w:val="00D934E0"/>
    <w:rsid w:val="00DA31C2"/>
    <w:rsid w:val="00DF2B9A"/>
    <w:rsid w:val="00E05DE2"/>
    <w:rsid w:val="00E43A1F"/>
    <w:rsid w:val="00F43CFE"/>
    <w:rsid w:val="00F75A98"/>
    <w:rsid w:val="00F864B5"/>
    <w:rsid w:val="00FB1161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47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15B97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97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97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97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97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97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97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97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97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B9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15B9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5B9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5B9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5B9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15B9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15B9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5B9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5B9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15B97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15B9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5B9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15B9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15B97"/>
    <w:rPr>
      <w:b/>
      <w:bCs/>
    </w:rPr>
  </w:style>
  <w:style w:type="character" w:styleId="a8">
    <w:name w:val="Emphasis"/>
    <w:uiPriority w:val="20"/>
    <w:qFormat/>
    <w:rsid w:val="00915B9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15B9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915B97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15B97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15B9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5B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15B97"/>
    <w:rPr>
      <w:i/>
      <w:iCs/>
    </w:rPr>
  </w:style>
  <w:style w:type="character" w:styleId="ad">
    <w:name w:val="Subtle Emphasis"/>
    <w:uiPriority w:val="19"/>
    <w:qFormat/>
    <w:rsid w:val="00915B97"/>
    <w:rPr>
      <w:i/>
      <w:iCs/>
    </w:rPr>
  </w:style>
  <w:style w:type="character" w:styleId="ae">
    <w:name w:val="Intense Emphasis"/>
    <w:uiPriority w:val="21"/>
    <w:qFormat/>
    <w:rsid w:val="00915B9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15B97"/>
    <w:rPr>
      <w:smallCaps/>
    </w:rPr>
  </w:style>
  <w:style w:type="character" w:styleId="af0">
    <w:name w:val="Intense Reference"/>
    <w:uiPriority w:val="32"/>
    <w:qFormat/>
    <w:rsid w:val="00915B97"/>
    <w:rPr>
      <w:b/>
      <w:bCs/>
      <w:smallCaps/>
    </w:rPr>
  </w:style>
  <w:style w:type="character" w:styleId="af1">
    <w:name w:val="Book Title"/>
    <w:basedOn w:val="a0"/>
    <w:uiPriority w:val="33"/>
    <w:qFormat/>
    <w:rsid w:val="00915B9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15B97"/>
    <w:pPr>
      <w:outlineLvl w:val="9"/>
    </w:pPr>
  </w:style>
  <w:style w:type="paragraph" w:customStyle="1" w:styleId="af3">
    <w:name w:val="Базовый"/>
    <w:rsid w:val="00F75A98"/>
    <w:pPr>
      <w:tabs>
        <w:tab w:val="left" w:pos="708"/>
      </w:tabs>
      <w:suppressAutoHyphens/>
    </w:pPr>
    <w:rPr>
      <w:rFonts w:ascii="Calibri" w:eastAsia="Droid Sans" w:hAnsi="Calibri" w:cs="Calibri"/>
      <w:lang w:val="ru-RU" w:bidi="ar-SA"/>
    </w:rPr>
  </w:style>
  <w:style w:type="paragraph" w:customStyle="1" w:styleId="msonormalcxspmiddlecxspmiddle">
    <w:name w:val="msonormalcxspmiddlecxspmiddle"/>
    <w:basedOn w:val="a"/>
    <w:rsid w:val="00F4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4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4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D934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934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B5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51BAA"/>
    <w:rPr>
      <w:rFonts w:asciiTheme="minorHAnsi" w:hAnsiTheme="minorHAnsi" w:cstheme="minorBidi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B5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B51BAA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AD35-3BBB-44FE-9685-41FBCB70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МГЭИ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6</cp:revision>
  <dcterms:created xsi:type="dcterms:W3CDTF">2017-01-30T11:22:00Z</dcterms:created>
  <dcterms:modified xsi:type="dcterms:W3CDTF">2017-05-02T10:03:00Z</dcterms:modified>
</cp:coreProperties>
</file>