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61" w:rsidRPr="004F6330" w:rsidRDefault="004F6330" w:rsidP="004F6330">
      <w:pPr>
        <w:jc w:val="center"/>
        <w:rPr>
          <w:b/>
          <w:sz w:val="28"/>
          <w:szCs w:val="28"/>
        </w:rPr>
      </w:pPr>
      <w:r w:rsidRPr="004F6330">
        <w:rPr>
          <w:b/>
          <w:sz w:val="28"/>
          <w:szCs w:val="28"/>
        </w:rPr>
        <w:t>Менеджмент</w:t>
      </w:r>
    </w:p>
    <w:p w:rsidR="004F6330" w:rsidRPr="004F6330" w:rsidRDefault="004F6330" w:rsidP="004F6330">
      <w:pPr>
        <w:jc w:val="center"/>
        <w:rPr>
          <w:b/>
          <w:sz w:val="28"/>
          <w:szCs w:val="28"/>
        </w:rPr>
      </w:pPr>
      <w:r w:rsidRPr="004F6330">
        <w:rPr>
          <w:b/>
          <w:sz w:val="28"/>
          <w:szCs w:val="28"/>
        </w:rPr>
        <w:t>Реферат на тему «</w:t>
      </w:r>
      <w:r w:rsidRPr="004F6330">
        <w:rPr>
          <w:b/>
          <w:sz w:val="28"/>
          <w:szCs w:val="28"/>
        </w:rPr>
        <w:t>Антикризисный менеджмент</w:t>
      </w:r>
      <w:r w:rsidRPr="004F6330">
        <w:rPr>
          <w:b/>
          <w:sz w:val="28"/>
          <w:szCs w:val="28"/>
        </w:rPr>
        <w:t>».</w:t>
      </w:r>
    </w:p>
    <w:p w:rsidR="004F6330" w:rsidRDefault="004F6330" w:rsidP="004F6330">
      <w:pPr>
        <w:ind w:firstLine="567"/>
        <w:jc w:val="both"/>
        <w:rPr>
          <w:sz w:val="20"/>
          <w:szCs w:val="20"/>
        </w:rPr>
      </w:pPr>
    </w:p>
    <w:p w:rsidR="004F6330" w:rsidRPr="004F6330" w:rsidRDefault="004F6330" w:rsidP="004F6330">
      <w:pPr>
        <w:ind w:firstLine="567"/>
        <w:jc w:val="both"/>
        <w:rPr>
          <w:sz w:val="20"/>
          <w:szCs w:val="20"/>
        </w:rPr>
      </w:pPr>
      <w:bookmarkStart w:id="0" w:name="_GoBack"/>
      <w:bookmarkEnd w:id="0"/>
      <w:r w:rsidRPr="004F6330">
        <w:rPr>
          <w:sz w:val="20"/>
          <w:szCs w:val="20"/>
        </w:rPr>
        <w:t>Структура реферата:</w:t>
      </w:r>
    </w:p>
    <w:p w:rsidR="004F6330" w:rsidRDefault="004F6330" w:rsidP="004F633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Титульный лист </w:t>
      </w:r>
    </w:p>
    <w:p w:rsidR="004F6330" w:rsidRPr="004F6330" w:rsidRDefault="004F6330" w:rsidP="004F6330">
      <w:pPr>
        <w:ind w:firstLine="567"/>
        <w:jc w:val="both"/>
        <w:rPr>
          <w:sz w:val="20"/>
          <w:szCs w:val="20"/>
        </w:rPr>
      </w:pPr>
      <w:r w:rsidRPr="004F6330">
        <w:rPr>
          <w:sz w:val="20"/>
          <w:szCs w:val="20"/>
        </w:rPr>
        <w:t>2. Текст реферата. Он делится на три части: введение, основная часть и заключение.</w:t>
      </w:r>
    </w:p>
    <w:p w:rsidR="004F6330" w:rsidRPr="004F6330" w:rsidRDefault="004F6330" w:rsidP="004F6330">
      <w:pPr>
        <w:ind w:firstLine="567"/>
        <w:jc w:val="both"/>
        <w:rPr>
          <w:sz w:val="20"/>
          <w:szCs w:val="20"/>
        </w:rPr>
      </w:pPr>
      <w:r w:rsidRPr="004F6330">
        <w:rPr>
          <w:sz w:val="20"/>
          <w:szCs w:val="20"/>
        </w:rPr>
        <w:t>а) Введение - раздел реферата, в котором приводится определение и краткая характеристика рассматриваемого вида менеджмента.</w:t>
      </w:r>
    </w:p>
    <w:p w:rsidR="004F6330" w:rsidRPr="004F6330" w:rsidRDefault="004F6330" w:rsidP="004F6330">
      <w:pPr>
        <w:ind w:firstLine="567"/>
        <w:jc w:val="both"/>
        <w:rPr>
          <w:sz w:val="20"/>
          <w:szCs w:val="20"/>
        </w:rPr>
      </w:pPr>
      <w:r w:rsidRPr="004F6330">
        <w:rPr>
          <w:sz w:val="20"/>
          <w:szCs w:val="20"/>
        </w:rPr>
        <w:t xml:space="preserve">б) Основная часть - это основное содержание работы, в котором кратко и содержательно раскрывается выбранная тема, приводятся теоретические рассуждения, проводится анализ выбранного типа менеджмента, </w:t>
      </w:r>
      <w:proofErr w:type="spellStart"/>
      <w:r w:rsidRPr="004F6330">
        <w:rPr>
          <w:sz w:val="20"/>
          <w:szCs w:val="20"/>
        </w:rPr>
        <w:t>дается</w:t>
      </w:r>
      <w:proofErr w:type="spellEnd"/>
      <w:r w:rsidRPr="004F6330">
        <w:rPr>
          <w:sz w:val="20"/>
          <w:szCs w:val="20"/>
        </w:rPr>
        <w:t xml:space="preserve"> обзор примеров в различных организациях. Основная часть может быть представлена как цельным текстом, так и разделена на части (главы). В тексте должны использоваться общепринятые термины и определения, главы, абзацы должны быть логически связаны между собой. При необходимости текст реферата может дополняться диаграммами, таблицами, схемами.   </w:t>
      </w:r>
    </w:p>
    <w:p w:rsidR="004F6330" w:rsidRPr="004F6330" w:rsidRDefault="004F6330" w:rsidP="004F6330">
      <w:pPr>
        <w:ind w:firstLine="567"/>
        <w:jc w:val="both"/>
        <w:rPr>
          <w:sz w:val="20"/>
          <w:szCs w:val="20"/>
        </w:rPr>
      </w:pPr>
      <w:r w:rsidRPr="004F6330">
        <w:rPr>
          <w:sz w:val="20"/>
          <w:szCs w:val="20"/>
        </w:rPr>
        <w:t xml:space="preserve">в) Заключение - данный раздел реферата должен быть представлен в виде выводов, которые готовятся на основе подготовленного текста. Выводы должны быть краткими и </w:t>
      </w:r>
      <w:proofErr w:type="spellStart"/>
      <w:r w:rsidRPr="004F6330">
        <w:rPr>
          <w:sz w:val="20"/>
          <w:szCs w:val="20"/>
        </w:rPr>
        <w:t>четкими</w:t>
      </w:r>
      <w:proofErr w:type="spellEnd"/>
      <w:r w:rsidRPr="004F6330">
        <w:rPr>
          <w:sz w:val="20"/>
          <w:szCs w:val="20"/>
        </w:rPr>
        <w:t xml:space="preserve">. </w:t>
      </w:r>
    </w:p>
    <w:p w:rsidR="004F6330" w:rsidRPr="004F6330" w:rsidRDefault="004F6330" w:rsidP="004F6330">
      <w:pPr>
        <w:ind w:firstLine="567"/>
        <w:jc w:val="both"/>
        <w:rPr>
          <w:sz w:val="20"/>
          <w:szCs w:val="20"/>
        </w:rPr>
      </w:pPr>
      <w:r w:rsidRPr="004F6330">
        <w:rPr>
          <w:sz w:val="20"/>
          <w:szCs w:val="20"/>
        </w:rPr>
        <w:t xml:space="preserve">г) Список источников  и литературы. В данном списке называются как те источники, на которые ссылается студент при подготовке работы, так и все иные, изученные им в связи с </w:t>
      </w:r>
      <w:proofErr w:type="spellStart"/>
      <w:r w:rsidRPr="004F6330">
        <w:rPr>
          <w:sz w:val="20"/>
          <w:szCs w:val="20"/>
        </w:rPr>
        <w:t>ее</w:t>
      </w:r>
      <w:proofErr w:type="spellEnd"/>
      <w:r w:rsidRPr="004F6330">
        <w:rPr>
          <w:sz w:val="20"/>
          <w:szCs w:val="20"/>
        </w:rPr>
        <w:t xml:space="preserve"> подготовкой. Оформление Списка источников и литературы должно проводиться в соответствии с требованиями библиографических стандартов.</w:t>
      </w:r>
    </w:p>
    <w:p w:rsidR="004F6330" w:rsidRPr="004F6330" w:rsidRDefault="004F6330" w:rsidP="004F6330">
      <w:pPr>
        <w:ind w:left="720"/>
        <w:jc w:val="both"/>
        <w:rPr>
          <w:sz w:val="20"/>
          <w:szCs w:val="20"/>
        </w:rPr>
      </w:pPr>
    </w:p>
    <w:p w:rsidR="004F6330" w:rsidRPr="004F6330" w:rsidRDefault="004F6330" w:rsidP="004F6330">
      <w:pPr>
        <w:ind w:left="720"/>
        <w:jc w:val="both"/>
        <w:rPr>
          <w:sz w:val="20"/>
          <w:szCs w:val="20"/>
        </w:rPr>
      </w:pPr>
    </w:p>
    <w:p w:rsidR="004F6330" w:rsidRPr="004F6330" w:rsidRDefault="004F6330" w:rsidP="004F6330">
      <w:pPr>
        <w:ind w:firstLine="720"/>
        <w:jc w:val="both"/>
        <w:rPr>
          <w:sz w:val="20"/>
          <w:szCs w:val="20"/>
        </w:rPr>
      </w:pPr>
      <w:r w:rsidRPr="004F6330">
        <w:rPr>
          <w:sz w:val="20"/>
          <w:szCs w:val="20"/>
        </w:rPr>
        <w:t>Объем реферата должен быть не менее 5 и не более 10 печатных страниц. Работа должна выполняться на листах формата А</w:t>
      </w:r>
      <w:proofErr w:type="gramStart"/>
      <w:r w:rsidRPr="004F6330">
        <w:rPr>
          <w:sz w:val="20"/>
          <w:szCs w:val="20"/>
        </w:rPr>
        <w:t>4</w:t>
      </w:r>
      <w:proofErr w:type="gramEnd"/>
      <w:r w:rsidRPr="004F6330">
        <w:rPr>
          <w:sz w:val="20"/>
          <w:szCs w:val="20"/>
        </w:rPr>
        <w:t xml:space="preserve">, размеры оставляемых полей: левое - 30 мм, правое - 15 мм, нижнее - 20 мм, верхнее - 20 мм. Весь текст реферата, сноски и подстрочные пояснения печатаются через один интервал. </w:t>
      </w:r>
      <w:proofErr w:type="gramStart"/>
      <w:r w:rsidRPr="004F6330">
        <w:rPr>
          <w:sz w:val="20"/>
          <w:szCs w:val="20"/>
        </w:rPr>
        <w:t xml:space="preserve">Шрифт основного текста реферата - </w:t>
      </w:r>
      <w:proofErr w:type="spellStart"/>
      <w:r w:rsidRPr="004F6330">
        <w:rPr>
          <w:sz w:val="20"/>
          <w:szCs w:val="20"/>
        </w:rPr>
        <w:t>Times</w:t>
      </w:r>
      <w:proofErr w:type="spellEnd"/>
      <w:r w:rsidRPr="004F6330">
        <w:rPr>
          <w:sz w:val="20"/>
          <w:szCs w:val="20"/>
        </w:rPr>
        <w:t xml:space="preserve"> </w:t>
      </w:r>
      <w:proofErr w:type="spellStart"/>
      <w:r w:rsidRPr="004F6330">
        <w:rPr>
          <w:sz w:val="20"/>
          <w:szCs w:val="20"/>
        </w:rPr>
        <w:t>New</w:t>
      </w:r>
      <w:proofErr w:type="spellEnd"/>
      <w:r w:rsidRPr="004F6330">
        <w:rPr>
          <w:sz w:val="20"/>
          <w:szCs w:val="20"/>
        </w:rPr>
        <w:t xml:space="preserve"> </w:t>
      </w:r>
      <w:proofErr w:type="spellStart"/>
      <w:r w:rsidRPr="004F6330">
        <w:rPr>
          <w:sz w:val="20"/>
          <w:szCs w:val="20"/>
        </w:rPr>
        <w:t>Roman</w:t>
      </w:r>
      <w:proofErr w:type="spellEnd"/>
      <w:r w:rsidRPr="004F6330">
        <w:rPr>
          <w:sz w:val="20"/>
          <w:szCs w:val="20"/>
        </w:rPr>
        <w:t>, размер шрифта основного текста реферата – 12 пт. Номер страницы ставится в правом нижнем углу (без точки в конце) арабскими цифрами, номер страницы на титульном листе не ставится.</w:t>
      </w:r>
      <w:proofErr w:type="gramEnd"/>
      <w:r w:rsidRPr="004F6330">
        <w:rPr>
          <w:sz w:val="20"/>
          <w:szCs w:val="20"/>
        </w:rPr>
        <w:t xml:space="preserve"> Реферат должен иметь сквозную нумерацию. Начало каждого нового абзаца печатается с абзацным отступом от начала строки, равным 1,25 см. Работа должна быть аккуратно и хорошо оформлена.</w:t>
      </w:r>
    </w:p>
    <w:p w:rsidR="004F6330" w:rsidRPr="004F6330" w:rsidRDefault="004F6330" w:rsidP="004F6330">
      <w:pPr>
        <w:jc w:val="both"/>
        <w:rPr>
          <w:sz w:val="20"/>
          <w:szCs w:val="20"/>
        </w:rPr>
      </w:pPr>
    </w:p>
    <w:sectPr w:rsidR="004F6330" w:rsidRPr="004F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30"/>
    <w:rsid w:val="00477097"/>
    <w:rsid w:val="004F6330"/>
    <w:rsid w:val="009326B4"/>
    <w:rsid w:val="00C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 Иван</dc:creator>
  <cp:lastModifiedBy>Голов Иван</cp:lastModifiedBy>
  <cp:revision>1</cp:revision>
  <dcterms:created xsi:type="dcterms:W3CDTF">2017-04-23T06:44:00Z</dcterms:created>
  <dcterms:modified xsi:type="dcterms:W3CDTF">2017-04-23T06:46:00Z</dcterms:modified>
</cp:coreProperties>
</file>