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64" w:rsidRPr="00CD4E02" w:rsidRDefault="00712764">
      <w:pPr>
        <w:rPr>
          <w:rFonts w:ascii="Times New Roman" w:hAnsi="Times New Roman"/>
          <w:sz w:val="28"/>
          <w:szCs w:val="28"/>
        </w:rPr>
      </w:pPr>
      <w:r w:rsidRPr="00CD4E02">
        <w:rPr>
          <w:rFonts w:ascii="Times New Roman" w:hAnsi="Times New Roman"/>
          <w:sz w:val="28"/>
          <w:szCs w:val="28"/>
        </w:rPr>
        <w:t>ТРУДОВЫЕ РЕСУРСЫ</w:t>
      </w:r>
    </w:p>
    <w:p w:rsidR="00712764" w:rsidRPr="001A57DD" w:rsidRDefault="00712764" w:rsidP="00CD4E02">
      <w:pPr>
        <w:pStyle w:val="NormalWe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sz w:val="24"/>
          <w:szCs w:val="24"/>
        </w:rPr>
        <w:t xml:space="preserve">Численность населения области на 1 января составляет 3460 тыс. чел.; численность работающего населения в трудоспособном возрасте - 1585,8 тыс. чел.; численность работающих пенсионеров и подростков - 144,2 тыс. чел.; численность временно не работающих в трудоспособном возрасте - 48,4 тыс. чел. </w:t>
      </w:r>
    </w:p>
    <w:p w:rsidR="00712764" w:rsidRPr="001A57DD" w:rsidRDefault="00712764" w:rsidP="00CD4E02">
      <w:pPr>
        <w:pStyle w:val="NormalWeb"/>
        <w:spacing w:line="36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i/>
          <w:iCs/>
          <w:sz w:val="24"/>
          <w:szCs w:val="24"/>
        </w:rPr>
        <w:t>Определить:</w:t>
      </w:r>
    </w:p>
    <w:p w:rsidR="00712764" w:rsidRPr="001A57DD" w:rsidRDefault="00712764" w:rsidP="00CD4E02">
      <w:pPr>
        <w:pStyle w:val="NormalWeb"/>
        <w:spacing w:line="36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sz w:val="24"/>
          <w:szCs w:val="24"/>
        </w:rPr>
        <w:t>- численность экономически активного и занятого населения;</w:t>
      </w:r>
    </w:p>
    <w:p w:rsidR="00712764" w:rsidRPr="001A57DD" w:rsidRDefault="00712764" w:rsidP="00CD4E02">
      <w:pPr>
        <w:pStyle w:val="NormalWeb"/>
        <w:spacing w:line="36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sz w:val="24"/>
          <w:szCs w:val="24"/>
        </w:rPr>
        <w:t>- нагрузку на одного экономически активного работника и на одного занятого.</w:t>
      </w:r>
    </w:p>
    <w:p w:rsidR="00712764" w:rsidRPr="001A57DD" w:rsidRDefault="00712764" w:rsidP="00CD4E02">
      <w:pPr>
        <w:pStyle w:val="NormalWe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sz w:val="24"/>
          <w:szCs w:val="24"/>
        </w:rPr>
        <w:t xml:space="preserve">Численность экономически активного населения района составляет 168 тыс. чел., численность занятого населения - 151 тыс. чел. </w:t>
      </w:r>
    </w:p>
    <w:p w:rsidR="00712764" w:rsidRDefault="00712764" w:rsidP="00CD4E02">
      <w:pPr>
        <w:pStyle w:val="NormalWe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i/>
          <w:iCs/>
          <w:sz w:val="24"/>
          <w:szCs w:val="24"/>
        </w:rPr>
        <w:t xml:space="preserve">Определить: </w:t>
      </w:r>
      <w:r w:rsidRPr="001A57DD">
        <w:rPr>
          <w:rFonts w:ascii="Times New Roman" w:hAnsi="Times New Roman" w:cs="Times New Roman"/>
          <w:sz w:val="24"/>
          <w:szCs w:val="24"/>
        </w:rPr>
        <w:t>общий уровень безработицы в районе и уровень регистрируемой безработицы, если известно, что 24% незанятого населения зарегистрированы в службе занятости и имеют статус безработных.</w:t>
      </w:r>
    </w:p>
    <w:p w:rsidR="00712764" w:rsidRPr="006612CC" w:rsidRDefault="00712764" w:rsidP="006612C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2CC">
        <w:rPr>
          <w:rFonts w:ascii="Times New Roman" w:hAnsi="Times New Roman"/>
          <w:sz w:val="24"/>
          <w:szCs w:val="24"/>
        </w:rPr>
        <w:t>Численность и структура населения района выглядят следующим образом: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1020"/>
        <w:gridCol w:w="1659"/>
        <w:gridCol w:w="1570"/>
        <w:gridCol w:w="1069"/>
        <w:gridCol w:w="1624"/>
        <w:gridCol w:w="1678"/>
      </w:tblGrid>
      <w:tr w:rsidR="00712764" w:rsidRPr="005D3989" w:rsidTr="005D3989">
        <w:tc>
          <w:tcPr>
            <w:tcW w:w="0" w:type="auto"/>
            <w:vMerge w:val="restart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Ин- тер- валы воз- раста</w:t>
            </w:r>
          </w:p>
        </w:tc>
        <w:tc>
          <w:tcPr>
            <w:tcW w:w="4249" w:type="dxa"/>
            <w:gridSpan w:val="3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Мужское население</w:t>
            </w:r>
          </w:p>
        </w:tc>
        <w:tc>
          <w:tcPr>
            <w:tcW w:w="4371" w:type="dxa"/>
            <w:gridSpan w:val="3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Женское население</w:t>
            </w:r>
          </w:p>
        </w:tc>
      </w:tr>
      <w:tr w:rsidR="00712764" w:rsidRPr="005D3989" w:rsidTr="005D3989">
        <w:tc>
          <w:tcPr>
            <w:tcW w:w="0" w:type="auto"/>
            <w:vMerge/>
          </w:tcPr>
          <w:p w:rsidR="00712764" w:rsidRPr="005D3989" w:rsidRDefault="00712764" w:rsidP="005D39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Общая числен- ность тыс. чел.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 xml:space="preserve">Нерабо- тающие инвалиды 1-й и 2-й гр., % к численности </w:t>
            </w:r>
          </w:p>
        </w:tc>
        <w:tc>
          <w:tcPr>
            <w:tcW w:w="1570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Нерабо-тающие тпенсионеры- льготники, % к численности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Общая числен-ность, тыс. чел.</w:t>
            </w:r>
          </w:p>
        </w:tc>
        <w:tc>
          <w:tcPr>
            <w:tcW w:w="1624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Нерабо- тающие инвалиды 1-й и 2-й гр., % к численности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Нерабо- тающие пенсионеры- льготники, % к численности</w:t>
            </w:r>
          </w:p>
        </w:tc>
      </w:tr>
      <w:tr w:rsidR="00712764" w:rsidRPr="005D3989" w:rsidTr="005D3989"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0-15</w:t>
            </w:r>
          </w:p>
        </w:tc>
        <w:tc>
          <w:tcPr>
            <w:tcW w:w="1020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124,0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0,5</w:t>
            </w:r>
          </w:p>
        </w:tc>
        <w:tc>
          <w:tcPr>
            <w:tcW w:w="1570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117,0</w:t>
            </w:r>
          </w:p>
        </w:tc>
        <w:tc>
          <w:tcPr>
            <w:tcW w:w="1624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-</w:t>
            </w:r>
          </w:p>
        </w:tc>
      </w:tr>
      <w:tr w:rsidR="00712764" w:rsidRPr="005D3989" w:rsidTr="005D3989"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16-39</w:t>
            </w:r>
          </w:p>
        </w:tc>
        <w:tc>
          <w:tcPr>
            <w:tcW w:w="1020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212,0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1,5</w:t>
            </w:r>
          </w:p>
        </w:tc>
        <w:tc>
          <w:tcPr>
            <w:tcW w:w="1570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211,0</w:t>
            </w:r>
          </w:p>
        </w:tc>
        <w:tc>
          <w:tcPr>
            <w:tcW w:w="1624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2.0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-</w:t>
            </w:r>
          </w:p>
        </w:tc>
      </w:tr>
      <w:tr w:rsidR="00712764" w:rsidRPr="005D3989" w:rsidTr="005D3989"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40-54</w:t>
            </w:r>
          </w:p>
        </w:tc>
        <w:tc>
          <w:tcPr>
            <w:tcW w:w="1020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98,0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 2,0</w:t>
            </w:r>
          </w:p>
        </w:tc>
        <w:tc>
          <w:tcPr>
            <w:tcW w:w="1570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3,0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115,0</w:t>
            </w:r>
          </w:p>
        </w:tc>
        <w:tc>
          <w:tcPr>
            <w:tcW w:w="1624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4,0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2,5</w:t>
            </w:r>
          </w:p>
        </w:tc>
      </w:tr>
      <w:tr w:rsidR="00712764" w:rsidRPr="005D3989" w:rsidTr="005D3989"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55-59</w:t>
            </w:r>
          </w:p>
        </w:tc>
        <w:tc>
          <w:tcPr>
            <w:tcW w:w="1020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31,0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3,0</w:t>
            </w:r>
          </w:p>
        </w:tc>
        <w:tc>
          <w:tcPr>
            <w:tcW w:w="1570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4.0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40,0</w:t>
            </w:r>
          </w:p>
        </w:tc>
        <w:tc>
          <w:tcPr>
            <w:tcW w:w="1624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4,0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3.0</w:t>
            </w:r>
          </w:p>
        </w:tc>
      </w:tr>
      <w:tr w:rsidR="00712764" w:rsidRPr="005D3989" w:rsidTr="005D3989"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60-65</w:t>
            </w:r>
          </w:p>
        </w:tc>
        <w:tc>
          <w:tcPr>
            <w:tcW w:w="1020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20.0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4,0</w:t>
            </w:r>
          </w:p>
        </w:tc>
        <w:tc>
          <w:tcPr>
            <w:tcW w:w="1570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4.0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15,0</w:t>
            </w:r>
          </w:p>
        </w:tc>
        <w:tc>
          <w:tcPr>
            <w:tcW w:w="1624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5,0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3.5</w:t>
            </w:r>
          </w:p>
        </w:tc>
      </w:tr>
      <w:tr w:rsidR="00712764" w:rsidRPr="005D3989" w:rsidTr="005D3989"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&gt;65</w:t>
            </w:r>
          </w:p>
        </w:tc>
        <w:tc>
          <w:tcPr>
            <w:tcW w:w="1020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32,0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5,0</w:t>
            </w:r>
          </w:p>
        </w:tc>
        <w:tc>
          <w:tcPr>
            <w:tcW w:w="1570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6,0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76,0</w:t>
            </w:r>
          </w:p>
        </w:tc>
        <w:tc>
          <w:tcPr>
            <w:tcW w:w="1624" w:type="dxa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5.5</w:t>
            </w:r>
          </w:p>
        </w:tc>
        <w:tc>
          <w:tcPr>
            <w:tcW w:w="0" w:type="auto"/>
          </w:tcPr>
          <w:p w:rsidR="00712764" w:rsidRPr="005D3989" w:rsidRDefault="00712764" w:rsidP="005D39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D3989">
              <w:rPr>
                <w:rFonts w:ascii="Times New Roman" w:hAnsi="Times New Roman"/>
              </w:rPr>
              <w:t>4.0</w:t>
            </w:r>
          </w:p>
        </w:tc>
      </w:tr>
    </w:tbl>
    <w:p w:rsidR="00712764" w:rsidRPr="006612CC" w:rsidRDefault="00712764" w:rsidP="006612C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2CC">
        <w:rPr>
          <w:rFonts w:ascii="Times New Roman" w:hAnsi="Times New Roman"/>
          <w:sz w:val="24"/>
          <w:szCs w:val="24"/>
        </w:rPr>
        <w:t>Определить численность трудовых ресурсов района, если известно, что фактически работают в народном хозяйстве 2% общей численности населения возраста 0-15 лет, 10% - мужского населения 60-65 лет, 5%- мужского населения старше 65 лет, 8% -женского населения 55-59 лет,6% - женского населения 60-65 лет и 1% - женского населения старше 65 лет.</w:t>
      </w:r>
    </w:p>
    <w:p w:rsidR="00712764" w:rsidRPr="001A57DD" w:rsidRDefault="00712764" w:rsidP="00CB6910">
      <w:pPr>
        <w:pStyle w:val="NormalWe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sz w:val="24"/>
          <w:szCs w:val="24"/>
        </w:rPr>
        <w:t>ПРОИЗВОДИТЕЛЬНОСТЬ ТРУДА</w:t>
      </w:r>
    </w:p>
    <w:p w:rsidR="00712764" w:rsidRDefault="00712764" w:rsidP="00CB6910">
      <w:pPr>
        <w:pStyle w:val="NormalWeb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2764" w:rsidRPr="001A57DD" w:rsidRDefault="00712764" w:rsidP="00CB6910">
      <w:pPr>
        <w:pStyle w:val="NormalWe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sz w:val="24"/>
          <w:szCs w:val="24"/>
        </w:rPr>
        <w:t xml:space="preserve">Определить производительность труда условно-натуральным методом по следующим признакам: </w:t>
      </w:r>
    </w:p>
    <w:p w:rsidR="00712764" w:rsidRPr="001A57DD" w:rsidRDefault="00712764" w:rsidP="00CB6910">
      <w:pPr>
        <w:pStyle w:val="NormalWeb"/>
        <w:spacing w:line="36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по полезности</w:t>
      </w:r>
    </w:p>
    <w:p w:rsidR="00712764" w:rsidRPr="001A57DD" w:rsidRDefault="00712764" w:rsidP="00CB6910">
      <w:pPr>
        <w:pStyle w:val="NormalWeb"/>
        <w:spacing w:line="36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sz w:val="24"/>
          <w:szCs w:val="24"/>
        </w:rPr>
        <w:t xml:space="preserve">На сыроваренном заводе изготовлено за отчетный период 100 т. сыра с 40-процентным содержанием жира, 60 т. с 50-процентным содержанием жира и 30 т. с 60-процентным содержанием. За учетную единицу принимается сыр с 40-процентным содержанием жира; </w:t>
      </w:r>
    </w:p>
    <w:p w:rsidR="00712764" w:rsidRPr="001A57DD" w:rsidRDefault="00712764" w:rsidP="00CB6910">
      <w:pPr>
        <w:pStyle w:val="NormalWeb"/>
        <w:spacing w:line="36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по трудоемкости производства продукции</w:t>
      </w:r>
    </w:p>
    <w:p w:rsidR="00712764" w:rsidRPr="001A57DD" w:rsidRDefault="00712764" w:rsidP="00CB6910">
      <w:pPr>
        <w:pStyle w:val="NormalWeb"/>
        <w:spacing w:line="36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sz w:val="24"/>
          <w:szCs w:val="24"/>
        </w:rPr>
        <w:t>В прокатном цехе за отчетный период выпущено 5000 т. сортовой стали с трудоемкостью 10 чел.час. на 1 т, 2000 т. тонкой листовой стали с трудоемкостью 30 чел.час. на 1 т и 4000 т. листовой стали трудоемкостью 5 чел.час. на 1т. За условную единицу принимается сортовая сталь.</w:t>
      </w:r>
    </w:p>
    <w:p w:rsidR="00712764" w:rsidRPr="001A57DD" w:rsidRDefault="00712764" w:rsidP="001B20E4">
      <w:pPr>
        <w:pStyle w:val="NormalWeb"/>
        <w:numPr>
          <w:ilvl w:val="0"/>
          <w:numId w:val="3"/>
        </w:numPr>
        <w:spacing w:line="36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i/>
          <w:iCs/>
          <w:sz w:val="24"/>
          <w:szCs w:val="24"/>
        </w:rPr>
        <w:t>а) Определить</w:t>
      </w:r>
      <w:r w:rsidRPr="001A57DD">
        <w:rPr>
          <w:rFonts w:ascii="Times New Roman" w:hAnsi="Times New Roman" w:cs="Times New Roman"/>
          <w:sz w:val="24"/>
          <w:szCs w:val="24"/>
        </w:rPr>
        <w:t xml:space="preserve"> индекс выработки и процент ее роста, если выработка рабочего в час на новом оборудовании составляет 25 изделий, а на старом составляла 20. </w:t>
      </w:r>
    </w:p>
    <w:p w:rsidR="00712764" w:rsidRDefault="00712764" w:rsidP="001B20E4">
      <w:pPr>
        <w:pStyle w:val="NormalWeb"/>
        <w:spacing w:line="36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i/>
          <w:iCs/>
          <w:sz w:val="24"/>
          <w:szCs w:val="24"/>
        </w:rPr>
        <w:t>б) Определить</w:t>
      </w:r>
      <w:r w:rsidRPr="001A57DD">
        <w:rPr>
          <w:rFonts w:ascii="Times New Roman" w:hAnsi="Times New Roman" w:cs="Times New Roman"/>
          <w:sz w:val="24"/>
          <w:szCs w:val="24"/>
        </w:rPr>
        <w:t xml:space="preserve"> индекс выработки по индексам объема продукции и индексам рабочего времени, если объем производства в отчетном периоде, по сравнению с базисным, увеличился на 16%, а отработанное время на 7%.</w:t>
      </w:r>
    </w:p>
    <w:p w:rsidR="00712764" w:rsidRPr="001B20E4" w:rsidRDefault="00712764" w:rsidP="00CB6910">
      <w:pPr>
        <w:pStyle w:val="NormalWeb"/>
        <w:numPr>
          <w:ilvl w:val="0"/>
          <w:numId w:val="3"/>
        </w:numPr>
        <w:spacing w:line="36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показатели производительности труда по ВП, ТП, РП, если было реализовано продукции в отчетном периоде на 8,5 млн руб., на складе готовой продукции за отчетный период сформированы товарные запасы на сумму 2,4 млн руб., объем НЗП составил 0,8 млн.руб. Среднесписочная численность работников – 1220 человек.</w:t>
      </w:r>
    </w:p>
    <w:p w:rsidR="00712764" w:rsidRDefault="00712764" w:rsidP="00CB6910">
      <w:pPr>
        <w:pStyle w:val="NormalWeb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2764" w:rsidRPr="001A57DD" w:rsidRDefault="00712764" w:rsidP="00CB6910">
      <w:pPr>
        <w:pStyle w:val="NormalWeb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sz w:val="24"/>
          <w:szCs w:val="24"/>
        </w:rPr>
        <w:t>ОПЛАТА ТРУДА</w:t>
      </w:r>
    </w:p>
    <w:p w:rsidR="00712764" w:rsidRPr="001A57DD" w:rsidRDefault="00712764" w:rsidP="00CB6910">
      <w:pPr>
        <w:pStyle w:val="NormalWe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sz w:val="24"/>
          <w:szCs w:val="24"/>
        </w:rPr>
        <w:t xml:space="preserve">В бригаде, обслуживающей токарные автоматы, время непосредственной занятости работой составило: у оператора - 53,3, у наладчика - 43%. В бригаде слесарей-ремонтников в том же цехе в составе 4 чел. - 42%. Кроме того, у электромонтера загруженность составила 20%, а у моториста - 70% рабочего времени. </w:t>
      </w:r>
    </w:p>
    <w:p w:rsidR="00712764" w:rsidRPr="001A57DD" w:rsidRDefault="00712764" w:rsidP="00CB6910">
      <w:pPr>
        <w:jc w:val="both"/>
        <w:rPr>
          <w:rFonts w:ascii="Times New Roman" w:hAnsi="Times New Roman"/>
          <w:sz w:val="24"/>
          <w:szCs w:val="24"/>
        </w:rPr>
      </w:pPr>
      <w:r w:rsidRPr="001A57DD">
        <w:rPr>
          <w:rFonts w:ascii="Times New Roman" w:hAnsi="Times New Roman"/>
          <w:sz w:val="24"/>
          <w:szCs w:val="24"/>
        </w:rPr>
        <w:t xml:space="preserve">Дать заключение о рациональности существующих форм разделения и кооперации труда и свои рекомендации. </w:t>
      </w:r>
    </w:p>
    <w:p w:rsidR="00712764" w:rsidRPr="001A57DD" w:rsidRDefault="00712764" w:rsidP="00CB6910">
      <w:pPr>
        <w:pStyle w:val="NormalWe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sz w:val="24"/>
          <w:szCs w:val="24"/>
        </w:rPr>
        <w:t>Рассчитать заработную плату рабочего-повременщика, если он отработал 22 смены по 8 час. Часовая тарифная ставка рабочего - 15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57DD">
        <w:rPr>
          <w:rFonts w:ascii="Times New Roman" w:hAnsi="Times New Roman" w:cs="Times New Roman"/>
          <w:sz w:val="24"/>
          <w:szCs w:val="24"/>
        </w:rPr>
        <w:t xml:space="preserve"> руб. По итогам работы за месяц ему начислена премия в размере 20% тарифной заработной платы. </w:t>
      </w:r>
    </w:p>
    <w:p w:rsidR="00712764" w:rsidRPr="001A57DD" w:rsidRDefault="00712764" w:rsidP="00CB6910">
      <w:pPr>
        <w:pStyle w:val="NormalWe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sz w:val="24"/>
          <w:szCs w:val="24"/>
        </w:rPr>
        <w:t xml:space="preserve">Рассчитать прямую сдельную заработную плату рабочего 4 разряда (часовая тарифная ставка - 20 руб., норма времени на единицу продукции - 1,25 час.), если за месяц он изготовил 140 изделий. </w:t>
      </w:r>
    </w:p>
    <w:p w:rsidR="00712764" w:rsidRPr="001A57DD" w:rsidRDefault="00712764" w:rsidP="00B40FF2">
      <w:pPr>
        <w:pStyle w:val="NormalWeb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2764" w:rsidRDefault="00712764"/>
    <w:sectPr w:rsidR="00712764" w:rsidSect="00E7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49F7"/>
    <w:multiLevelType w:val="hybridMultilevel"/>
    <w:tmpl w:val="7D5CBA64"/>
    <w:lvl w:ilvl="0" w:tplc="26A8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8C1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20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65E6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265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A22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53A2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22B5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1C56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1B7C3A"/>
    <w:multiLevelType w:val="hybridMultilevel"/>
    <w:tmpl w:val="13109152"/>
    <w:lvl w:ilvl="0" w:tplc="0419000F">
      <w:start w:val="1"/>
      <w:numFmt w:val="decimal"/>
      <w:lvlText w:val="%1."/>
      <w:lvlJc w:val="left"/>
      <w:pPr>
        <w:ind w:left="7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">
    <w:nsid w:val="6A2726C0"/>
    <w:multiLevelType w:val="hybridMultilevel"/>
    <w:tmpl w:val="7D5CBA64"/>
    <w:lvl w:ilvl="0" w:tplc="26A8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8C1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20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65E6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265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A22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53A2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22B5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1C56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6C4775"/>
    <w:multiLevelType w:val="hybridMultilevel"/>
    <w:tmpl w:val="7D5CBA64"/>
    <w:lvl w:ilvl="0" w:tplc="26A8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8C1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20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65E6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265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A22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53A2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22B5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1C56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E02"/>
    <w:rsid w:val="001A57DD"/>
    <w:rsid w:val="001B20E4"/>
    <w:rsid w:val="005D3989"/>
    <w:rsid w:val="006612CC"/>
    <w:rsid w:val="00712764"/>
    <w:rsid w:val="00824717"/>
    <w:rsid w:val="00896F23"/>
    <w:rsid w:val="009E4B50"/>
    <w:rsid w:val="00B40FF2"/>
    <w:rsid w:val="00CB6910"/>
    <w:rsid w:val="00CD4E02"/>
    <w:rsid w:val="00E72E4D"/>
    <w:rsid w:val="00E75EBD"/>
    <w:rsid w:val="00F3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4E02"/>
    <w:pPr>
      <w:spacing w:before="24" w:after="24" w:line="240" w:lineRule="auto"/>
      <w:ind w:left="24"/>
    </w:pPr>
    <w:rPr>
      <w:rFonts w:ascii="Arial" w:eastAsia="Arial Unicode MS" w:hAnsi="Arial" w:cs="Arial"/>
      <w:color w:val="000000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612CC"/>
    <w:pPr>
      <w:ind w:left="720"/>
      <w:contextualSpacing/>
    </w:pPr>
  </w:style>
  <w:style w:type="table" w:styleId="TableGrid">
    <w:name w:val="Table Grid"/>
    <w:basedOn w:val="TableNormal"/>
    <w:uiPriority w:val="99"/>
    <w:rsid w:val="006612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585</Words>
  <Characters>3338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ТРУДОВЫЕ РЕСУРСЫ</dc:title>
  <dc:subject/>
  <dc:creator>User</dc:creator>
  <cp:keywords/>
  <dc:description/>
  <cp:lastModifiedBy>Mayak</cp:lastModifiedBy>
  <cp:revision>2</cp:revision>
  <dcterms:created xsi:type="dcterms:W3CDTF">2017-04-21T11:04:00Z</dcterms:created>
  <dcterms:modified xsi:type="dcterms:W3CDTF">2017-04-21T11:04:00Z</dcterms:modified>
</cp:coreProperties>
</file>