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E6" w:rsidRDefault="00F835E6" w:rsidP="00F835E6">
      <w:r>
        <w:t>Курс «Оконечные устройства»</w:t>
      </w:r>
    </w:p>
    <w:p w:rsidR="00F835E6" w:rsidRDefault="00D94604" w:rsidP="00F835E6">
      <w:r>
        <w:t xml:space="preserve">Вариант   № </w:t>
      </w:r>
      <w:r w:rsidR="00C47B94">
        <w:t>7</w:t>
      </w:r>
    </w:p>
    <w:p w:rsidR="00C47B94" w:rsidRDefault="00C47B94" w:rsidP="00F835E6">
      <w:pPr>
        <w:pStyle w:val="a3"/>
        <w:numPr>
          <w:ilvl w:val="0"/>
          <w:numId w:val="2"/>
        </w:numPr>
      </w:pPr>
      <w:r>
        <w:t>Шаг развертки фа</w:t>
      </w:r>
      <w:r w:rsidR="005E2AF3">
        <w:t xml:space="preserve">ксимильного аппарата зависит </w:t>
      </w:r>
      <w:proofErr w:type="gramStart"/>
      <w:r w:rsidR="005E2AF3">
        <w:t>от</w:t>
      </w:r>
      <w:proofErr w:type="gramEnd"/>
      <w:r w:rsidR="005E2AF3">
        <w:t>:</w:t>
      </w:r>
    </w:p>
    <w:p w:rsidR="00C47B94" w:rsidRDefault="00C47B94" w:rsidP="00C47B94">
      <w:pPr>
        <w:pStyle w:val="a3"/>
        <w:numPr>
          <w:ilvl w:val="0"/>
          <w:numId w:val="20"/>
        </w:numPr>
      </w:pPr>
      <w:r>
        <w:t>спектральные компоненты речевого сигнала</w:t>
      </w:r>
    </w:p>
    <w:p w:rsidR="00C47B94" w:rsidRDefault="00C47B94" w:rsidP="00C47B94">
      <w:pPr>
        <w:pStyle w:val="a3"/>
        <w:numPr>
          <w:ilvl w:val="0"/>
          <w:numId w:val="20"/>
        </w:numPr>
      </w:pPr>
      <w:r>
        <w:t>сигналы управления</w:t>
      </w:r>
    </w:p>
    <w:p w:rsidR="00C47B94" w:rsidRDefault="00C47B94" w:rsidP="00C47B94">
      <w:pPr>
        <w:pStyle w:val="a3"/>
        <w:numPr>
          <w:ilvl w:val="0"/>
          <w:numId w:val="20"/>
        </w:numPr>
      </w:pPr>
      <w:r>
        <w:t>сигналы набора номера</w:t>
      </w:r>
    </w:p>
    <w:p w:rsidR="00C47B94" w:rsidRDefault="00C47B94" w:rsidP="00C47B94">
      <w:pPr>
        <w:pStyle w:val="a3"/>
        <w:numPr>
          <w:ilvl w:val="0"/>
          <w:numId w:val="20"/>
        </w:numPr>
      </w:pPr>
      <w:r>
        <w:t>синусоидальный  сигнал с определенной частотой</w:t>
      </w:r>
    </w:p>
    <w:p w:rsidR="00C47B94" w:rsidRDefault="00C47B94" w:rsidP="00C47B94">
      <w:pPr>
        <w:pStyle w:val="a3"/>
        <w:ind w:left="1800"/>
      </w:pPr>
    </w:p>
    <w:p w:rsidR="00C47B94" w:rsidRDefault="00C47B94" w:rsidP="00C47B94">
      <w:pPr>
        <w:pStyle w:val="a3"/>
        <w:numPr>
          <w:ilvl w:val="0"/>
          <w:numId w:val="2"/>
        </w:numPr>
      </w:pPr>
      <w:r>
        <w:t>Модуль взаимодействия фа</w:t>
      </w:r>
      <w:r w:rsidR="005E2AF3">
        <w:t xml:space="preserve">ксимильных аппаратов зависит </w:t>
      </w:r>
      <w:proofErr w:type="gramStart"/>
      <w:r w:rsidR="005E2AF3">
        <w:t>от</w:t>
      </w:r>
      <w:proofErr w:type="gramEnd"/>
      <w:r w:rsidR="005E2AF3">
        <w:t>:</w:t>
      </w:r>
    </w:p>
    <w:p w:rsidR="00C47B94" w:rsidRDefault="00C47B94" w:rsidP="00C47B94">
      <w:pPr>
        <w:pStyle w:val="a3"/>
        <w:numPr>
          <w:ilvl w:val="0"/>
          <w:numId w:val="22"/>
        </w:numPr>
      </w:pPr>
      <w:r>
        <w:t>длины строки формата передаваемого бланка</w:t>
      </w:r>
    </w:p>
    <w:p w:rsidR="00C47B94" w:rsidRDefault="00C47B94" w:rsidP="00C47B94">
      <w:pPr>
        <w:pStyle w:val="a3"/>
        <w:numPr>
          <w:ilvl w:val="0"/>
          <w:numId w:val="22"/>
        </w:numPr>
      </w:pPr>
      <w:r>
        <w:t>скорости развертки</w:t>
      </w:r>
    </w:p>
    <w:p w:rsidR="00C47B94" w:rsidRDefault="00C47B94" w:rsidP="00C47B94">
      <w:pPr>
        <w:pStyle w:val="a3"/>
        <w:numPr>
          <w:ilvl w:val="0"/>
          <w:numId w:val="22"/>
        </w:numPr>
      </w:pPr>
      <w:r>
        <w:t>размера развертывающего элемента</w:t>
      </w:r>
    </w:p>
    <w:p w:rsidR="00C47B94" w:rsidRDefault="00C47B94" w:rsidP="00C47B94">
      <w:pPr>
        <w:pStyle w:val="a3"/>
        <w:numPr>
          <w:ilvl w:val="0"/>
          <w:numId w:val="22"/>
        </w:numPr>
      </w:pPr>
      <w:r>
        <w:t>высоты передаваемого бланка</w:t>
      </w:r>
    </w:p>
    <w:p w:rsidR="00C47B94" w:rsidRDefault="00C47B94" w:rsidP="00C47B94">
      <w:pPr>
        <w:pStyle w:val="a3"/>
        <w:ind w:left="1080"/>
      </w:pPr>
    </w:p>
    <w:p w:rsidR="00F835E6" w:rsidRPr="00520A3F" w:rsidRDefault="00F835E6" w:rsidP="00C47B94">
      <w:pPr>
        <w:pStyle w:val="a3"/>
        <w:numPr>
          <w:ilvl w:val="0"/>
          <w:numId w:val="2"/>
        </w:numPr>
      </w:pPr>
      <w:r w:rsidRPr="00520A3F">
        <w:t xml:space="preserve">Для чего применяется </w:t>
      </w:r>
      <w:proofErr w:type="spellStart"/>
      <w:r w:rsidRPr="00520A3F">
        <w:t>противоместная</w:t>
      </w:r>
      <w:proofErr w:type="spellEnd"/>
      <w:r w:rsidRPr="00520A3F">
        <w:t xml:space="preserve"> схема. </w:t>
      </w:r>
    </w:p>
    <w:p w:rsidR="00F835E6" w:rsidRDefault="00F835E6" w:rsidP="00F835E6">
      <w:pPr>
        <w:pStyle w:val="a3"/>
        <w:numPr>
          <w:ilvl w:val="0"/>
          <w:numId w:val="9"/>
        </w:numPr>
      </w:pPr>
      <w:r>
        <w:t>отключает разговорную часть на время прохождения импульс</w:t>
      </w:r>
      <w:r w:rsidR="00E17F86">
        <w:t>ов набор</w:t>
      </w:r>
      <w:r>
        <w:t>а.</w:t>
      </w:r>
    </w:p>
    <w:p w:rsidR="00F835E6" w:rsidRDefault="00F835E6" w:rsidP="00F835E6">
      <w:pPr>
        <w:pStyle w:val="a3"/>
        <w:numPr>
          <w:ilvl w:val="0"/>
          <w:numId w:val="9"/>
        </w:numPr>
      </w:pPr>
      <w:r>
        <w:t>усиливает сигнал микрофона.</w:t>
      </w:r>
    </w:p>
    <w:p w:rsidR="00F835E6" w:rsidRDefault="00F835E6" w:rsidP="00F835E6">
      <w:pPr>
        <w:pStyle w:val="a3"/>
        <w:numPr>
          <w:ilvl w:val="0"/>
          <w:numId w:val="9"/>
        </w:numPr>
      </w:pPr>
      <w:r>
        <w:t>уменьшает влияние местного эффекта.</w:t>
      </w:r>
    </w:p>
    <w:p w:rsidR="00F835E6" w:rsidRPr="00520A3F" w:rsidRDefault="00F835E6" w:rsidP="00F835E6">
      <w:pPr>
        <w:pStyle w:val="a3"/>
        <w:numPr>
          <w:ilvl w:val="0"/>
          <w:numId w:val="4"/>
        </w:numPr>
        <w:ind w:left="426" w:hanging="426"/>
      </w:pPr>
      <w:r w:rsidRPr="00520A3F">
        <w:t xml:space="preserve">На </w:t>
      </w:r>
      <w:proofErr w:type="gramStart"/>
      <w:r w:rsidRPr="00520A3F">
        <w:t>сколько групп подразделяются</w:t>
      </w:r>
      <w:proofErr w:type="gramEnd"/>
      <w:r w:rsidRPr="00520A3F">
        <w:t xml:space="preserve"> факсимильные аппараты по сво</w:t>
      </w:r>
      <w:r>
        <w:t>им функциональным возможностям:</w:t>
      </w:r>
    </w:p>
    <w:p w:rsidR="00F835E6" w:rsidRDefault="00F835E6" w:rsidP="00F835E6">
      <w:pPr>
        <w:pStyle w:val="a3"/>
        <w:numPr>
          <w:ilvl w:val="0"/>
          <w:numId w:val="10"/>
        </w:numPr>
      </w:pPr>
      <w:r>
        <w:t>два;</w:t>
      </w:r>
    </w:p>
    <w:p w:rsidR="00F835E6" w:rsidRDefault="00F835E6" w:rsidP="00F835E6">
      <w:pPr>
        <w:pStyle w:val="a3"/>
        <w:numPr>
          <w:ilvl w:val="0"/>
          <w:numId w:val="10"/>
        </w:numPr>
      </w:pPr>
      <w:r>
        <w:t>три;</w:t>
      </w:r>
    </w:p>
    <w:p w:rsidR="00F835E6" w:rsidRDefault="00F835E6" w:rsidP="00F835E6">
      <w:pPr>
        <w:pStyle w:val="a3"/>
        <w:numPr>
          <w:ilvl w:val="0"/>
          <w:numId w:val="10"/>
        </w:numPr>
      </w:pPr>
      <w:r>
        <w:t>четыре.</w:t>
      </w:r>
    </w:p>
    <w:p w:rsidR="00F835E6" w:rsidRPr="00520A3F" w:rsidRDefault="00F835E6" w:rsidP="00F835E6">
      <w:pPr>
        <w:pStyle w:val="a3"/>
        <w:numPr>
          <w:ilvl w:val="0"/>
          <w:numId w:val="5"/>
        </w:numPr>
        <w:ind w:left="426" w:hanging="426"/>
      </w:pPr>
      <w:r>
        <w:t>Сигнал идентификации факсимильных аппаратов:</w:t>
      </w:r>
      <w:r w:rsidRPr="00520A3F">
        <w:t xml:space="preserve"> </w:t>
      </w:r>
    </w:p>
    <w:p w:rsidR="00F835E6" w:rsidRDefault="00247C57" w:rsidP="00F835E6">
      <w:pPr>
        <w:pStyle w:val="a3"/>
        <w:numPr>
          <w:ilvl w:val="0"/>
          <w:numId w:val="1"/>
        </w:numPr>
      </w:pPr>
      <w:r>
        <w:t>для передающего 1 кГц, для приемного 2 кГц</w:t>
      </w:r>
      <w:r w:rsidR="00F835E6">
        <w:t>;</w:t>
      </w:r>
    </w:p>
    <w:p w:rsidR="00F835E6" w:rsidRDefault="00247C57" w:rsidP="00F835E6">
      <w:pPr>
        <w:pStyle w:val="a3"/>
        <w:numPr>
          <w:ilvl w:val="0"/>
          <w:numId w:val="1"/>
        </w:numPr>
      </w:pPr>
      <w:r>
        <w:t>для передающего 3 кГц, для приемного 6 кГц</w:t>
      </w:r>
      <w:r w:rsidR="00F835E6">
        <w:t>;</w:t>
      </w:r>
    </w:p>
    <w:p w:rsidR="00F835E6" w:rsidRDefault="00247C57" w:rsidP="00F835E6">
      <w:pPr>
        <w:pStyle w:val="a3"/>
        <w:numPr>
          <w:ilvl w:val="0"/>
          <w:numId w:val="1"/>
        </w:numPr>
      </w:pPr>
      <w:r>
        <w:t>для передающего 3 кГц, для приемного 1,5 кГц</w:t>
      </w:r>
      <w:r w:rsidR="00F835E6">
        <w:t>;</w:t>
      </w:r>
    </w:p>
    <w:p w:rsidR="00F835E6" w:rsidRDefault="00247C57" w:rsidP="00F835E6">
      <w:pPr>
        <w:pStyle w:val="a3"/>
        <w:numPr>
          <w:ilvl w:val="0"/>
          <w:numId w:val="1"/>
        </w:numPr>
      </w:pPr>
      <w:r>
        <w:t>для передающего 1,1 кГц, для приемного 2,1 кГц</w:t>
      </w:r>
      <w:r w:rsidR="00F835E6">
        <w:t>.</w:t>
      </w:r>
    </w:p>
    <w:p w:rsidR="00F835E6" w:rsidRPr="00520A3F" w:rsidRDefault="00F835E6" w:rsidP="00F835E6">
      <w:pPr>
        <w:pStyle w:val="a3"/>
        <w:numPr>
          <w:ilvl w:val="0"/>
          <w:numId w:val="5"/>
        </w:numPr>
        <w:ind w:left="426" w:hanging="426"/>
      </w:pPr>
      <w:r>
        <w:t>Для сокращения полосы частот факсимильного сигнала используется:</w:t>
      </w:r>
    </w:p>
    <w:p w:rsidR="00F835E6" w:rsidRDefault="00F835E6" w:rsidP="00F835E6">
      <w:pPr>
        <w:pStyle w:val="a3"/>
        <w:numPr>
          <w:ilvl w:val="0"/>
          <w:numId w:val="11"/>
        </w:numPr>
      </w:pPr>
      <w:r>
        <w:t>скремблирование;</w:t>
      </w:r>
    </w:p>
    <w:p w:rsidR="00F835E6" w:rsidRDefault="00F835E6" w:rsidP="00F835E6">
      <w:pPr>
        <w:pStyle w:val="a3"/>
        <w:numPr>
          <w:ilvl w:val="0"/>
          <w:numId w:val="11"/>
        </w:numPr>
      </w:pPr>
      <w:r>
        <w:t>компрессия и декомпрессия;</w:t>
      </w:r>
    </w:p>
    <w:p w:rsidR="00F835E6" w:rsidRDefault="00F835E6" w:rsidP="00F835E6">
      <w:pPr>
        <w:pStyle w:val="a3"/>
        <w:numPr>
          <w:ilvl w:val="0"/>
          <w:numId w:val="11"/>
        </w:numPr>
      </w:pPr>
      <w:r>
        <w:t>использование избыточных кодов;</w:t>
      </w:r>
    </w:p>
    <w:p w:rsidR="00F835E6" w:rsidRDefault="00F835E6" w:rsidP="00F835E6">
      <w:pPr>
        <w:pStyle w:val="a3"/>
        <w:numPr>
          <w:ilvl w:val="0"/>
          <w:numId w:val="11"/>
        </w:numPr>
      </w:pPr>
      <w:r>
        <w:t>изменение разрешающей способности.</w:t>
      </w:r>
    </w:p>
    <w:p w:rsidR="00F835E6" w:rsidRPr="00520A3F" w:rsidRDefault="00F835E6" w:rsidP="00F835E6">
      <w:pPr>
        <w:pStyle w:val="a3"/>
        <w:numPr>
          <w:ilvl w:val="0"/>
          <w:numId w:val="6"/>
        </w:numPr>
      </w:pPr>
      <w:r>
        <w:t>Тип нажатия клавиши клавиатуры телеграфного аппарата анализируется:</w:t>
      </w:r>
    </w:p>
    <w:p w:rsidR="00F835E6" w:rsidRDefault="00F835E6" w:rsidP="00F835E6">
      <w:pPr>
        <w:pStyle w:val="a3"/>
        <w:numPr>
          <w:ilvl w:val="0"/>
          <w:numId w:val="12"/>
        </w:numPr>
      </w:pPr>
      <w:r>
        <w:t>в клавиатуре;</w:t>
      </w:r>
    </w:p>
    <w:p w:rsidR="00F835E6" w:rsidRDefault="00F835E6" w:rsidP="00F835E6">
      <w:pPr>
        <w:pStyle w:val="a3"/>
        <w:numPr>
          <w:ilvl w:val="0"/>
          <w:numId w:val="12"/>
        </w:numPr>
      </w:pPr>
      <w:r>
        <w:t>в интерфейсе параллельного действия;</w:t>
      </w:r>
    </w:p>
    <w:p w:rsidR="00F835E6" w:rsidRDefault="00F835E6" w:rsidP="00F835E6">
      <w:pPr>
        <w:pStyle w:val="a3"/>
        <w:numPr>
          <w:ilvl w:val="0"/>
          <w:numId w:val="12"/>
        </w:numPr>
      </w:pPr>
      <w:r>
        <w:t>в интерфейсе последовательного действия;</w:t>
      </w:r>
    </w:p>
    <w:p w:rsidR="00F835E6" w:rsidRPr="00E721ED" w:rsidRDefault="00F835E6" w:rsidP="00F835E6">
      <w:pPr>
        <w:pStyle w:val="a3"/>
        <w:numPr>
          <w:ilvl w:val="0"/>
          <w:numId w:val="12"/>
        </w:numPr>
      </w:pPr>
      <w:r>
        <w:t>в микропроцессоре.</w:t>
      </w:r>
    </w:p>
    <w:p w:rsidR="00F835E6" w:rsidRPr="00520A3F" w:rsidRDefault="00F835E6" w:rsidP="00F835E6">
      <w:pPr>
        <w:pStyle w:val="a3"/>
        <w:numPr>
          <w:ilvl w:val="0"/>
          <w:numId w:val="6"/>
        </w:numPr>
      </w:pPr>
      <w:r>
        <w:t>Для сжатия данных в модемах используется код:</w:t>
      </w:r>
    </w:p>
    <w:p w:rsidR="00F835E6" w:rsidRDefault="00F835E6" w:rsidP="00F835E6">
      <w:pPr>
        <w:pStyle w:val="a3"/>
        <w:numPr>
          <w:ilvl w:val="0"/>
          <w:numId w:val="13"/>
        </w:numPr>
      </w:pPr>
      <w:r>
        <w:t>Манчестер;</w:t>
      </w:r>
    </w:p>
    <w:p w:rsidR="00F835E6" w:rsidRDefault="00F835E6" w:rsidP="00F835E6">
      <w:pPr>
        <w:pStyle w:val="a3"/>
        <w:numPr>
          <w:ilvl w:val="0"/>
          <w:numId w:val="13"/>
        </w:numPr>
      </w:pPr>
      <w:proofErr w:type="spellStart"/>
      <w:r>
        <w:t>Хаффмена</w:t>
      </w:r>
      <w:proofErr w:type="spellEnd"/>
      <w:r>
        <w:t>;</w:t>
      </w:r>
    </w:p>
    <w:p w:rsidR="00F835E6" w:rsidRPr="00726ED5" w:rsidRDefault="00F835E6" w:rsidP="00F835E6">
      <w:pPr>
        <w:pStyle w:val="a3"/>
        <w:numPr>
          <w:ilvl w:val="0"/>
          <w:numId w:val="13"/>
        </w:numPr>
      </w:pPr>
      <w:r>
        <w:rPr>
          <w:lang w:val="en-US"/>
        </w:rPr>
        <w:t>RZ;</w:t>
      </w:r>
    </w:p>
    <w:p w:rsidR="00F835E6" w:rsidRDefault="00F835E6" w:rsidP="00F835E6">
      <w:pPr>
        <w:pStyle w:val="a3"/>
        <w:numPr>
          <w:ilvl w:val="0"/>
          <w:numId w:val="13"/>
        </w:numPr>
      </w:pPr>
      <w:r>
        <w:rPr>
          <w:lang w:val="en-US"/>
        </w:rPr>
        <w:t>NRZ.</w:t>
      </w:r>
    </w:p>
    <w:p w:rsidR="00D94604" w:rsidRDefault="00D94604" w:rsidP="005E2AF3">
      <w:pPr>
        <w:pStyle w:val="a3"/>
        <w:numPr>
          <w:ilvl w:val="0"/>
          <w:numId w:val="16"/>
        </w:numPr>
        <w:ind w:left="426" w:hanging="426"/>
      </w:pPr>
      <w:r>
        <w:t xml:space="preserve">Количество </w:t>
      </w:r>
      <w:proofErr w:type="spellStart"/>
      <w:r>
        <w:t>bpp</w:t>
      </w:r>
      <w:proofErr w:type="spellEnd"/>
      <w:r>
        <w:t xml:space="preserve"> </w:t>
      </w:r>
      <w:r w:rsidRPr="00D94604">
        <w:t xml:space="preserve"> </w:t>
      </w:r>
      <w:r>
        <w:t>у цветных сканеров:</w:t>
      </w:r>
    </w:p>
    <w:p w:rsidR="00D94604" w:rsidRDefault="00D94604" w:rsidP="00D94604">
      <w:pPr>
        <w:pStyle w:val="a3"/>
        <w:numPr>
          <w:ilvl w:val="0"/>
          <w:numId w:val="17"/>
        </w:numPr>
      </w:pPr>
      <w:r>
        <w:t>16</w:t>
      </w:r>
    </w:p>
    <w:p w:rsidR="00D94604" w:rsidRDefault="00D94604" w:rsidP="00D94604">
      <w:pPr>
        <w:pStyle w:val="a3"/>
        <w:numPr>
          <w:ilvl w:val="0"/>
          <w:numId w:val="17"/>
        </w:numPr>
      </w:pPr>
      <w:r>
        <w:t>24</w:t>
      </w:r>
    </w:p>
    <w:p w:rsidR="00D94604" w:rsidRDefault="00D94604" w:rsidP="00D94604">
      <w:pPr>
        <w:pStyle w:val="a3"/>
        <w:numPr>
          <w:ilvl w:val="0"/>
          <w:numId w:val="17"/>
        </w:numPr>
      </w:pPr>
      <w:r>
        <w:t>32</w:t>
      </w:r>
    </w:p>
    <w:p w:rsidR="00D94604" w:rsidRDefault="00D94604" w:rsidP="00D94604">
      <w:pPr>
        <w:pStyle w:val="a3"/>
        <w:numPr>
          <w:ilvl w:val="0"/>
          <w:numId w:val="17"/>
        </w:numPr>
      </w:pPr>
      <w:r>
        <w:t>64</w:t>
      </w:r>
    </w:p>
    <w:p w:rsidR="00D94604" w:rsidRDefault="00D94604" w:rsidP="005E2AF3">
      <w:pPr>
        <w:pStyle w:val="a3"/>
        <w:numPr>
          <w:ilvl w:val="0"/>
          <w:numId w:val="18"/>
        </w:numPr>
        <w:ind w:left="284" w:hanging="284"/>
      </w:pPr>
      <w:r>
        <w:lastRenderedPageBreak/>
        <w:t xml:space="preserve">Обработку данных, поступивших </w:t>
      </w:r>
      <w:r w:rsidR="005E2AF3">
        <w:t>от</w:t>
      </w:r>
      <w:r>
        <w:t xml:space="preserve"> ПЭВМ в принтер</w:t>
      </w:r>
      <w:r w:rsidR="005E2AF3">
        <w:t>,</w:t>
      </w:r>
      <w:r>
        <w:t xml:space="preserve"> обеспечивает </w:t>
      </w:r>
    </w:p>
    <w:p w:rsidR="00D94604" w:rsidRDefault="00D94604" w:rsidP="00D94604">
      <w:pPr>
        <w:pStyle w:val="a3"/>
        <w:numPr>
          <w:ilvl w:val="0"/>
          <w:numId w:val="19"/>
        </w:numPr>
      </w:pPr>
      <w:r>
        <w:t>интерфейс</w:t>
      </w:r>
    </w:p>
    <w:p w:rsidR="00D94604" w:rsidRDefault="00D94604" w:rsidP="00D94604">
      <w:pPr>
        <w:pStyle w:val="a3"/>
        <w:numPr>
          <w:ilvl w:val="0"/>
          <w:numId w:val="19"/>
        </w:numPr>
      </w:pPr>
      <w:r>
        <w:t>процессор</w:t>
      </w:r>
    </w:p>
    <w:p w:rsidR="00D94604" w:rsidRDefault="00D94604" w:rsidP="00D94604">
      <w:pPr>
        <w:pStyle w:val="a3"/>
        <w:numPr>
          <w:ilvl w:val="0"/>
          <w:numId w:val="19"/>
        </w:numPr>
      </w:pPr>
      <w:r>
        <w:t>схема формирования</w:t>
      </w:r>
    </w:p>
    <w:p w:rsidR="00D94604" w:rsidRDefault="00D94604" w:rsidP="00D94604">
      <w:pPr>
        <w:pStyle w:val="a3"/>
        <w:numPr>
          <w:ilvl w:val="0"/>
          <w:numId w:val="19"/>
        </w:numPr>
      </w:pPr>
      <w:r>
        <w:t>пульт управления</w:t>
      </w:r>
    </w:p>
    <w:p w:rsidR="00D94604" w:rsidRPr="00F835E6" w:rsidRDefault="00D94604" w:rsidP="00D94604">
      <w:pPr>
        <w:pStyle w:val="a3"/>
        <w:ind w:left="1440"/>
      </w:pPr>
    </w:p>
    <w:sectPr w:rsidR="00D94604" w:rsidRPr="00F835E6" w:rsidSect="00071F4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7A4"/>
    <w:multiLevelType w:val="multilevel"/>
    <w:tmpl w:val="1D4E7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B074A8"/>
    <w:multiLevelType w:val="hybridMultilevel"/>
    <w:tmpl w:val="46301738"/>
    <w:lvl w:ilvl="0" w:tplc="C43223D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C5C4C"/>
    <w:multiLevelType w:val="multilevel"/>
    <w:tmpl w:val="56242A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490562"/>
    <w:multiLevelType w:val="hybridMultilevel"/>
    <w:tmpl w:val="97F4F2B6"/>
    <w:lvl w:ilvl="0" w:tplc="3CB671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76CAE"/>
    <w:multiLevelType w:val="hybridMultilevel"/>
    <w:tmpl w:val="9FC27FF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66535A2"/>
    <w:multiLevelType w:val="multilevel"/>
    <w:tmpl w:val="67B4C06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6">
    <w:nsid w:val="26DF657D"/>
    <w:multiLevelType w:val="multilevel"/>
    <w:tmpl w:val="18D0246A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7">
    <w:nsid w:val="2735557A"/>
    <w:multiLevelType w:val="hybridMultilevel"/>
    <w:tmpl w:val="9FC27FF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0B3C85"/>
    <w:multiLevelType w:val="hybridMultilevel"/>
    <w:tmpl w:val="ED2C447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DF43354"/>
    <w:multiLevelType w:val="hybridMultilevel"/>
    <w:tmpl w:val="9FC27FF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FA757D6"/>
    <w:multiLevelType w:val="hybridMultilevel"/>
    <w:tmpl w:val="24F0851C"/>
    <w:lvl w:ilvl="0" w:tplc="9476E2E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E5752"/>
    <w:multiLevelType w:val="hybridMultilevel"/>
    <w:tmpl w:val="3728514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8572B5"/>
    <w:multiLevelType w:val="hybridMultilevel"/>
    <w:tmpl w:val="A4F6F5A6"/>
    <w:lvl w:ilvl="0" w:tplc="F1A603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41538"/>
    <w:multiLevelType w:val="multilevel"/>
    <w:tmpl w:val="AF9ED7F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AF368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F57E2E"/>
    <w:multiLevelType w:val="hybridMultilevel"/>
    <w:tmpl w:val="1EB463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6669E0"/>
    <w:multiLevelType w:val="hybridMultilevel"/>
    <w:tmpl w:val="9FC27FF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955B91"/>
    <w:multiLevelType w:val="hybridMultilevel"/>
    <w:tmpl w:val="478E930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E436C3"/>
    <w:multiLevelType w:val="hybridMultilevel"/>
    <w:tmpl w:val="9FC27FF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7656B78"/>
    <w:multiLevelType w:val="hybridMultilevel"/>
    <w:tmpl w:val="50C85BBC"/>
    <w:lvl w:ilvl="0" w:tplc="8F08AB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85E4E"/>
    <w:multiLevelType w:val="hybridMultilevel"/>
    <w:tmpl w:val="9FC27FF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BA82CFF"/>
    <w:multiLevelType w:val="hybridMultilevel"/>
    <w:tmpl w:val="C434BBC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18"/>
  </w:num>
  <w:num w:numId="12">
    <w:abstractNumId w:val="7"/>
  </w:num>
  <w:num w:numId="13">
    <w:abstractNumId w:val="20"/>
  </w:num>
  <w:num w:numId="14">
    <w:abstractNumId w:val="4"/>
  </w:num>
  <w:num w:numId="15">
    <w:abstractNumId w:val="14"/>
  </w:num>
  <w:num w:numId="16">
    <w:abstractNumId w:val="3"/>
  </w:num>
  <w:num w:numId="17">
    <w:abstractNumId w:val="15"/>
  </w:num>
  <w:num w:numId="18">
    <w:abstractNumId w:val="10"/>
  </w:num>
  <w:num w:numId="19">
    <w:abstractNumId w:val="21"/>
  </w:num>
  <w:num w:numId="20">
    <w:abstractNumId w:val="17"/>
  </w:num>
  <w:num w:numId="21">
    <w:abstractNumId w:val="8"/>
  </w:num>
  <w:num w:numId="22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E65"/>
    <w:rsid w:val="00071F47"/>
    <w:rsid w:val="00141DCB"/>
    <w:rsid w:val="001B7747"/>
    <w:rsid w:val="00247C57"/>
    <w:rsid w:val="00505394"/>
    <w:rsid w:val="00531DFA"/>
    <w:rsid w:val="005E2AF3"/>
    <w:rsid w:val="007074D4"/>
    <w:rsid w:val="008453B1"/>
    <w:rsid w:val="00954529"/>
    <w:rsid w:val="00C47B94"/>
    <w:rsid w:val="00CA2F0C"/>
    <w:rsid w:val="00D47E65"/>
    <w:rsid w:val="00D94604"/>
    <w:rsid w:val="00E17F86"/>
    <w:rsid w:val="00EE7045"/>
    <w:rsid w:val="00F8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Zhuravleva</cp:lastModifiedBy>
  <cp:revision>5</cp:revision>
  <dcterms:created xsi:type="dcterms:W3CDTF">2017-03-20T10:06:00Z</dcterms:created>
  <dcterms:modified xsi:type="dcterms:W3CDTF">2017-03-21T06:40:00Z</dcterms:modified>
</cp:coreProperties>
</file>