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419FB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C32B33" w:rsidRPr="00C32B33" w:rsidTr="00C742A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4"/>
              <w:gridCol w:w="1841"/>
            </w:tblGrid>
            <w:tr w:rsidR="00C32B33" w:rsidRPr="00C32B33">
              <w:trPr>
                <w:tblCellSpacing w:w="0" w:type="dxa"/>
              </w:trPr>
              <w:tc>
                <w:tcPr>
                  <w:tcW w:w="4000" w:type="pct"/>
                  <w:vAlign w:val="center"/>
                  <w:hideMark/>
                </w:tcPr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56397" w:rsidRPr="00C32B33" w:rsidRDefault="00E34560" w:rsidP="00C74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pict>
                <v:rect id="_x0000_i1025" style="width:0;height:.75pt" o:hrstd="t" o:hrnoshade="t" o:hr="t" fillcolor="#81bed8" stroked="f"/>
              </w:pict>
            </w:r>
          </w:p>
          <w:p w:rsidR="00F56397" w:rsidRPr="00C32B33" w:rsidRDefault="00F56397" w:rsidP="00C7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32B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Лабораторная работа «Изучение группы команд передачи управления и управления состоянием микропроцессора i8086»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05"/>
            </w:tblGrid>
            <w:tr w:rsidR="00C32B33" w:rsidRPr="00C32B33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F56397" w:rsidRPr="00C32B33" w:rsidRDefault="00F56397" w:rsidP="00C742A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Цель работы</w:t>
                  </w:r>
                </w:p>
                <w:p w:rsidR="00F56397" w:rsidRDefault="00F56397" w:rsidP="006E6E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Целью настоящей работы является изучение группы команд передачи управления и управления состоянием МП i8086.</w:t>
                  </w:r>
                </w:p>
                <w:p w:rsidR="006E6ED3" w:rsidRPr="006E6ED3" w:rsidRDefault="006E6ED3" w:rsidP="006E6E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E6ED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Варианты заданий к лабораторной работе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4"/>
                    <w:gridCol w:w="1575"/>
                    <w:gridCol w:w="1121"/>
                    <w:gridCol w:w="226"/>
                    <w:gridCol w:w="1453"/>
                    <w:gridCol w:w="1582"/>
                    <w:gridCol w:w="1234"/>
                  </w:tblGrid>
                  <w:tr w:rsidR="006E6ED3" w:rsidRPr="006E6ED3" w:rsidTr="00BA4A28">
                    <w:trPr>
                      <w:tblCellSpacing w:w="0" w:type="dxa"/>
                    </w:trPr>
                    <w:tc>
                      <w:tcPr>
                        <w:tcW w:w="1810" w:type="dxa"/>
                        <w:vAlign w:val="center"/>
                        <w:hideMark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E6E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Предпоследняя цифра варианта</w:t>
                        </w:r>
                      </w:p>
                    </w:tc>
                    <w:tc>
                      <w:tcPr>
                        <w:tcW w:w="1577" w:type="dxa"/>
                        <w:vAlign w:val="center"/>
                        <w:hideMark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E6E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Первое исследуемое число</w:t>
                        </w:r>
                      </w:p>
                    </w:tc>
                    <w:tc>
                      <w:tcPr>
                        <w:tcW w:w="1155" w:type="dxa"/>
                        <w:vAlign w:val="center"/>
                        <w:hideMark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E6E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Порт ввода</w:t>
                        </w:r>
                      </w:p>
                    </w:tc>
                    <w:tc>
                      <w:tcPr>
                        <w:tcW w:w="239" w:type="dxa"/>
                        <w:vAlign w:val="center"/>
                        <w:hideMark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E6E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60" w:type="dxa"/>
                        <w:vAlign w:val="center"/>
                        <w:hideMark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E6E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Последняя цифра варианта</w:t>
                        </w:r>
                      </w:p>
                    </w:tc>
                    <w:tc>
                      <w:tcPr>
                        <w:tcW w:w="1585" w:type="dxa"/>
                        <w:vAlign w:val="center"/>
                        <w:hideMark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E6E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Второе исследуемое число</w:t>
                        </w:r>
                      </w:p>
                    </w:tc>
                    <w:tc>
                      <w:tcPr>
                        <w:tcW w:w="1259" w:type="dxa"/>
                        <w:vAlign w:val="center"/>
                        <w:hideMark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E6E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Порт вывода</w:t>
                        </w:r>
                      </w:p>
                    </w:tc>
                  </w:tr>
                  <w:tr w:rsidR="006E6ED3" w:rsidRPr="006E6ED3" w:rsidTr="00BA4A28">
                    <w:trPr>
                      <w:tblCellSpacing w:w="0" w:type="dxa"/>
                    </w:trPr>
                    <w:tc>
                      <w:tcPr>
                        <w:tcW w:w="1810" w:type="dxa"/>
                        <w:vAlign w:val="center"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7" w:type="dxa"/>
                        <w:vAlign w:val="center"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5" w:type="dxa"/>
                        <w:vAlign w:val="center"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9" w:type="dxa"/>
                        <w:vAlign w:val="center"/>
                        <w:hideMark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E6E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60" w:type="dxa"/>
                        <w:vAlign w:val="center"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5" w:type="dxa"/>
                        <w:vAlign w:val="center"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9" w:type="dxa"/>
                        <w:vAlign w:val="center"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6E6ED3" w:rsidRPr="006E6ED3" w:rsidTr="00BA4A28">
                    <w:trPr>
                      <w:tblCellSpacing w:w="0" w:type="dxa"/>
                    </w:trPr>
                    <w:tc>
                      <w:tcPr>
                        <w:tcW w:w="1810" w:type="dxa"/>
                        <w:vAlign w:val="center"/>
                        <w:hideMark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E6E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77" w:type="dxa"/>
                        <w:vAlign w:val="center"/>
                        <w:hideMark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E6E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76h</w:t>
                        </w:r>
                      </w:p>
                    </w:tc>
                    <w:tc>
                      <w:tcPr>
                        <w:tcW w:w="1155" w:type="dxa"/>
                        <w:vAlign w:val="center"/>
                        <w:hideMark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E6E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100h</w:t>
                        </w:r>
                      </w:p>
                    </w:tc>
                    <w:tc>
                      <w:tcPr>
                        <w:tcW w:w="239" w:type="dxa"/>
                        <w:vAlign w:val="center"/>
                        <w:hideMark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E6E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60" w:type="dxa"/>
                        <w:vAlign w:val="center"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E6E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585" w:type="dxa"/>
                        <w:vAlign w:val="center"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E6E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64h</w:t>
                        </w:r>
                      </w:p>
                    </w:tc>
                    <w:tc>
                      <w:tcPr>
                        <w:tcW w:w="1259" w:type="dxa"/>
                        <w:vAlign w:val="center"/>
                      </w:tcPr>
                      <w:p w:rsidR="006E6ED3" w:rsidRPr="006E6ED3" w:rsidRDefault="006E6ED3" w:rsidP="006E6ED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E6E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101h</w:t>
                        </w:r>
                      </w:p>
                    </w:tc>
                  </w:tr>
                </w:tbl>
                <w:p w:rsidR="006E6ED3" w:rsidRPr="00C32B33" w:rsidRDefault="006E6ED3" w:rsidP="00C74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6397" w:rsidRPr="00C32B33" w:rsidRDefault="00F56397" w:rsidP="00C742A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bookmarkStart w:id="0" w:name="jump"/>
                  <w:bookmarkEnd w:id="0"/>
                  <w:r w:rsidRPr="00C32B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Порядок выполнения работы</w:t>
                  </w:r>
                </w:p>
                <w:p w:rsidR="00F56397" w:rsidRPr="00C32B33" w:rsidRDefault="00F56397" w:rsidP="00C74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1. Программа №1:</w:t>
                  </w:r>
                </w:p>
                <w:p w:rsidR="00F56397" w:rsidRPr="00C742A7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C742A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MOV DX, x00h</w:t>
                  </w:r>
                  <w:hyperlink r:id="rId4" w:anchor="_ftn1" w:history="1">
                    <w:r w:rsidRPr="00C742A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  <w:vertAlign w:val="superscript"/>
                        <w:lang w:val="en-US" w:eastAsia="ru-RU"/>
                      </w:rPr>
                      <w:t>[</w:t>
                    </w:r>
                    <w:r w:rsidRPr="00C32B3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  <w:vertAlign w:val="superscript"/>
                        <w:lang w:eastAsia="ru-RU"/>
                      </w:rPr>
                      <w:t>См</w:t>
                    </w:r>
                    <w:r w:rsidRPr="00C742A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  <w:vertAlign w:val="superscript"/>
                        <w:lang w:val="en-US" w:eastAsia="ru-RU"/>
                      </w:rPr>
                      <w:t xml:space="preserve">. </w:t>
                    </w:r>
                    <w:r w:rsidRPr="00C32B3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  <w:vertAlign w:val="superscript"/>
                        <w:lang w:eastAsia="ru-RU"/>
                      </w:rPr>
                      <w:t>вариант</w:t>
                    </w:r>
                    <w:r w:rsidRPr="00C742A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  <w:vertAlign w:val="superscript"/>
                        <w:lang w:val="en-US" w:eastAsia="ru-RU"/>
                      </w:rPr>
                      <w:t>]</w:t>
                    </w:r>
                  </w:hyperlink>
                  <w:bookmarkStart w:id="1" w:name="_GoBack"/>
                  <w:bookmarkEnd w:id="1"/>
                  <w:r w:rsidRPr="00C742A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br/>
                    <w:t>@@1: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IN AL, DX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CMP AL, 99h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JZ @@2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JMP @@1 </w:t>
                  </w: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@@2:</w:t>
                  </w:r>
                </w:p>
                <w:p w:rsidR="00F56397" w:rsidRPr="00C32B33" w:rsidRDefault="00F56397" w:rsidP="00C74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Введите в </w:t>
                  </w:r>
                  <w:proofErr w:type="spellStart"/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микроЭВМ</w:t>
                  </w:r>
                  <w:proofErr w:type="spellEnd"/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программу №1.</w:t>
                  </w:r>
                </w:p>
                <w:p w:rsidR="00F56397" w:rsidRPr="00C32B33" w:rsidRDefault="00F56397" w:rsidP="00C74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Исследуйте выполнение программы по командам. После выполнения каждого шага программы анализируйте содержимое всех </w:t>
                  </w:r>
                  <w:proofErr w:type="spellStart"/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программно</w:t>
                  </w:r>
                  <w:proofErr w:type="spellEnd"/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доступных регистров. Результаты занесите в табл. 1 (См. Лабораторная работа № 1).</w:t>
                  </w:r>
                </w:p>
                <w:p w:rsidR="00F56397" w:rsidRPr="00C32B33" w:rsidRDefault="00F56397" w:rsidP="00C74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2. На примере программ №2 и №3 проверьте работу других команд условных переходов. Исследуйте выполнение программ по командам. Результаты занесите в табл. 1 (См. Лабораторная работа № 1).</w:t>
                  </w:r>
                </w:p>
                <w:p w:rsidR="00F56397" w:rsidRPr="00C32B33" w:rsidRDefault="00F56397" w:rsidP="00C74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Программа №2: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MOV AL, 37</w:t>
                  </w:r>
                  <w:proofErr w:type="gramStart"/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h  </w:t>
                  </w: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@</w:t>
                  </w:r>
                  <w:proofErr w:type="gramEnd"/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@1: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ADD AL, 1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JP @@2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JMP @@1 </w:t>
                  </w: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@@2: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MOV DX, x01</w:t>
                  </w:r>
                  <w:proofErr w:type="gramStart"/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h</w:t>
                  </w:r>
                  <w:hyperlink r:id="rId5" w:anchor="_ftn1" w:history="1">
                    <w:r w:rsidRPr="00C32B3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  <w:vertAlign w:val="superscript"/>
                        <w:lang w:eastAsia="ru-RU"/>
                      </w:rPr>
                      <w:t>[</w:t>
                    </w:r>
                    <w:proofErr w:type="gramEnd"/>
                    <w:r w:rsidRPr="00C32B3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  <w:vertAlign w:val="superscript"/>
                        <w:lang w:eastAsia="ru-RU"/>
                      </w:rPr>
                      <w:t>См. вариант]</w:t>
                    </w:r>
                  </w:hyperlink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OUT DX, AL</w:t>
                  </w:r>
                </w:p>
                <w:p w:rsidR="00F56397" w:rsidRPr="00C32B33" w:rsidRDefault="00F56397" w:rsidP="00C74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Программа</w:t>
                  </w: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 xml:space="preserve"> №3: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MOV AL, 3h   </w:t>
                  </w: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br/>
                    <w:t>@@1: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SUB AL, 2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JS @@2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JMP @@1 </w:t>
                  </w: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br/>
                    <w:t>@@2: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MOV AL, 3h   </w:t>
                  </w: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br/>
                    <w:t>@@3: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SUB AL, 2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JNS @@3</w:t>
                  </w:r>
                </w:p>
                <w:p w:rsidR="00F56397" w:rsidRPr="00C32B33" w:rsidRDefault="00F56397" w:rsidP="00C74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3. На примере программы №4 изучите работу команды организации цикла (переход по счетчику LOOP). Исследуйте выполнение программы по командам. Результаты занесите в табл. 1 (См. Лабораторная работа № 1).</w:t>
                  </w:r>
                </w:p>
                <w:p w:rsidR="00F56397" w:rsidRPr="00C32B33" w:rsidRDefault="00F56397" w:rsidP="00C74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Программа №4: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MOV DX, x00</w:t>
                  </w:r>
                  <w:proofErr w:type="gramStart"/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h</w:t>
                  </w:r>
                  <w:hyperlink r:id="rId6" w:anchor="_ftn1" w:history="1">
                    <w:r w:rsidRPr="00C32B3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  <w:vertAlign w:val="superscript"/>
                        <w:lang w:eastAsia="ru-RU"/>
                      </w:rPr>
                      <w:t>[</w:t>
                    </w:r>
                    <w:proofErr w:type="gramEnd"/>
                    <w:r w:rsidRPr="00C32B3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  <w:vertAlign w:val="superscript"/>
                        <w:lang w:eastAsia="ru-RU"/>
                      </w:rPr>
                      <w:t>См. вариант]</w:t>
                    </w:r>
                  </w:hyperlink>
                </w:p>
                <w:p w:rsidR="00F56397" w:rsidRPr="00C742A7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C742A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IN AL, DX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MOV CX, 3</w:t>
                  </w: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br/>
                    <w:t>@@1: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ADD AL, 1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LOOP @@1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MOV DX, x01</w:t>
                  </w:r>
                  <w:proofErr w:type="gramStart"/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h</w:t>
                  </w:r>
                  <w:hyperlink r:id="rId7" w:anchor="_ftn1" w:history="1">
                    <w:r w:rsidRPr="00C32B3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  <w:vertAlign w:val="superscript"/>
                        <w:lang w:eastAsia="ru-RU"/>
                      </w:rPr>
                      <w:t>[</w:t>
                    </w:r>
                    <w:proofErr w:type="gramEnd"/>
                    <w:r w:rsidRPr="00C32B3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  <w:vertAlign w:val="superscript"/>
                        <w:lang w:eastAsia="ru-RU"/>
                      </w:rPr>
                      <w:t>См. вариант]</w:t>
                    </w:r>
                  </w:hyperlink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OUT DX, AL</w:t>
                  </w:r>
                </w:p>
                <w:p w:rsidR="00F56397" w:rsidRPr="00C32B33" w:rsidRDefault="00F56397" w:rsidP="00C74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4. На основании программы №5 изучите команды установки и сброса разных признаков. Исследуйте, как меняются при этом признаки, и результаты работы каждой команды занесите в табл. 4.</w:t>
                  </w:r>
                </w:p>
                <w:p w:rsidR="00F56397" w:rsidRPr="00C32B33" w:rsidRDefault="00F56397" w:rsidP="00C74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Программа №5: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STC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CLI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CLC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STD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STI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CMC</w:t>
                  </w:r>
                </w:p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CLD</w:t>
                  </w:r>
                </w:p>
                <w:p w:rsidR="00F56397" w:rsidRPr="00C32B33" w:rsidRDefault="00F56397" w:rsidP="00C74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Таблица 4</w:t>
                  </w:r>
                </w:p>
                <w:tbl>
                  <w:tblPr>
                    <w:tblW w:w="939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5"/>
                    <w:gridCol w:w="1635"/>
                    <w:gridCol w:w="4050"/>
                  </w:tblGrid>
                  <w:tr w:rsidR="00C32B33" w:rsidRPr="00C32B33">
                    <w:trPr>
                      <w:tblCellSpacing w:w="0" w:type="dxa"/>
                      <w:jc w:val="center"/>
                    </w:trPr>
                    <w:tc>
                      <w:tcPr>
                        <w:tcW w:w="37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6397" w:rsidRPr="00C32B33" w:rsidRDefault="00F56397" w:rsidP="00C742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C32B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Состояние признаков до выполнения команды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6397" w:rsidRPr="00C32B33" w:rsidRDefault="00F56397" w:rsidP="00C742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C32B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Команда</w:t>
                        </w:r>
                      </w:p>
                    </w:tc>
                    <w:tc>
                      <w:tcPr>
                        <w:tcW w:w="4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6397" w:rsidRPr="00C32B33" w:rsidRDefault="00F56397" w:rsidP="00C742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C32B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Состояние признаков после выполнения команды</w:t>
                        </w:r>
                      </w:p>
                    </w:tc>
                  </w:tr>
                  <w:tr w:rsidR="00C32B33" w:rsidRPr="00C32B33">
                    <w:trPr>
                      <w:trHeight w:val="1380"/>
                      <w:tblCellSpacing w:w="0" w:type="dxa"/>
                      <w:jc w:val="center"/>
                    </w:trPr>
                    <w:tc>
                      <w:tcPr>
                        <w:tcW w:w="37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6397" w:rsidRPr="00C32B33" w:rsidRDefault="00F56397" w:rsidP="00C742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C32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6397" w:rsidRPr="00C32B33" w:rsidRDefault="00F56397" w:rsidP="00C742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C32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en-US" w:eastAsia="ru-RU"/>
                          </w:rPr>
                          <w:t>STC</w:t>
                        </w:r>
                      </w:p>
                      <w:p w:rsidR="00F56397" w:rsidRPr="00C32B33" w:rsidRDefault="00F56397" w:rsidP="00C742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C32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en-US" w:eastAsia="ru-RU"/>
                          </w:rPr>
                          <w:t>CLI</w:t>
                        </w:r>
                      </w:p>
                      <w:p w:rsidR="00F56397" w:rsidRPr="00C32B33" w:rsidRDefault="00F56397" w:rsidP="00C742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C32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en-US" w:eastAsia="ru-RU"/>
                          </w:rPr>
                          <w:t>CLC</w:t>
                        </w:r>
                      </w:p>
                      <w:p w:rsidR="00F56397" w:rsidRPr="00C32B33" w:rsidRDefault="00F56397" w:rsidP="00C742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C32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en-US" w:eastAsia="ru-RU"/>
                          </w:rPr>
                          <w:t>STD</w:t>
                        </w:r>
                      </w:p>
                      <w:p w:rsidR="00F56397" w:rsidRPr="00C32B33" w:rsidRDefault="00F56397" w:rsidP="00C742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C32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en-US" w:eastAsia="ru-RU"/>
                          </w:rPr>
                          <w:t>STI</w:t>
                        </w:r>
                      </w:p>
                      <w:p w:rsidR="00F56397" w:rsidRPr="00C32B33" w:rsidRDefault="00F56397" w:rsidP="00C742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C32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en-US" w:eastAsia="ru-RU"/>
                          </w:rPr>
                          <w:t>CMC</w:t>
                        </w:r>
                      </w:p>
                      <w:p w:rsidR="00F56397" w:rsidRPr="00C32B33" w:rsidRDefault="00F56397" w:rsidP="00C742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C32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CLD</w:t>
                        </w:r>
                      </w:p>
                    </w:tc>
                    <w:tc>
                      <w:tcPr>
                        <w:tcW w:w="4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6397" w:rsidRPr="00C32B33" w:rsidRDefault="00F56397" w:rsidP="00C742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C32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56397" w:rsidRPr="00C32B33" w:rsidRDefault="00F56397" w:rsidP="00C7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56397" w:rsidRPr="00C32B33" w:rsidRDefault="00F56397" w:rsidP="00C742A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Содержание отчета</w:t>
                  </w:r>
                </w:p>
                <w:p w:rsidR="00F56397" w:rsidRPr="00C32B33" w:rsidRDefault="00F56397" w:rsidP="00C74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B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Отчет по лабораторной работе должен содержать следующие сведения: 1) цель работы; 2) текст программ; 3) протокол полученных результатов.</w:t>
                  </w:r>
                </w:p>
                <w:p w:rsidR="00F56397" w:rsidRPr="00C32B33" w:rsidRDefault="00F56397" w:rsidP="00C74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56397" w:rsidRPr="00C32B33" w:rsidRDefault="00F56397" w:rsidP="00C74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1017C" w:rsidRDefault="0081017C" w:rsidP="00C742A7">
      <w:pPr>
        <w:rPr>
          <w:rFonts w:ascii="Times New Roman" w:hAnsi="Times New Roman" w:cs="Times New Roman"/>
          <w:sz w:val="28"/>
          <w:szCs w:val="28"/>
        </w:rPr>
      </w:pPr>
    </w:p>
    <w:p w:rsidR="00C742A7" w:rsidRDefault="00C742A7" w:rsidP="00C742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42A7" w:rsidRDefault="00C742A7" w:rsidP="00C742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42A7" w:rsidRPr="00C32B33" w:rsidRDefault="00C742A7" w:rsidP="00C742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742A7" w:rsidRPr="00C32B33" w:rsidSect="00E3456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97"/>
    <w:rsid w:val="001A5799"/>
    <w:rsid w:val="004010D7"/>
    <w:rsid w:val="006E6ED3"/>
    <w:rsid w:val="0081017C"/>
    <w:rsid w:val="00C32B33"/>
    <w:rsid w:val="00C742A7"/>
    <w:rsid w:val="00E34560"/>
    <w:rsid w:val="00F5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B3189-5C43-4C75-A364-B040F14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1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8086.ucoz.net/publ/metodicheskie_ukazanija_k_laboratornym_rabotam/lr1/2-1-0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8086.ucoz.net/publ/metodicheskie_ukazanija_k_laboratornym_rabotam/lr1/2-1-0-2" TargetMode="External"/><Relationship Id="rId5" Type="http://schemas.openxmlformats.org/officeDocument/2006/relationships/hyperlink" Target="http://i8086.ucoz.net/publ/metodicheskie_ukazanija_k_laboratornym_rabotam/lr1/2-1-0-2" TargetMode="External"/><Relationship Id="rId4" Type="http://schemas.openxmlformats.org/officeDocument/2006/relationships/hyperlink" Target="http://i8086.ucoz.net/publ/metodicheskie_ukazanija_k_laboratornym_rabotam/lr1/2-1-0-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2017-04-20T18:22:00Z</dcterms:created>
  <dcterms:modified xsi:type="dcterms:W3CDTF">2017-04-20T18:27:00Z</dcterms:modified>
</cp:coreProperties>
</file>