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Балансовая стоимость оборудования на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>31.12.2016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г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составила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2 850 000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стоимость продажи оборудования на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>31.12.2016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г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- 2 900 000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расходы на демонтаж и транспортировку оборудования при продаже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- 150 000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Планируемая выручка от продажи продукции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произведённой на оборудовании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в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2017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году –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1 200 000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в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2018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году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- 1 000 000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в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 xml:space="preserve">году –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900 000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руб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Ставка дисконтирования –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12%.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Провести проверку оборудования на обесценение и рассчитать сумму убытка от обесценения по состоянию на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>31.12.2016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</w:rPr>
        <w:t>г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