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E8" w:rsidRDefault="00CE54E8" w:rsidP="00CE54E8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Чисто-разделительное и разделительно-категорическое умозаключения».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Контрольная работа должна состоять из трех частей.</w:t>
      </w:r>
    </w:p>
    <w:p w:rsidR="00CE54E8" w:rsidRDefault="00CE54E8" w:rsidP="00CE54E8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>
        <w:rPr>
          <w:b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по теме контрольной работы.</w:t>
      </w:r>
    </w:p>
    <w:p w:rsidR="00CE54E8" w:rsidRDefault="00CE54E8" w:rsidP="00CE54E8">
      <w:pPr>
        <w:ind w:firstLine="100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2/ </w:t>
      </w:r>
      <w:r>
        <w:rPr>
          <w:b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, включающая </w:t>
      </w:r>
      <w:r>
        <w:rPr>
          <w:i/>
          <w:sz w:val="28"/>
          <w:szCs w:val="28"/>
        </w:rPr>
        <w:t>упражнения (задания) с примерами, а также ответы</w:t>
      </w:r>
      <w:r>
        <w:rPr>
          <w:sz w:val="28"/>
          <w:szCs w:val="28"/>
        </w:rPr>
        <w:t xml:space="preserve">. Допускается заимствование </w:t>
      </w:r>
      <w:r>
        <w:rPr>
          <w:sz w:val="28"/>
          <w:szCs w:val="28"/>
          <w:u w:val="single"/>
        </w:rPr>
        <w:t>формулировок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упражнений (заданий)</w:t>
      </w:r>
      <w:r>
        <w:rPr>
          <w:sz w:val="28"/>
          <w:szCs w:val="28"/>
        </w:rPr>
        <w:t xml:space="preserve"> из сборников упражнений по логике. </w:t>
      </w:r>
      <w:r>
        <w:rPr>
          <w:i/>
          <w:sz w:val="28"/>
          <w:szCs w:val="28"/>
        </w:rPr>
        <w:t xml:space="preserve">Примеры </w:t>
      </w:r>
      <w:r>
        <w:rPr>
          <w:sz w:val="28"/>
          <w:szCs w:val="28"/>
        </w:rPr>
        <w:t xml:space="preserve">подбираются самостоятельно по произвольной тематике. При этом возможно использование различных источников, например, художественных, научных и научно-популярных текстов. </w:t>
      </w:r>
      <w:r>
        <w:rPr>
          <w:sz w:val="28"/>
          <w:szCs w:val="28"/>
          <w:u w:val="single"/>
        </w:rPr>
        <w:t>Запрещается заимствование примеров из учебников, а также сборников упражнений или задач по логике.</w:t>
      </w:r>
    </w:p>
    <w:p w:rsidR="00CE54E8" w:rsidRDefault="00CE54E8" w:rsidP="00CE54E8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>
        <w:rPr>
          <w:b/>
          <w:sz w:val="28"/>
          <w:szCs w:val="28"/>
        </w:rPr>
        <w:t>Список литературы.</w:t>
      </w:r>
    </w:p>
    <w:p w:rsidR="00CE54E8" w:rsidRDefault="00CE54E8" w:rsidP="00CE54E8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Составить 2 упражнения (по 10 примеров в каждом) к теме «Чисто-разделительное и разделительно-категорическое умозаключения».</w:t>
      </w:r>
    </w:p>
    <w:p w:rsidR="00D62962" w:rsidRDefault="00D62962"/>
    <w:sectPr w:rsidR="00D6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07"/>
    <w:rsid w:val="00473E07"/>
    <w:rsid w:val="009828D1"/>
    <w:rsid w:val="00CE54E8"/>
    <w:rsid w:val="00D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2017-04-14T10:12:00Z</dcterms:created>
  <dcterms:modified xsi:type="dcterms:W3CDTF">2017-04-14T11:02:00Z</dcterms:modified>
</cp:coreProperties>
</file>