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12" w:rsidRPr="0075420F" w:rsidRDefault="000A23C4" w:rsidP="000A2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420F">
        <w:rPr>
          <w:rFonts w:ascii="Times New Roman" w:hAnsi="Times New Roman" w:cs="Times New Roman"/>
          <w:b/>
          <w:sz w:val="28"/>
          <w:szCs w:val="28"/>
        </w:rPr>
        <w:t xml:space="preserve">Задание </w:t>
      </w:r>
      <w:r w:rsidR="0075420F" w:rsidRPr="0075420F">
        <w:rPr>
          <w:rFonts w:ascii="Times New Roman" w:hAnsi="Times New Roman" w:cs="Times New Roman"/>
          <w:b/>
          <w:sz w:val="28"/>
          <w:szCs w:val="28"/>
        </w:rPr>
        <w:t xml:space="preserve">к контрольной работе </w:t>
      </w:r>
      <w:r w:rsidRPr="0075420F">
        <w:rPr>
          <w:rFonts w:ascii="Times New Roman" w:hAnsi="Times New Roman" w:cs="Times New Roman"/>
          <w:b/>
          <w:sz w:val="28"/>
          <w:szCs w:val="28"/>
        </w:rPr>
        <w:t>по эконометрике.</w:t>
      </w:r>
    </w:p>
    <w:p w:rsidR="000A23C4" w:rsidRDefault="000A23C4" w:rsidP="000A2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Теоретическая часть</w:t>
      </w:r>
    </w:p>
    <w:p w:rsidR="000A23C4" w:rsidRPr="00E176EE" w:rsidRDefault="000A23C4" w:rsidP="000A23C4">
      <w:pPr>
        <w:pStyle w:val="a3"/>
        <w:rPr>
          <w:sz w:val="28"/>
          <w:szCs w:val="28"/>
        </w:rPr>
      </w:pPr>
      <w:r w:rsidRPr="00E176EE">
        <w:rPr>
          <w:sz w:val="28"/>
          <w:szCs w:val="28"/>
        </w:rPr>
        <w:t xml:space="preserve">Системы эконометрических уравнений. Тестирование на </w:t>
      </w:r>
      <w:proofErr w:type="spellStart"/>
      <w:r w:rsidRPr="00E176EE">
        <w:rPr>
          <w:sz w:val="28"/>
          <w:szCs w:val="28"/>
        </w:rPr>
        <w:t>экзогенность</w:t>
      </w:r>
      <w:proofErr w:type="spellEnd"/>
      <w:r w:rsidRPr="00E176EE">
        <w:rPr>
          <w:sz w:val="28"/>
          <w:szCs w:val="28"/>
        </w:rPr>
        <w:t xml:space="preserve">. Тест </w:t>
      </w:r>
      <w:proofErr w:type="spellStart"/>
      <w:r w:rsidRPr="00E176EE">
        <w:rPr>
          <w:sz w:val="28"/>
          <w:szCs w:val="28"/>
        </w:rPr>
        <w:t>Хаусмана</w:t>
      </w:r>
      <w:proofErr w:type="spellEnd"/>
      <w:r w:rsidRPr="00E176EE">
        <w:rPr>
          <w:sz w:val="28"/>
          <w:szCs w:val="28"/>
        </w:rPr>
        <w:t xml:space="preserve"> – </w:t>
      </w:r>
      <w:proofErr w:type="spellStart"/>
      <w:r w:rsidRPr="00E176EE">
        <w:rPr>
          <w:sz w:val="28"/>
          <w:szCs w:val="28"/>
        </w:rPr>
        <w:t>Ву</w:t>
      </w:r>
      <w:proofErr w:type="spellEnd"/>
      <w:r w:rsidRPr="00E176EE">
        <w:rPr>
          <w:sz w:val="28"/>
          <w:szCs w:val="28"/>
        </w:rPr>
        <w:t>. Уравнения кажущиеся несвязанными</w:t>
      </w:r>
      <w:proofErr w:type="gramStart"/>
      <w:r w:rsidRPr="00E176EE">
        <w:rPr>
          <w:sz w:val="28"/>
          <w:szCs w:val="28"/>
        </w:rPr>
        <w:t>.</w:t>
      </w:r>
      <w:proofErr w:type="gramEnd"/>
      <w:r w:rsidRPr="00E176EE">
        <w:rPr>
          <w:sz w:val="28"/>
          <w:szCs w:val="28"/>
        </w:rPr>
        <w:t xml:space="preserve"> (</w:t>
      </w:r>
      <w:r w:rsidR="00E176EE">
        <w:rPr>
          <w:sz w:val="28"/>
          <w:szCs w:val="28"/>
        </w:rPr>
        <w:t>Работа должна содержать введение, заключение, список литературы</w:t>
      </w:r>
      <w:proofErr w:type="gramStart"/>
      <w:r w:rsidR="00E176EE">
        <w:rPr>
          <w:sz w:val="28"/>
          <w:szCs w:val="28"/>
        </w:rPr>
        <w:t>.</w:t>
      </w:r>
      <w:proofErr w:type="gramEnd"/>
      <w:r w:rsidR="00E176EE">
        <w:rPr>
          <w:sz w:val="28"/>
          <w:szCs w:val="28"/>
        </w:rPr>
        <w:t xml:space="preserve"> </w:t>
      </w:r>
      <w:proofErr w:type="gramStart"/>
      <w:r w:rsidR="00E176EE">
        <w:rPr>
          <w:sz w:val="28"/>
          <w:szCs w:val="28"/>
        </w:rPr>
        <w:t>О</w:t>
      </w:r>
      <w:r w:rsidRPr="00E176EE">
        <w:rPr>
          <w:sz w:val="28"/>
          <w:szCs w:val="28"/>
        </w:rPr>
        <w:t xml:space="preserve">бъем </w:t>
      </w:r>
      <w:r w:rsidR="00E176EE">
        <w:rPr>
          <w:sz w:val="28"/>
          <w:szCs w:val="28"/>
        </w:rPr>
        <w:t xml:space="preserve">теоретической части </w:t>
      </w:r>
      <w:r w:rsidRPr="00E176EE">
        <w:rPr>
          <w:sz w:val="28"/>
          <w:szCs w:val="28"/>
        </w:rPr>
        <w:t>15-20 стр.)</w:t>
      </w:r>
      <w:proofErr w:type="gramEnd"/>
    </w:p>
    <w:p w:rsidR="000A23C4" w:rsidRDefault="000A23C4" w:rsidP="000A23C4">
      <w:pPr>
        <w:pStyle w:val="a3"/>
        <w:rPr>
          <w:sz w:val="28"/>
          <w:szCs w:val="28"/>
        </w:rPr>
      </w:pPr>
      <w:r w:rsidRPr="000A23C4">
        <w:rPr>
          <w:sz w:val="28"/>
          <w:szCs w:val="28"/>
        </w:rPr>
        <w:t>2. Практическая часть</w:t>
      </w:r>
    </w:p>
    <w:p w:rsidR="000A23C4" w:rsidRPr="00176358" w:rsidRDefault="000A23C4" w:rsidP="000A23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358">
        <w:rPr>
          <w:rFonts w:ascii="Times New Roman" w:hAnsi="Times New Roman" w:cs="Times New Roman"/>
          <w:b/>
          <w:sz w:val="28"/>
          <w:szCs w:val="28"/>
        </w:rPr>
        <w:t>Задание № 1</w:t>
      </w:r>
    </w:p>
    <w:p w:rsidR="000A23C4" w:rsidRPr="00176358" w:rsidRDefault="000A23C4" w:rsidP="000A23C4">
      <w:pPr>
        <w:rPr>
          <w:rFonts w:ascii="Times New Roman" w:hAnsi="Times New Roman" w:cs="Times New Roman"/>
          <w:b/>
          <w:sz w:val="28"/>
          <w:szCs w:val="28"/>
        </w:rPr>
      </w:pPr>
      <w:r w:rsidRPr="00176358">
        <w:rPr>
          <w:rFonts w:ascii="Times New Roman" w:hAnsi="Times New Roman" w:cs="Times New Roman"/>
          <w:b/>
          <w:sz w:val="28"/>
          <w:szCs w:val="28"/>
        </w:rPr>
        <w:t>Исходные данные:</w:t>
      </w:r>
    </w:p>
    <w:p w:rsidR="000A23C4" w:rsidRPr="00176358" w:rsidRDefault="000A23C4" w:rsidP="000A23C4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19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44"/>
        <w:gridCol w:w="4986"/>
        <w:gridCol w:w="3060"/>
      </w:tblGrid>
      <w:tr w:rsidR="000A23C4" w:rsidRPr="00B7184F" w:rsidTr="000A23C4">
        <w:trPr>
          <w:trHeight w:val="472"/>
        </w:trPr>
        <w:tc>
          <w:tcPr>
            <w:tcW w:w="1144" w:type="dxa"/>
            <w:shd w:val="clear" w:color="auto" w:fill="auto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региона</w:t>
            </w:r>
          </w:p>
        </w:tc>
        <w:tc>
          <w:tcPr>
            <w:tcW w:w="4986" w:type="dxa"/>
            <w:shd w:val="clear" w:color="auto" w:fill="auto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Среднедушевой прожиточный минимум в день одного трудоспособного, р., </w:t>
            </w:r>
            <w:proofErr w:type="spellStart"/>
            <w:r w:rsidRPr="00B71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3060" w:type="dxa"/>
            <w:shd w:val="clear" w:color="auto" w:fill="auto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Среднедневная заработная плата, р., </w:t>
            </w:r>
            <w:r w:rsidRPr="00B7184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</w:t>
            </w:r>
          </w:p>
        </w:tc>
      </w:tr>
      <w:tr w:rsidR="000A23C4" w:rsidRPr="00B7184F" w:rsidTr="000A23C4">
        <w:trPr>
          <w:trHeight w:val="510"/>
        </w:trPr>
        <w:tc>
          <w:tcPr>
            <w:tcW w:w="1144" w:type="dxa"/>
            <w:shd w:val="clear" w:color="auto" w:fill="auto"/>
            <w:vAlign w:val="bottom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7</w:t>
            </w: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13</w:t>
            </w: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0A23C4" w:rsidRPr="00B7184F" w:rsidTr="000A23C4">
        <w:trPr>
          <w:trHeight w:val="510"/>
        </w:trPr>
        <w:tc>
          <w:tcPr>
            <w:tcW w:w="1144" w:type="dxa"/>
            <w:shd w:val="clear" w:color="auto" w:fill="auto"/>
            <w:vAlign w:val="bottom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0A23C4" w:rsidRPr="00E176EE" w:rsidRDefault="000A23C4" w:rsidP="000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9</w:t>
            </w: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val="en-US" w:eastAsia="ru-RU"/>
              </w:rPr>
              <w:t>1</w:t>
            </w: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54</w:t>
            </w:r>
          </w:p>
        </w:tc>
      </w:tr>
      <w:tr w:rsidR="000A23C4" w:rsidRPr="00B7184F" w:rsidTr="000A23C4">
        <w:trPr>
          <w:trHeight w:val="510"/>
        </w:trPr>
        <w:tc>
          <w:tcPr>
            <w:tcW w:w="1144" w:type="dxa"/>
            <w:shd w:val="clear" w:color="auto" w:fill="auto"/>
            <w:vAlign w:val="bottom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77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128</w:t>
            </w:r>
          </w:p>
        </w:tc>
      </w:tr>
      <w:tr w:rsidR="000A23C4" w:rsidRPr="00B7184F" w:rsidTr="000A23C4">
        <w:trPr>
          <w:trHeight w:val="510"/>
        </w:trPr>
        <w:tc>
          <w:tcPr>
            <w:tcW w:w="1144" w:type="dxa"/>
            <w:shd w:val="clear" w:color="auto" w:fill="auto"/>
            <w:vAlign w:val="bottom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87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138</w:t>
            </w:r>
          </w:p>
        </w:tc>
      </w:tr>
      <w:tr w:rsidR="000A23C4" w:rsidRPr="00B7184F" w:rsidTr="000A23C4">
        <w:trPr>
          <w:trHeight w:val="510"/>
        </w:trPr>
        <w:tc>
          <w:tcPr>
            <w:tcW w:w="1144" w:type="dxa"/>
            <w:shd w:val="clear" w:color="auto" w:fill="auto"/>
            <w:vAlign w:val="bottom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133</w:t>
            </w:r>
          </w:p>
        </w:tc>
      </w:tr>
      <w:tr w:rsidR="000A23C4" w:rsidRPr="00B7184F" w:rsidTr="000A23C4">
        <w:trPr>
          <w:trHeight w:val="510"/>
        </w:trPr>
        <w:tc>
          <w:tcPr>
            <w:tcW w:w="1144" w:type="dxa"/>
            <w:shd w:val="clear" w:color="auto" w:fill="auto"/>
            <w:vAlign w:val="bottom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76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144</w:t>
            </w:r>
          </w:p>
        </w:tc>
      </w:tr>
      <w:tr w:rsidR="000A23C4" w:rsidRPr="00B7184F" w:rsidTr="000A23C4">
        <w:trPr>
          <w:trHeight w:val="510"/>
        </w:trPr>
        <w:tc>
          <w:tcPr>
            <w:tcW w:w="1144" w:type="dxa"/>
            <w:shd w:val="clear" w:color="auto" w:fill="auto"/>
            <w:vAlign w:val="bottom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160</w:t>
            </w:r>
          </w:p>
        </w:tc>
      </w:tr>
      <w:tr w:rsidR="000A23C4" w:rsidRPr="00B7184F" w:rsidTr="000A23C4">
        <w:trPr>
          <w:trHeight w:val="510"/>
        </w:trPr>
        <w:tc>
          <w:tcPr>
            <w:tcW w:w="1144" w:type="dxa"/>
            <w:shd w:val="clear" w:color="auto" w:fill="auto"/>
            <w:vAlign w:val="bottom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94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149</w:t>
            </w:r>
          </w:p>
        </w:tc>
      </w:tr>
      <w:tr w:rsidR="000A23C4" w:rsidRPr="00B7184F" w:rsidTr="000A23C4">
        <w:trPr>
          <w:trHeight w:val="510"/>
        </w:trPr>
        <w:tc>
          <w:tcPr>
            <w:tcW w:w="1144" w:type="dxa"/>
            <w:shd w:val="clear" w:color="auto" w:fill="auto"/>
            <w:vAlign w:val="bottom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79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125</w:t>
            </w:r>
          </w:p>
        </w:tc>
      </w:tr>
      <w:tr w:rsidR="000A23C4" w:rsidRPr="00B7184F" w:rsidTr="000A23C4">
        <w:trPr>
          <w:trHeight w:val="510"/>
        </w:trPr>
        <w:tc>
          <w:tcPr>
            <w:tcW w:w="1144" w:type="dxa"/>
            <w:shd w:val="clear" w:color="auto" w:fill="auto"/>
            <w:vAlign w:val="bottom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98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3C4" w:rsidRPr="00E176EE" w:rsidRDefault="000A23C4" w:rsidP="000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16</w:t>
            </w: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</w:tr>
      <w:tr w:rsidR="000A23C4" w:rsidRPr="00B7184F" w:rsidTr="000A23C4">
        <w:trPr>
          <w:trHeight w:val="510"/>
        </w:trPr>
        <w:tc>
          <w:tcPr>
            <w:tcW w:w="1144" w:type="dxa"/>
            <w:shd w:val="clear" w:color="auto" w:fill="auto"/>
            <w:vAlign w:val="bottom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81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120</w:t>
            </w:r>
          </w:p>
        </w:tc>
      </w:tr>
      <w:tr w:rsidR="000A23C4" w:rsidRPr="00B7184F" w:rsidTr="000A23C4">
        <w:trPr>
          <w:trHeight w:val="510"/>
        </w:trPr>
        <w:tc>
          <w:tcPr>
            <w:tcW w:w="1144" w:type="dxa"/>
            <w:shd w:val="clear" w:color="auto" w:fill="auto"/>
            <w:vAlign w:val="bottom"/>
          </w:tcPr>
          <w:p w:rsidR="000A23C4" w:rsidRPr="00B7184F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86" w:type="dxa"/>
            <w:shd w:val="clear" w:color="auto" w:fill="auto"/>
            <w:vAlign w:val="center"/>
          </w:tcPr>
          <w:p w:rsidR="000A23C4" w:rsidRPr="00E176EE" w:rsidRDefault="000A23C4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115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A23C4" w:rsidRPr="00E176EE" w:rsidRDefault="000A23C4" w:rsidP="000A23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Pr="00E176E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62</w:t>
            </w:r>
          </w:p>
        </w:tc>
      </w:tr>
    </w:tbl>
    <w:p w:rsidR="00E176EE" w:rsidRPr="00B7184F" w:rsidRDefault="00E176EE" w:rsidP="00E176EE">
      <w:pPr>
        <w:spacing w:before="12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718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Требуется:</w:t>
      </w:r>
    </w:p>
    <w:p w:rsidR="00E176EE" w:rsidRPr="00B7184F" w:rsidRDefault="00E176EE" w:rsidP="00E176EE">
      <w:pPr>
        <w:numPr>
          <w:ilvl w:val="0"/>
          <w:numId w:val="1"/>
        </w:numPr>
        <w:tabs>
          <w:tab w:val="clear" w:pos="709"/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Построить линейное уравнение парной регрессии </w:t>
      </w:r>
      <w:r w:rsidRPr="00B7184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5.65pt" o:ole="">
            <v:imagedata r:id="rId5" o:title=""/>
          </v:shape>
          <o:OLEObject Type="Embed" ProgID="Equation.3" ShapeID="_x0000_i1025" DrawAspect="Content" ObjectID="_1553614476" r:id="rId6"/>
        </w:object>
      </w: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84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60">
          <v:shape id="_x0000_i1026" type="#_x0000_t75" style="width:11.9pt;height:12.5pt" o:ole="">
            <v:imagedata r:id="rId7" o:title=""/>
          </v:shape>
          <o:OLEObject Type="Embed" ProgID="Equation.3" ShapeID="_x0000_i1026" DrawAspect="Content" ObjectID="_1553614477" r:id="rId8"/>
        </w:object>
      </w: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76EE" w:rsidRPr="00B7184F" w:rsidRDefault="00E176EE" w:rsidP="00E176EE">
      <w:pPr>
        <w:numPr>
          <w:ilvl w:val="0"/>
          <w:numId w:val="1"/>
        </w:numPr>
        <w:tabs>
          <w:tab w:val="clear" w:pos="709"/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Рассчитать линейный коэффициент парной корреляции и среднюю ошибку аппроксимации.</w:t>
      </w:r>
    </w:p>
    <w:p w:rsidR="00E176EE" w:rsidRPr="00B7184F" w:rsidRDefault="00E176EE" w:rsidP="00E176EE">
      <w:pPr>
        <w:numPr>
          <w:ilvl w:val="0"/>
          <w:numId w:val="1"/>
        </w:numPr>
        <w:tabs>
          <w:tab w:val="clear" w:pos="709"/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Оценить статистическую значимость параметров регрессии и корреляции с помощью </w:t>
      </w:r>
      <w:r w:rsidRPr="00B7184F">
        <w:rPr>
          <w:rFonts w:ascii="Times New Roman" w:eastAsia="Times New Roman" w:hAnsi="Times New Roman" w:cs="Times New Roman"/>
          <w:position w:val="-4"/>
          <w:sz w:val="28"/>
          <w:szCs w:val="28"/>
          <w:lang w:eastAsia="ru-RU"/>
        </w:rPr>
        <w:object w:dxaOrig="300" w:dyaOrig="300">
          <v:shape id="_x0000_i1027" type="#_x0000_t75" style="width:15.05pt;height:15.05pt" o:ole="">
            <v:imagedata r:id="rId9" o:title=""/>
          </v:shape>
          <o:OLEObject Type="Embed" ProgID="Equation.DSMT4" ShapeID="_x0000_i1027" DrawAspect="Content" ObjectID="_1553614478" r:id="rId10"/>
        </w:object>
      </w: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критерия Фишера и </w:t>
      </w:r>
      <w:r w:rsidRPr="00B7184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160" w:dyaOrig="279">
          <v:shape id="_x0000_i1028" type="#_x0000_t75" style="width:8.15pt;height:14.4pt" o:ole="">
            <v:imagedata r:id="rId11" o:title=""/>
          </v:shape>
          <o:OLEObject Type="Embed" ProgID="Equation.DSMT4" ShapeID="_x0000_i1028" DrawAspect="Content" ObjectID="_1553614479" r:id="rId12"/>
        </w:object>
      </w: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-критерия Стьюдента.</w:t>
      </w:r>
    </w:p>
    <w:p w:rsidR="00E176EE" w:rsidRPr="00B7184F" w:rsidRDefault="00E176EE" w:rsidP="00E176EE">
      <w:pPr>
        <w:numPr>
          <w:ilvl w:val="0"/>
          <w:numId w:val="1"/>
        </w:numPr>
        <w:tabs>
          <w:tab w:val="clear" w:pos="709"/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Выполнить прогноз заработной платы </w:t>
      </w:r>
      <w:r w:rsidRPr="00B7184F">
        <w:rPr>
          <w:rFonts w:ascii="Times New Roman" w:eastAsia="Times New Roman" w:hAnsi="Times New Roman" w:cs="Times New Roman"/>
          <w:position w:val="-12"/>
          <w:sz w:val="28"/>
          <w:szCs w:val="28"/>
          <w:lang w:eastAsia="ru-RU"/>
        </w:rPr>
        <w:object w:dxaOrig="260" w:dyaOrig="320">
          <v:shape id="_x0000_i1029" type="#_x0000_t75" style="width:12.5pt;height:15.65pt" o:ole="">
            <v:imagedata r:id="rId5" o:title=""/>
          </v:shape>
          <o:OLEObject Type="Embed" ProgID="Equation.3" ShapeID="_x0000_i1029" DrawAspect="Content" ObjectID="_1553614480" r:id="rId13"/>
        </w:object>
      </w: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прогнозном значении среднедушевого прожиточного минимума </w:t>
      </w:r>
      <w:r w:rsidRPr="00B7184F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240" w:dyaOrig="260">
          <v:shape id="_x0000_i1030" type="#_x0000_t75" style="width:11.9pt;height:12.5pt" o:ole="">
            <v:imagedata r:id="rId7" o:title=""/>
          </v:shape>
          <o:OLEObject Type="Embed" ProgID="Equation.3" ShapeID="_x0000_i1030" DrawAspect="Content" ObjectID="_1553614481" r:id="rId14"/>
        </w:object>
      </w: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составляющем 107% от среднего уровня.</w:t>
      </w:r>
    </w:p>
    <w:p w:rsidR="00E176EE" w:rsidRPr="00B7184F" w:rsidRDefault="00E176EE" w:rsidP="00E176EE">
      <w:pPr>
        <w:numPr>
          <w:ilvl w:val="0"/>
          <w:numId w:val="1"/>
        </w:numPr>
        <w:tabs>
          <w:tab w:val="clear" w:pos="709"/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Оценить точность прогноза, рассчитав ошибку прогноза и его доверительный интервал.</w:t>
      </w:r>
    </w:p>
    <w:p w:rsidR="000A23C4" w:rsidRPr="00E176EE" w:rsidRDefault="00E176EE" w:rsidP="000A23C4">
      <w:pPr>
        <w:numPr>
          <w:ilvl w:val="0"/>
          <w:numId w:val="1"/>
        </w:numPr>
        <w:tabs>
          <w:tab w:val="clear" w:pos="709"/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8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одном графике построить исходные данные и теоретическую прямую.</w:t>
      </w:r>
    </w:p>
    <w:p w:rsidR="00E176EE" w:rsidRPr="00B7184F" w:rsidRDefault="00E176EE" w:rsidP="00E176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184F">
        <w:rPr>
          <w:rFonts w:ascii="Times New Roman" w:hAnsi="Times New Roman" w:cs="Times New Roman"/>
          <w:b/>
          <w:sz w:val="28"/>
          <w:szCs w:val="28"/>
        </w:rPr>
        <w:t>Задание № 2</w:t>
      </w:r>
    </w:p>
    <w:p w:rsidR="00E176EE" w:rsidRPr="00B7184F" w:rsidRDefault="00E176EE" w:rsidP="00E176EE">
      <w:pPr>
        <w:rPr>
          <w:rFonts w:ascii="Times New Roman" w:hAnsi="Times New Roman" w:cs="Times New Roman"/>
          <w:b/>
          <w:sz w:val="28"/>
          <w:szCs w:val="28"/>
        </w:rPr>
      </w:pPr>
    </w:p>
    <w:p w:rsidR="00E176EE" w:rsidRPr="006052E8" w:rsidRDefault="00E176EE" w:rsidP="00E176EE">
      <w:pPr>
        <w:rPr>
          <w:rFonts w:ascii="Times New Roman" w:hAnsi="Times New Roman" w:cs="Times New Roman"/>
          <w:sz w:val="28"/>
          <w:szCs w:val="28"/>
        </w:rPr>
      </w:pPr>
      <w:r w:rsidRPr="006052E8"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Pr="006052E8">
        <w:rPr>
          <w:rFonts w:ascii="Times New Roman" w:hAnsi="Times New Roman" w:cs="Times New Roman"/>
          <w:sz w:val="28"/>
          <w:szCs w:val="28"/>
        </w:rPr>
        <w:t xml:space="preserve">Имеются условные данные об объемах потребления электроэнергии </w:t>
      </w:r>
      <w:r w:rsidRPr="006052E8">
        <w:rPr>
          <w:rFonts w:ascii="Times New Roman" w:hAnsi="Times New Roman" w:cs="Times New Roman"/>
          <w:sz w:val="28"/>
          <w:szCs w:val="28"/>
        </w:rPr>
        <w:object w:dxaOrig="300" w:dyaOrig="440">
          <v:shape id="_x0000_i1031" type="#_x0000_t75" style="width:15.05pt;height:21.9pt" o:ole="">
            <v:imagedata r:id="rId15" o:title=""/>
          </v:shape>
          <o:OLEObject Type="Embed" ProgID="Equation.DSMT4" ShapeID="_x0000_i1031" DrawAspect="Content" ObjectID="_1553614482" r:id="rId16"/>
        </w:object>
      </w:r>
      <w:r w:rsidRPr="006052E8">
        <w:rPr>
          <w:rFonts w:ascii="Times New Roman" w:hAnsi="Times New Roman" w:cs="Times New Roman"/>
          <w:sz w:val="28"/>
          <w:szCs w:val="28"/>
        </w:rPr>
        <w:t xml:space="preserve"> жителями региона за 16 кварталов.</w:t>
      </w:r>
    </w:p>
    <w:p w:rsidR="00E176EE" w:rsidRPr="006052E8" w:rsidRDefault="00E176EE" w:rsidP="00E176E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052E8">
        <w:rPr>
          <w:rFonts w:ascii="Times New Roman" w:hAnsi="Times New Roman" w:cs="Times New Roman"/>
          <w:b/>
          <w:bCs/>
          <w:sz w:val="28"/>
          <w:szCs w:val="28"/>
        </w:rPr>
        <w:t>Требуется:</w:t>
      </w:r>
    </w:p>
    <w:p w:rsidR="00E176EE" w:rsidRPr="006052E8" w:rsidRDefault="00E176EE" w:rsidP="00E176E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52E8">
        <w:rPr>
          <w:rFonts w:ascii="Times New Roman" w:hAnsi="Times New Roman" w:cs="Times New Roman"/>
          <w:sz w:val="28"/>
          <w:szCs w:val="28"/>
        </w:rPr>
        <w:t>Построить автокорреляционную функцию и сделать вывод о наличии сезонных колебаний.</w:t>
      </w:r>
    </w:p>
    <w:p w:rsidR="00E176EE" w:rsidRPr="006052E8" w:rsidRDefault="00E176EE" w:rsidP="00E176E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52E8">
        <w:rPr>
          <w:rFonts w:ascii="Times New Roman" w:hAnsi="Times New Roman" w:cs="Times New Roman"/>
          <w:sz w:val="28"/>
          <w:szCs w:val="28"/>
        </w:rPr>
        <w:t>Построить аддитивную модель временного ряда (для нечетных вариантов) или мультипликативную модель временного ряда (для четных вариантов).</w:t>
      </w:r>
    </w:p>
    <w:p w:rsidR="00E176EE" w:rsidRDefault="00E176EE" w:rsidP="00E176E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052E8">
        <w:rPr>
          <w:rFonts w:ascii="Times New Roman" w:hAnsi="Times New Roman" w:cs="Times New Roman"/>
          <w:sz w:val="28"/>
          <w:szCs w:val="28"/>
        </w:rPr>
        <w:t>Сделать прогноз на 2 квартала вперед.</w:t>
      </w:r>
    </w:p>
    <w:p w:rsidR="00E176EE" w:rsidRPr="006052E8" w:rsidRDefault="00E176EE" w:rsidP="00E176E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8"/>
        <w:gridCol w:w="3113"/>
        <w:gridCol w:w="2387"/>
        <w:gridCol w:w="2403"/>
      </w:tblGrid>
      <w:tr w:rsidR="00E176EE" w:rsidRPr="006052E8" w:rsidTr="00E176EE">
        <w:trPr>
          <w:trHeight w:val="510"/>
        </w:trPr>
        <w:tc>
          <w:tcPr>
            <w:tcW w:w="1668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position w:val="-6"/>
                <w:sz w:val="27"/>
                <w:szCs w:val="27"/>
                <w:lang w:eastAsia="ru-RU"/>
              </w:rPr>
              <w:object w:dxaOrig="160" w:dyaOrig="279">
                <v:shape id="_x0000_i1032" type="#_x0000_t75" style="width:8.15pt;height:14.4pt" o:ole="">
                  <v:imagedata r:id="rId17" o:title=""/>
                </v:shape>
                <o:OLEObject Type="Embed" ProgID="Equation.DSMT4" ShapeID="_x0000_i1032" DrawAspect="Content" ObjectID="_1553614483" r:id="rId18"/>
              </w:object>
            </w:r>
          </w:p>
        </w:tc>
        <w:tc>
          <w:tcPr>
            <w:tcW w:w="3113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position w:val="-14"/>
                <w:sz w:val="27"/>
                <w:szCs w:val="27"/>
                <w:lang w:eastAsia="ru-RU"/>
              </w:rPr>
              <w:object w:dxaOrig="300" w:dyaOrig="440">
                <v:shape id="_x0000_i1033" type="#_x0000_t75" style="width:15.05pt;height:21.9pt" o:ole="">
                  <v:imagedata r:id="rId15" o:title=""/>
                </v:shape>
                <o:OLEObject Type="Embed" ProgID="Equation.DSMT4" ShapeID="_x0000_i1033" DrawAspect="Content" ObjectID="_1553614484" r:id="rId19"/>
              </w:object>
            </w:r>
          </w:p>
        </w:tc>
        <w:tc>
          <w:tcPr>
            <w:tcW w:w="2387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position w:val="-6"/>
                <w:sz w:val="27"/>
                <w:szCs w:val="27"/>
                <w:lang w:eastAsia="ru-RU"/>
              </w:rPr>
              <w:object w:dxaOrig="160" w:dyaOrig="279">
                <v:shape id="_x0000_i1034" type="#_x0000_t75" style="width:8.15pt;height:14.4pt" o:ole="">
                  <v:imagedata r:id="rId17" o:title=""/>
                </v:shape>
                <o:OLEObject Type="Embed" ProgID="Equation.DSMT4" ShapeID="_x0000_i1034" DrawAspect="Content" ObjectID="_1553614485" r:id="rId20"/>
              </w:object>
            </w:r>
          </w:p>
        </w:tc>
        <w:tc>
          <w:tcPr>
            <w:tcW w:w="2403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position w:val="-14"/>
                <w:sz w:val="27"/>
                <w:szCs w:val="27"/>
                <w:lang w:eastAsia="ru-RU"/>
              </w:rPr>
              <w:object w:dxaOrig="300" w:dyaOrig="440">
                <v:shape id="_x0000_i1035" type="#_x0000_t75" style="width:15.05pt;height:21.9pt" o:ole="">
                  <v:imagedata r:id="rId15" o:title=""/>
                </v:shape>
                <o:OLEObject Type="Embed" ProgID="Equation.DSMT4" ShapeID="_x0000_i1035" DrawAspect="Content" ObjectID="_1553614486" r:id="rId21"/>
              </w:object>
            </w:r>
          </w:p>
        </w:tc>
      </w:tr>
      <w:tr w:rsidR="00E176EE" w:rsidRPr="006052E8" w:rsidTr="00E176EE">
        <w:trPr>
          <w:trHeight w:val="510"/>
        </w:trPr>
        <w:tc>
          <w:tcPr>
            <w:tcW w:w="1668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311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5,3</w:t>
            </w:r>
          </w:p>
        </w:tc>
        <w:tc>
          <w:tcPr>
            <w:tcW w:w="2387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9</w:t>
            </w:r>
          </w:p>
        </w:tc>
        <w:tc>
          <w:tcPr>
            <w:tcW w:w="240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8,2</w:t>
            </w:r>
          </w:p>
        </w:tc>
      </w:tr>
      <w:tr w:rsidR="00E176EE" w:rsidRPr="006052E8" w:rsidTr="00E176EE">
        <w:trPr>
          <w:trHeight w:val="510"/>
        </w:trPr>
        <w:tc>
          <w:tcPr>
            <w:tcW w:w="1668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311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4,7</w:t>
            </w:r>
          </w:p>
        </w:tc>
        <w:tc>
          <w:tcPr>
            <w:tcW w:w="2387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40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5,5</w:t>
            </w:r>
          </w:p>
        </w:tc>
      </w:tr>
      <w:tr w:rsidR="00E176EE" w:rsidRPr="006052E8" w:rsidTr="00E176EE">
        <w:trPr>
          <w:trHeight w:val="510"/>
        </w:trPr>
        <w:tc>
          <w:tcPr>
            <w:tcW w:w="1668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311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5,2</w:t>
            </w:r>
          </w:p>
        </w:tc>
        <w:tc>
          <w:tcPr>
            <w:tcW w:w="2387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40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6,5</w:t>
            </w:r>
          </w:p>
        </w:tc>
      </w:tr>
      <w:tr w:rsidR="00E176EE" w:rsidRPr="006052E8" w:rsidTr="00E176EE">
        <w:trPr>
          <w:trHeight w:val="510"/>
        </w:trPr>
        <w:tc>
          <w:tcPr>
            <w:tcW w:w="1668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311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9,1</w:t>
            </w:r>
          </w:p>
        </w:tc>
        <w:tc>
          <w:tcPr>
            <w:tcW w:w="2387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12</w:t>
            </w:r>
          </w:p>
        </w:tc>
        <w:tc>
          <w:tcPr>
            <w:tcW w:w="240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11,0</w:t>
            </w:r>
          </w:p>
        </w:tc>
      </w:tr>
      <w:tr w:rsidR="00E176EE" w:rsidRPr="006052E8" w:rsidTr="00E176EE">
        <w:trPr>
          <w:trHeight w:val="510"/>
        </w:trPr>
        <w:tc>
          <w:tcPr>
            <w:tcW w:w="1668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311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7,0</w:t>
            </w:r>
          </w:p>
        </w:tc>
        <w:tc>
          <w:tcPr>
            <w:tcW w:w="2387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13</w:t>
            </w:r>
          </w:p>
        </w:tc>
        <w:tc>
          <w:tcPr>
            <w:tcW w:w="240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8,9</w:t>
            </w:r>
          </w:p>
        </w:tc>
      </w:tr>
      <w:tr w:rsidR="00E176EE" w:rsidRPr="006052E8" w:rsidTr="00E176EE">
        <w:trPr>
          <w:trHeight w:val="510"/>
        </w:trPr>
        <w:tc>
          <w:tcPr>
            <w:tcW w:w="1668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11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5,0</w:t>
            </w:r>
          </w:p>
        </w:tc>
        <w:tc>
          <w:tcPr>
            <w:tcW w:w="2387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14</w:t>
            </w:r>
          </w:p>
        </w:tc>
        <w:tc>
          <w:tcPr>
            <w:tcW w:w="240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6,5</w:t>
            </w:r>
          </w:p>
        </w:tc>
      </w:tr>
      <w:tr w:rsidR="00E176EE" w:rsidRPr="006052E8" w:rsidTr="00E176EE">
        <w:trPr>
          <w:trHeight w:val="510"/>
        </w:trPr>
        <w:tc>
          <w:tcPr>
            <w:tcW w:w="1668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7</w:t>
            </w:r>
          </w:p>
        </w:tc>
        <w:tc>
          <w:tcPr>
            <w:tcW w:w="311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6,0</w:t>
            </w:r>
          </w:p>
        </w:tc>
        <w:tc>
          <w:tcPr>
            <w:tcW w:w="2387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15</w:t>
            </w:r>
          </w:p>
        </w:tc>
        <w:tc>
          <w:tcPr>
            <w:tcW w:w="2403" w:type="dxa"/>
            <w:vAlign w:val="center"/>
          </w:tcPr>
          <w:p w:rsidR="00E176EE" w:rsidRPr="00E176EE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</w:pPr>
            <w:r w:rsidRPr="00E176EE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lang w:eastAsia="ru-RU"/>
              </w:rPr>
              <w:t>7,3</w:t>
            </w:r>
          </w:p>
        </w:tc>
      </w:tr>
      <w:tr w:rsidR="00E176EE" w:rsidRPr="006052E8" w:rsidTr="00E176EE">
        <w:trPr>
          <w:trHeight w:val="510"/>
        </w:trPr>
        <w:tc>
          <w:tcPr>
            <w:tcW w:w="1668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8</w:t>
            </w:r>
          </w:p>
        </w:tc>
        <w:tc>
          <w:tcPr>
            <w:tcW w:w="3113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10,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2387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16</w:t>
            </w:r>
          </w:p>
        </w:tc>
        <w:tc>
          <w:tcPr>
            <w:tcW w:w="2403" w:type="dxa"/>
            <w:vAlign w:val="center"/>
          </w:tcPr>
          <w:p w:rsidR="00E176EE" w:rsidRPr="006052E8" w:rsidRDefault="00E176EE" w:rsidP="00762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052E8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11,</w:t>
            </w:r>
            <w:r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2</w:t>
            </w:r>
          </w:p>
        </w:tc>
      </w:tr>
    </w:tbl>
    <w:p w:rsidR="000A23C4" w:rsidRPr="000A23C4" w:rsidRDefault="000A23C4" w:rsidP="00E176EE">
      <w:pPr>
        <w:rPr>
          <w:rFonts w:ascii="Times New Roman" w:hAnsi="Times New Roman" w:cs="Times New Roman"/>
          <w:sz w:val="28"/>
          <w:szCs w:val="28"/>
        </w:rPr>
      </w:pPr>
    </w:p>
    <w:sectPr w:rsidR="000A23C4" w:rsidRPr="000A23C4" w:rsidSect="00B5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646AA"/>
    <w:multiLevelType w:val="hybridMultilevel"/>
    <w:tmpl w:val="FBF0B3F0"/>
    <w:lvl w:ilvl="0" w:tplc="6CAECA98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9765B17"/>
    <w:multiLevelType w:val="hybridMultilevel"/>
    <w:tmpl w:val="37786DAE"/>
    <w:lvl w:ilvl="0" w:tplc="1BF4CE4A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23C4"/>
    <w:rsid w:val="000A23C4"/>
    <w:rsid w:val="0075420F"/>
    <w:rsid w:val="00B51012"/>
    <w:rsid w:val="00E1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2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23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" Type="http://schemas.openxmlformats.org/officeDocument/2006/relationships/settings" Target="settings.xml"/><Relationship Id="rId21" Type="http://schemas.openxmlformats.org/officeDocument/2006/relationships/oleObject" Target="embeddings/oleObject1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2017-04-13T15:25:00Z</dcterms:created>
  <dcterms:modified xsi:type="dcterms:W3CDTF">2017-04-13T15:47:00Z</dcterms:modified>
</cp:coreProperties>
</file>