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653D2" w:rsidRDefault="003653D2">
      <w:pPr>
        <w:rPr>
          <w:rFonts w:ascii="Times New Roman" w:hAnsi="Times New Roman" w:cs="Times New Roman"/>
          <w:sz w:val="32"/>
          <w:szCs w:val="32"/>
        </w:rPr>
      </w:pPr>
      <w:r w:rsidRPr="003653D2">
        <w:rPr>
          <w:rFonts w:ascii="Times New Roman" w:hAnsi="Times New Roman" w:cs="Times New Roman"/>
          <w:sz w:val="32"/>
          <w:szCs w:val="32"/>
        </w:rPr>
        <w:t>Рефераты:</w:t>
      </w:r>
    </w:p>
    <w:p w:rsidR="003653D2" w:rsidRPr="003653D2" w:rsidRDefault="003653D2" w:rsidP="003653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653D2">
        <w:rPr>
          <w:rFonts w:ascii="Times New Roman" w:hAnsi="Times New Roman" w:cs="Times New Roman"/>
          <w:sz w:val="32"/>
          <w:szCs w:val="32"/>
        </w:rPr>
        <w:t>Биоценоз и экосистема.</w:t>
      </w:r>
    </w:p>
    <w:p w:rsidR="003653D2" w:rsidRPr="003653D2" w:rsidRDefault="003653D2" w:rsidP="003653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653D2">
        <w:rPr>
          <w:rFonts w:ascii="Times New Roman" w:hAnsi="Times New Roman" w:cs="Times New Roman"/>
          <w:sz w:val="32"/>
          <w:szCs w:val="32"/>
        </w:rPr>
        <w:t>Биосфера – глобальная экосистема.</w:t>
      </w:r>
    </w:p>
    <w:p w:rsidR="003653D2" w:rsidRPr="003653D2" w:rsidRDefault="003653D2" w:rsidP="003653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653D2">
        <w:rPr>
          <w:rFonts w:ascii="Times New Roman" w:hAnsi="Times New Roman" w:cs="Times New Roman"/>
          <w:sz w:val="32"/>
          <w:szCs w:val="32"/>
        </w:rPr>
        <w:t>Человечество в биосфере.</w:t>
      </w:r>
    </w:p>
    <w:sectPr w:rsidR="003653D2" w:rsidRPr="0036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3ABF"/>
    <w:multiLevelType w:val="hybridMultilevel"/>
    <w:tmpl w:val="0848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3D2"/>
    <w:rsid w:val="0036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2017-04-12T12:33:00Z</dcterms:created>
  <dcterms:modified xsi:type="dcterms:W3CDTF">2017-04-12T12:37:00Z</dcterms:modified>
</cp:coreProperties>
</file>