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39" w:rsidRDefault="003B3F39" w:rsidP="003B3F39">
      <w:pPr>
        <w:pStyle w:val="2"/>
        <w:widowControl w:val="0"/>
        <w:spacing w:line="269" w:lineRule="auto"/>
        <w:ind w:firstLine="426"/>
        <w:jc w:val="center"/>
        <w:rPr>
          <w:bCs/>
          <w:caps/>
          <w:sz w:val="30"/>
          <w:szCs w:val="30"/>
        </w:rPr>
      </w:pPr>
      <w:r w:rsidRPr="003B3F39">
        <w:rPr>
          <w:bCs/>
          <w:caps/>
          <w:sz w:val="30"/>
          <w:szCs w:val="30"/>
          <w:highlight w:val="yellow"/>
        </w:rPr>
        <w:t>указания к выполнению работы</w:t>
      </w:r>
    </w:p>
    <w:p w:rsidR="003B3F39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Начинать работу следует с изучения предлагаемой и выбранной ст</w:t>
      </w:r>
      <w:r w:rsidRPr="0061777D">
        <w:rPr>
          <w:sz w:val="30"/>
          <w:szCs w:val="30"/>
        </w:rPr>
        <w:t>у</w:t>
      </w:r>
      <w:r w:rsidRPr="0061777D">
        <w:rPr>
          <w:sz w:val="30"/>
          <w:szCs w:val="30"/>
        </w:rPr>
        <w:t>де</w:t>
      </w:r>
      <w:r w:rsidRPr="0061777D">
        <w:rPr>
          <w:sz w:val="30"/>
          <w:szCs w:val="30"/>
        </w:rPr>
        <w:t>н</w:t>
      </w:r>
      <w:r w:rsidRPr="0061777D">
        <w:rPr>
          <w:sz w:val="30"/>
          <w:szCs w:val="30"/>
        </w:rPr>
        <w:t>том литературы. При раскрытии вопросов темы следует обращаться к энцикл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педиям, словарям, учебникам, учебным пособиям.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Если в работе приводится цитируемый текст, его следует заключать в кавычки и сопровождать ссылкой с указанием фамилии автора, его ин</w:t>
      </w:r>
      <w:r w:rsidRPr="0061777D">
        <w:rPr>
          <w:sz w:val="30"/>
          <w:szCs w:val="30"/>
        </w:rPr>
        <w:t>и</w:t>
      </w:r>
      <w:r w:rsidRPr="0061777D">
        <w:rPr>
          <w:sz w:val="30"/>
          <w:szCs w:val="30"/>
        </w:rPr>
        <w:t>циалов, полного названия работы, места издания, страниц. Объем ко</w:t>
      </w:r>
      <w:r w:rsidRPr="0061777D">
        <w:rPr>
          <w:sz w:val="30"/>
          <w:szCs w:val="30"/>
        </w:rPr>
        <w:t>н</w:t>
      </w:r>
      <w:r w:rsidRPr="0061777D">
        <w:rPr>
          <w:sz w:val="30"/>
          <w:szCs w:val="30"/>
        </w:rPr>
        <w:t>трольной работы не менее 24 страниц ученической тетради (формат А4, 20 страниц, через 1,5 и</w:t>
      </w:r>
      <w:r w:rsidRPr="0061777D">
        <w:rPr>
          <w:sz w:val="30"/>
          <w:szCs w:val="30"/>
        </w:rPr>
        <w:t>н</w:t>
      </w:r>
      <w:r w:rsidRPr="0061777D">
        <w:rPr>
          <w:sz w:val="30"/>
          <w:szCs w:val="30"/>
        </w:rPr>
        <w:t>тервала, шрифт 14).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На первой странице (см. образец в конце) указываются номер темы, ее полное название, на 2-ой странице – план работы. Каждый раздел плана выделяется в тексте самостоятельной рубрикой, страницы работы нум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руются, оставляются поля для замечаний рецензента, на обложке указ</w:t>
      </w:r>
      <w:r w:rsidRPr="0061777D">
        <w:rPr>
          <w:sz w:val="30"/>
          <w:szCs w:val="30"/>
        </w:rPr>
        <w:t>ы</w:t>
      </w:r>
      <w:r w:rsidRPr="0061777D">
        <w:rPr>
          <w:sz w:val="30"/>
          <w:szCs w:val="30"/>
        </w:rPr>
        <w:t>ваются фамилия, инициалы, номер группы и студенческого билета (заче</w:t>
      </w:r>
      <w:r w:rsidRPr="0061777D">
        <w:rPr>
          <w:sz w:val="30"/>
          <w:szCs w:val="30"/>
        </w:rPr>
        <w:t>т</w:t>
      </w:r>
      <w:r w:rsidRPr="0061777D">
        <w:rPr>
          <w:sz w:val="30"/>
          <w:szCs w:val="30"/>
        </w:rPr>
        <w:t>ной книжки), ставится подпись и дата заполнения, указывается кафедра, предмет, фамилия, имя, отчество преподавателя. В конце работы прилаг</w:t>
      </w:r>
      <w:r w:rsidRPr="0061777D">
        <w:rPr>
          <w:sz w:val="30"/>
          <w:szCs w:val="30"/>
        </w:rPr>
        <w:t>а</w:t>
      </w:r>
      <w:r w:rsidRPr="0061777D">
        <w:rPr>
          <w:sz w:val="30"/>
          <w:szCs w:val="30"/>
        </w:rPr>
        <w:t>ется список использованной лит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ратуры.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Номер варианта контрольной работы соответствует последней ци</w:t>
      </w:r>
      <w:r w:rsidRPr="0061777D">
        <w:rPr>
          <w:sz w:val="30"/>
          <w:szCs w:val="30"/>
        </w:rPr>
        <w:t>ф</w:t>
      </w:r>
      <w:r w:rsidRPr="0061777D">
        <w:rPr>
          <w:sz w:val="30"/>
          <w:szCs w:val="30"/>
        </w:rPr>
        <w:t>ре номера зачетной книжки (договора) студента. Всего – 9 вариантов. Е</w:t>
      </w:r>
      <w:r w:rsidRPr="0061777D">
        <w:rPr>
          <w:sz w:val="30"/>
          <w:szCs w:val="30"/>
        </w:rPr>
        <w:t>с</w:t>
      </w:r>
      <w:r w:rsidRPr="0061777D">
        <w:rPr>
          <w:sz w:val="30"/>
          <w:szCs w:val="30"/>
        </w:rPr>
        <w:t>ли после</w:t>
      </w:r>
      <w:r w:rsidRPr="0061777D">
        <w:rPr>
          <w:sz w:val="30"/>
          <w:szCs w:val="30"/>
        </w:rPr>
        <w:t>д</w:t>
      </w:r>
      <w:r w:rsidRPr="0061777D">
        <w:rPr>
          <w:sz w:val="30"/>
          <w:szCs w:val="30"/>
        </w:rPr>
        <w:t>няя цифра зачетной книжки – 0, то необходимо писать вариант № 9.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Контрольная работа по логике состоит из 2-х частей: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1-ая часть – теоретическая. В ней студент должен раскрыть материал т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мы по указанному в методическом пособии плану.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2-ая часть – практическая. Здесь предусматривается решение задач и у</w:t>
      </w:r>
      <w:r w:rsidRPr="0061777D">
        <w:rPr>
          <w:sz w:val="30"/>
          <w:szCs w:val="30"/>
        </w:rPr>
        <w:t>п</w:t>
      </w:r>
      <w:r w:rsidRPr="0061777D">
        <w:rPr>
          <w:sz w:val="30"/>
          <w:szCs w:val="30"/>
        </w:rPr>
        <w:t>ражнений в соответствии с указанным вариантом.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Можно выделить типичные недостатки, связанные с раскрытием т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мы контрольной работы: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не полностью раскрыта тема, теоретические положения изл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жены поверхностно, в отрыве от конкретно-исторической о</w:t>
      </w:r>
      <w:r w:rsidRPr="0061777D">
        <w:rPr>
          <w:sz w:val="30"/>
          <w:szCs w:val="30"/>
        </w:rPr>
        <w:t>б</w:t>
      </w:r>
      <w:r w:rsidRPr="0061777D">
        <w:rPr>
          <w:sz w:val="30"/>
          <w:szCs w:val="30"/>
        </w:rPr>
        <w:t>становки;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61777D">
        <w:rPr>
          <w:sz w:val="30"/>
          <w:szCs w:val="30"/>
        </w:rPr>
        <w:t>е вскрыты причинно-следственные связи рассматриваемых явл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ний;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отсутствует обоснование закономерностей исследуемых соб</w:t>
      </w:r>
      <w:r w:rsidRPr="0061777D">
        <w:rPr>
          <w:sz w:val="30"/>
          <w:szCs w:val="30"/>
        </w:rPr>
        <w:t>ы</w:t>
      </w:r>
      <w:r w:rsidRPr="0061777D">
        <w:rPr>
          <w:sz w:val="30"/>
          <w:szCs w:val="30"/>
        </w:rPr>
        <w:t>тий;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не отражены общественно-исторические закономерности;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61777D">
        <w:rPr>
          <w:sz w:val="30"/>
          <w:szCs w:val="30"/>
        </w:rPr>
        <w:lastRenderedPageBreak/>
        <w:t>отсутствует самостоятельный анализ проблемы, контрольная р</w:t>
      </w:r>
      <w:r w:rsidRPr="0061777D">
        <w:rPr>
          <w:sz w:val="30"/>
          <w:szCs w:val="30"/>
        </w:rPr>
        <w:t>а</w:t>
      </w:r>
      <w:r w:rsidRPr="0061777D">
        <w:rPr>
          <w:sz w:val="30"/>
          <w:szCs w:val="30"/>
        </w:rPr>
        <w:t>бота представляет собой набор отрывков из текстов учебников, бр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 xml:space="preserve">шюр, статей и </w:t>
      </w:r>
      <w:r>
        <w:rPr>
          <w:sz w:val="30"/>
          <w:szCs w:val="30"/>
        </w:rPr>
        <w:t>т. д.</w:t>
      </w:r>
      <w:r w:rsidRPr="0061777D">
        <w:rPr>
          <w:sz w:val="30"/>
          <w:szCs w:val="30"/>
        </w:rPr>
        <w:t>, является несистематизированным набором фактического материала;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работа чрезмерно перегружена цитатами или отличается полным их о</w:t>
      </w:r>
      <w:r w:rsidRPr="0061777D">
        <w:rPr>
          <w:sz w:val="30"/>
          <w:szCs w:val="30"/>
        </w:rPr>
        <w:t>т</w:t>
      </w:r>
      <w:r w:rsidRPr="0061777D">
        <w:rPr>
          <w:sz w:val="30"/>
          <w:szCs w:val="30"/>
        </w:rPr>
        <w:t>сутствием;</w:t>
      </w:r>
    </w:p>
    <w:p w:rsidR="003B3F39" w:rsidRPr="0061777D" w:rsidRDefault="003B3F39" w:rsidP="003B3F39">
      <w:pPr>
        <w:widowControl w:val="0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оценка событий дана без учета новых научных взглядов и тракт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вок.</w:t>
      </w:r>
    </w:p>
    <w:p w:rsidR="003B3F39" w:rsidRDefault="003B3F39" w:rsidP="003B3F39">
      <w:pPr>
        <w:widowControl w:val="0"/>
        <w:shd w:val="clear" w:color="auto" w:fill="FFFFFF"/>
        <w:autoSpaceDE w:val="0"/>
        <w:autoSpaceDN w:val="0"/>
        <w:adjustRightInd w:val="0"/>
        <w:spacing w:line="26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написании работы рекомендуется использовать Интернет-сайты, в том числе сайт «Электронная библиотечная система «Универс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тетская библиотека </w:t>
      </w:r>
      <w:proofErr w:type="spellStart"/>
      <w:r>
        <w:rPr>
          <w:sz w:val="30"/>
          <w:szCs w:val="30"/>
        </w:rPr>
        <w:t>OnLine</w:t>
      </w:r>
      <w:proofErr w:type="spellEnd"/>
      <w:r>
        <w:rPr>
          <w:sz w:val="30"/>
          <w:szCs w:val="30"/>
        </w:rPr>
        <w:t>» (</w:t>
      </w:r>
      <w:r w:rsidRPr="00A855B9">
        <w:rPr>
          <w:sz w:val="30"/>
          <w:szCs w:val="30"/>
        </w:rPr>
        <w:t>www.BiblioClub.ru</w:t>
      </w:r>
      <w:r>
        <w:rPr>
          <w:sz w:val="30"/>
          <w:szCs w:val="30"/>
        </w:rPr>
        <w:t>).</w:t>
      </w:r>
    </w:p>
    <w:p w:rsidR="00D83AB3" w:rsidRDefault="00D83AB3"/>
    <w:p w:rsidR="003B3F39" w:rsidRPr="00BF35DE" w:rsidRDefault="003B3F39" w:rsidP="003B3F39">
      <w:pPr>
        <w:widowControl w:val="0"/>
        <w:spacing w:line="269" w:lineRule="auto"/>
        <w:ind w:firstLine="720"/>
        <w:jc w:val="center"/>
        <w:rPr>
          <w:bCs/>
          <w:sz w:val="30"/>
          <w:szCs w:val="30"/>
        </w:rPr>
      </w:pPr>
      <w:proofErr w:type="gramStart"/>
      <w:r w:rsidRPr="003B3F39">
        <w:rPr>
          <w:bCs/>
          <w:sz w:val="30"/>
          <w:szCs w:val="30"/>
          <w:highlight w:val="yellow"/>
        </w:rPr>
        <w:t>ВАРИАНТ  9</w:t>
      </w:r>
      <w:bookmarkStart w:id="0" w:name="_GoBack"/>
      <w:bookmarkEnd w:id="0"/>
      <w:proofErr w:type="gramEnd"/>
    </w:p>
    <w:p w:rsidR="003B3F39" w:rsidRPr="00BF35DE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</w:p>
    <w:p w:rsidR="003B3F39" w:rsidRPr="00BF35DE" w:rsidRDefault="003B3F39" w:rsidP="003B3F39">
      <w:pPr>
        <w:widowControl w:val="0"/>
        <w:spacing w:line="269" w:lineRule="auto"/>
        <w:ind w:firstLine="720"/>
        <w:jc w:val="center"/>
        <w:rPr>
          <w:bCs/>
          <w:sz w:val="30"/>
          <w:szCs w:val="30"/>
        </w:rPr>
      </w:pPr>
      <w:r w:rsidRPr="00BF35DE">
        <w:rPr>
          <w:bCs/>
          <w:sz w:val="30"/>
          <w:szCs w:val="30"/>
        </w:rPr>
        <w:t>1-ая часть</w:t>
      </w:r>
    </w:p>
    <w:p w:rsidR="003B3F39" w:rsidRPr="00BF35DE" w:rsidRDefault="003B3F39" w:rsidP="003B3F39">
      <w:pPr>
        <w:pStyle w:val="7"/>
        <w:keepNext w:val="0"/>
        <w:widowControl w:val="0"/>
        <w:autoSpaceDE w:val="0"/>
        <w:autoSpaceDN w:val="0"/>
        <w:adjustRightInd w:val="0"/>
        <w:spacing w:line="269" w:lineRule="auto"/>
        <w:ind w:firstLine="720"/>
        <w:jc w:val="center"/>
        <w:rPr>
          <w:b w:val="0"/>
          <w:sz w:val="30"/>
          <w:szCs w:val="30"/>
        </w:rPr>
      </w:pPr>
      <w:r w:rsidRPr="00BF35DE">
        <w:rPr>
          <w:b w:val="0"/>
          <w:sz w:val="30"/>
          <w:szCs w:val="30"/>
        </w:rPr>
        <w:t>ТЕМА 9. Теория аргументации. Дискуссия и полемика.</w:t>
      </w:r>
    </w:p>
    <w:p w:rsidR="003B3F39" w:rsidRPr="00BF35DE" w:rsidRDefault="003B3F39" w:rsidP="003B3F39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3B3F39" w:rsidRPr="00BF35DE" w:rsidRDefault="003B3F39" w:rsidP="003B3F39">
      <w:pPr>
        <w:widowControl w:val="0"/>
        <w:spacing w:line="269" w:lineRule="auto"/>
        <w:ind w:firstLine="720"/>
        <w:jc w:val="center"/>
        <w:rPr>
          <w:bCs/>
          <w:sz w:val="30"/>
          <w:szCs w:val="30"/>
        </w:rPr>
      </w:pPr>
      <w:r w:rsidRPr="00BF35DE">
        <w:rPr>
          <w:bCs/>
          <w:sz w:val="30"/>
          <w:szCs w:val="30"/>
        </w:rPr>
        <w:t>План</w:t>
      </w:r>
    </w:p>
    <w:p w:rsidR="003B3F39" w:rsidRPr="00BF35DE" w:rsidRDefault="003B3F39" w:rsidP="003B3F39">
      <w:pPr>
        <w:widowControl w:val="0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BF35DE">
        <w:rPr>
          <w:sz w:val="30"/>
          <w:szCs w:val="30"/>
        </w:rPr>
        <w:t>Отличие дискуссии и диалога от полемики.</w:t>
      </w:r>
    </w:p>
    <w:p w:rsidR="003B3F39" w:rsidRPr="00BF35DE" w:rsidRDefault="003B3F39" w:rsidP="003B3F39">
      <w:pPr>
        <w:widowControl w:val="0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BF35DE">
        <w:rPr>
          <w:sz w:val="30"/>
          <w:szCs w:val="30"/>
        </w:rPr>
        <w:t>Эристика – наука об искусстве ведения спора.</w:t>
      </w:r>
    </w:p>
    <w:p w:rsidR="003B3F39" w:rsidRPr="00BF35DE" w:rsidRDefault="003B3F39" w:rsidP="003B3F39">
      <w:pPr>
        <w:widowControl w:val="0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BF35DE">
        <w:rPr>
          <w:sz w:val="30"/>
          <w:szCs w:val="30"/>
        </w:rPr>
        <w:t>Условия плодотворной дискуссии.</w:t>
      </w:r>
    </w:p>
    <w:p w:rsidR="003B3F39" w:rsidRPr="00BF35DE" w:rsidRDefault="003B3F39" w:rsidP="003B3F39">
      <w:pPr>
        <w:widowControl w:val="0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Требования к тезису. </w:t>
      </w:r>
      <w:r w:rsidRPr="00BF35DE">
        <w:rPr>
          <w:sz w:val="30"/>
          <w:szCs w:val="30"/>
        </w:rPr>
        <w:t>Требования к аргументам.</w:t>
      </w:r>
      <w:r>
        <w:rPr>
          <w:sz w:val="30"/>
          <w:szCs w:val="30"/>
        </w:rPr>
        <w:t xml:space="preserve"> Связь тезиса и а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гументов. </w:t>
      </w:r>
    </w:p>
    <w:p w:rsidR="003B3F39" w:rsidRPr="00AE30AE" w:rsidRDefault="003B3F39" w:rsidP="003B3F39">
      <w:pPr>
        <w:widowControl w:val="0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BF35DE">
        <w:rPr>
          <w:sz w:val="30"/>
          <w:szCs w:val="30"/>
        </w:rPr>
        <w:t xml:space="preserve">Корректные </w:t>
      </w:r>
      <w:r>
        <w:rPr>
          <w:sz w:val="30"/>
          <w:szCs w:val="30"/>
        </w:rPr>
        <w:t>и н</w:t>
      </w:r>
      <w:r w:rsidRPr="00AE30AE">
        <w:rPr>
          <w:sz w:val="30"/>
          <w:szCs w:val="30"/>
        </w:rPr>
        <w:t>екорректные приемы спора.</w:t>
      </w:r>
    </w:p>
    <w:p w:rsidR="003B3F39" w:rsidRPr="00BF35DE" w:rsidRDefault="003B3F39" w:rsidP="003B3F39">
      <w:pPr>
        <w:widowControl w:val="0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BF35DE">
        <w:rPr>
          <w:sz w:val="30"/>
          <w:szCs w:val="30"/>
        </w:rPr>
        <w:t>Значение понимания, веры, интуиции в познании и обоснов</w:t>
      </w:r>
      <w:r w:rsidRPr="00BF35DE">
        <w:rPr>
          <w:sz w:val="30"/>
          <w:szCs w:val="30"/>
        </w:rPr>
        <w:t>а</w:t>
      </w:r>
      <w:r w:rsidRPr="00BF35DE">
        <w:rPr>
          <w:sz w:val="30"/>
          <w:szCs w:val="30"/>
        </w:rPr>
        <w:t>нии.</w:t>
      </w:r>
    </w:p>
    <w:p w:rsidR="003B3F39" w:rsidRPr="00BF35DE" w:rsidRDefault="003B3F39" w:rsidP="003B3F39">
      <w:pPr>
        <w:widowControl w:val="0"/>
        <w:numPr>
          <w:ilvl w:val="0"/>
          <w:numId w:val="3"/>
        </w:numPr>
        <w:tabs>
          <w:tab w:val="left" w:pos="1134"/>
        </w:tabs>
        <w:spacing w:line="269" w:lineRule="auto"/>
        <w:ind w:left="0" w:firstLine="709"/>
        <w:jc w:val="both"/>
        <w:rPr>
          <w:sz w:val="30"/>
          <w:szCs w:val="30"/>
        </w:rPr>
      </w:pPr>
      <w:r w:rsidRPr="00BF35DE">
        <w:rPr>
          <w:sz w:val="30"/>
          <w:szCs w:val="30"/>
        </w:rPr>
        <w:t>Догматизм, эклектика, авторитарное мышление.</w:t>
      </w:r>
    </w:p>
    <w:p w:rsidR="003B3F39" w:rsidRPr="00BF35DE" w:rsidRDefault="003B3F39" w:rsidP="003B3F39">
      <w:pPr>
        <w:widowControl w:val="0"/>
        <w:tabs>
          <w:tab w:val="left" w:pos="1120"/>
        </w:tabs>
        <w:spacing w:line="269" w:lineRule="auto"/>
        <w:jc w:val="both"/>
        <w:rPr>
          <w:sz w:val="30"/>
          <w:szCs w:val="30"/>
        </w:rPr>
      </w:pPr>
    </w:p>
    <w:p w:rsidR="003B3F39" w:rsidRPr="0061777D" w:rsidRDefault="003B3F39" w:rsidP="003B3F39">
      <w:pPr>
        <w:widowControl w:val="0"/>
        <w:spacing w:line="269" w:lineRule="auto"/>
        <w:ind w:firstLine="720"/>
        <w:jc w:val="center"/>
        <w:rPr>
          <w:bCs/>
          <w:sz w:val="30"/>
          <w:szCs w:val="30"/>
        </w:rPr>
      </w:pPr>
      <w:r w:rsidRPr="00BF35DE">
        <w:rPr>
          <w:bCs/>
          <w:sz w:val="30"/>
          <w:szCs w:val="30"/>
        </w:rPr>
        <w:t>2-ая часть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center"/>
        <w:rPr>
          <w:bCs/>
          <w:sz w:val="30"/>
          <w:szCs w:val="30"/>
        </w:rPr>
      </w:pPr>
      <w:r w:rsidRPr="0061777D">
        <w:rPr>
          <w:bCs/>
          <w:sz w:val="30"/>
          <w:szCs w:val="30"/>
        </w:rPr>
        <w:t>Задачи и упражнения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center"/>
        <w:rPr>
          <w:bCs/>
          <w:sz w:val="30"/>
          <w:szCs w:val="30"/>
        </w:rPr>
      </w:pPr>
    </w:p>
    <w:p w:rsidR="003B3F39" w:rsidRPr="0061777D" w:rsidRDefault="003B3F39" w:rsidP="003B3F39">
      <w:pPr>
        <w:widowControl w:val="0"/>
        <w:tabs>
          <w:tab w:val="left" w:pos="720"/>
        </w:tabs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bCs/>
          <w:sz w:val="30"/>
          <w:szCs w:val="30"/>
        </w:rPr>
        <w:t>1. Установите характер отношений между понятиями: молодой-немолодой, жадный-щедрый, стул-стол, дерево-ветка, ученый-интересный ч</w:t>
      </w:r>
      <w:r w:rsidRPr="0061777D">
        <w:rPr>
          <w:bCs/>
          <w:sz w:val="30"/>
          <w:szCs w:val="30"/>
        </w:rPr>
        <w:t>е</w:t>
      </w:r>
      <w:r w:rsidRPr="0061777D">
        <w:rPr>
          <w:bCs/>
          <w:sz w:val="30"/>
          <w:szCs w:val="30"/>
        </w:rPr>
        <w:t>ловек, Ленин-Ульянов.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sz w:val="30"/>
          <w:szCs w:val="30"/>
        </w:rPr>
        <w:t xml:space="preserve">2. </w:t>
      </w:r>
      <w:r w:rsidRPr="0061777D">
        <w:rPr>
          <w:bCs/>
          <w:sz w:val="30"/>
          <w:szCs w:val="30"/>
        </w:rPr>
        <w:t>Изобразите круговыми схемами отношения между понятиями: умный человек, глупый человек, мужчина, женщина.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bCs/>
          <w:sz w:val="30"/>
          <w:szCs w:val="30"/>
        </w:rPr>
        <w:t xml:space="preserve">3. Укажите, в каких случаях присутствует операция обобщения: страна-Монголия, Иванов-интересный человек, трава-растение, </w:t>
      </w:r>
      <w:r w:rsidRPr="0061777D">
        <w:rPr>
          <w:bCs/>
          <w:sz w:val="30"/>
          <w:szCs w:val="30"/>
        </w:rPr>
        <w:lastRenderedPageBreak/>
        <w:t>маленький город-город.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bCs/>
          <w:sz w:val="30"/>
          <w:szCs w:val="30"/>
        </w:rPr>
        <w:t xml:space="preserve">4. </w:t>
      </w:r>
      <w:r w:rsidRPr="0061777D">
        <w:rPr>
          <w:sz w:val="30"/>
          <w:szCs w:val="30"/>
        </w:rPr>
        <w:t>Пользуясь определениями различных логических союзов, решите следующую зад</w:t>
      </w:r>
      <w:r w:rsidRPr="0061777D">
        <w:rPr>
          <w:sz w:val="30"/>
          <w:szCs w:val="30"/>
        </w:rPr>
        <w:t>а</w:t>
      </w:r>
      <w:r w:rsidRPr="0061777D">
        <w:rPr>
          <w:sz w:val="30"/>
          <w:szCs w:val="30"/>
        </w:rPr>
        <w:t>чу.</w:t>
      </w:r>
    </w:p>
    <w:p w:rsidR="003B3F39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В деле об убийстве имеются двое подозреваемых – Петр и Павел. Допр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 xml:space="preserve">сили четырех свидетелей. 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Показания первого таково:</w:t>
      </w:r>
    </w:p>
    <w:p w:rsidR="003B3F39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</w:t>
      </w:r>
      <w:r w:rsidRPr="0061777D">
        <w:rPr>
          <w:noProof/>
          <w:sz w:val="30"/>
          <w:szCs w:val="30"/>
        </w:rPr>
        <w:t xml:space="preserve"> П</w:t>
      </w:r>
      <w:r w:rsidRPr="0061777D">
        <w:rPr>
          <w:sz w:val="30"/>
          <w:szCs w:val="30"/>
        </w:rPr>
        <w:t xml:space="preserve">етр не виноват. 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Второй свидетель сказал:</w:t>
      </w:r>
    </w:p>
    <w:p w:rsidR="003B3F39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– Павел не виновен. 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Третий свидетель:</w:t>
      </w:r>
    </w:p>
    <w:p w:rsidR="003B3F39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– Из двух предыдущих показаний по меньшей мере одно истинно. 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Че</w:t>
      </w:r>
      <w:r w:rsidRPr="0061777D">
        <w:rPr>
          <w:sz w:val="30"/>
          <w:szCs w:val="30"/>
        </w:rPr>
        <w:t>т</w:t>
      </w:r>
      <w:r w:rsidRPr="0061777D">
        <w:rPr>
          <w:sz w:val="30"/>
          <w:szCs w:val="30"/>
        </w:rPr>
        <w:t>вертый: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Показания третьего свидетеля ложны.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sz w:val="30"/>
          <w:szCs w:val="30"/>
        </w:rPr>
        <w:t>Четвертый свидетель оказался прав. Кто же совершил преступле</w:t>
      </w:r>
      <w:r w:rsidRPr="0061777D">
        <w:rPr>
          <w:sz w:val="30"/>
          <w:szCs w:val="30"/>
        </w:rPr>
        <w:softHyphen/>
        <w:t xml:space="preserve">ние?     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bCs/>
          <w:sz w:val="30"/>
          <w:szCs w:val="30"/>
        </w:rPr>
        <w:t>5. Укажите какие термины в предложении распределены, а какие нет: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sz w:val="30"/>
          <w:szCs w:val="30"/>
        </w:rPr>
        <w:t xml:space="preserve">– </w:t>
      </w:r>
      <w:r w:rsidRPr="0061777D">
        <w:rPr>
          <w:bCs/>
          <w:sz w:val="30"/>
          <w:szCs w:val="30"/>
        </w:rPr>
        <w:t>Все студенты вышли на демонстрацию.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bCs/>
          <w:sz w:val="30"/>
          <w:szCs w:val="30"/>
        </w:rPr>
      </w:pPr>
      <w:r w:rsidRPr="0061777D">
        <w:rPr>
          <w:sz w:val="30"/>
          <w:szCs w:val="30"/>
        </w:rPr>
        <w:t xml:space="preserve">– </w:t>
      </w:r>
      <w:r w:rsidRPr="0061777D">
        <w:rPr>
          <w:bCs/>
          <w:sz w:val="30"/>
          <w:szCs w:val="30"/>
        </w:rPr>
        <w:t>Некоторые жители России отдыхают в Крыму.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bCs/>
          <w:sz w:val="30"/>
          <w:szCs w:val="30"/>
        </w:rPr>
        <w:t xml:space="preserve">6. </w:t>
      </w:r>
      <w:r w:rsidRPr="0061777D">
        <w:rPr>
          <w:sz w:val="30"/>
          <w:szCs w:val="30"/>
        </w:rPr>
        <w:t>Произведите процедуру противопоставления предикату и прот</w:t>
      </w:r>
      <w:r w:rsidRPr="0061777D">
        <w:rPr>
          <w:sz w:val="30"/>
          <w:szCs w:val="30"/>
        </w:rPr>
        <w:t>и</w:t>
      </w:r>
      <w:r w:rsidRPr="0061777D">
        <w:rPr>
          <w:sz w:val="30"/>
          <w:szCs w:val="30"/>
        </w:rPr>
        <w:t>вопо</w:t>
      </w:r>
      <w:r w:rsidRPr="0061777D">
        <w:rPr>
          <w:sz w:val="30"/>
          <w:szCs w:val="30"/>
        </w:rPr>
        <w:t>с</w:t>
      </w:r>
      <w:r w:rsidRPr="0061777D">
        <w:rPr>
          <w:sz w:val="30"/>
          <w:szCs w:val="30"/>
        </w:rPr>
        <w:t>тавления субъекту: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Мы любим свою Родину.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Многие солдаты погибли в сражении.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bCs/>
          <w:sz w:val="30"/>
          <w:szCs w:val="30"/>
        </w:rPr>
        <w:t xml:space="preserve">7. </w:t>
      </w:r>
      <w:r w:rsidRPr="0061777D">
        <w:rPr>
          <w:sz w:val="30"/>
          <w:szCs w:val="30"/>
        </w:rPr>
        <w:t xml:space="preserve">Приведите пример умозаключений, соответствующих 2 и 3 </w:t>
      </w:r>
      <w:r>
        <w:rPr>
          <w:sz w:val="30"/>
          <w:szCs w:val="30"/>
        </w:rPr>
        <w:t>фиг</w:t>
      </w:r>
      <w:r>
        <w:rPr>
          <w:sz w:val="30"/>
          <w:szCs w:val="30"/>
        </w:rPr>
        <w:t>у</w:t>
      </w:r>
      <w:r>
        <w:rPr>
          <w:sz w:val="30"/>
          <w:szCs w:val="30"/>
        </w:rPr>
        <w:t>рам</w:t>
      </w:r>
      <w:r w:rsidRPr="0061777D">
        <w:rPr>
          <w:sz w:val="30"/>
          <w:szCs w:val="30"/>
        </w:rPr>
        <w:t xml:space="preserve"> силлогизма, определите их модусы.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8. Требования какого из законов логики нарушается в следующем диал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ге: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Почтмейстер: – Объясните, господа, что, какой чиновник едет?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Городничий: – А разве вы не слышали?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Почтмейстер: – Слышал от Петра Ивановича </w:t>
      </w:r>
      <w:proofErr w:type="spellStart"/>
      <w:r w:rsidRPr="0061777D">
        <w:rPr>
          <w:sz w:val="30"/>
          <w:szCs w:val="30"/>
        </w:rPr>
        <w:t>Бобчинского</w:t>
      </w:r>
      <w:proofErr w:type="spellEnd"/>
      <w:r w:rsidRPr="0061777D">
        <w:rPr>
          <w:sz w:val="30"/>
          <w:szCs w:val="30"/>
        </w:rPr>
        <w:t>. Он толь</w:t>
      </w:r>
      <w:r w:rsidRPr="0061777D">
        <w:rPr>
          <w:sz w:val="30"/>
          <w:szCs w:val="30"/>
        </w:rPr>
        <w:softHyphen/>
        <w:t>ко что был у меня в почтовой конторе.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Городничий: – Ну, что? Как вы думаете об этом?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Почтмейстер: – А что думаю? Война с турками будет.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proofErr w:type="spellStart"/>
      <w:r w:rsidRPr="0061777D">
        <w:rPr>
          <w:sz w:val="30"/>
          <w:szCs w:val="30"/>
        </w:rPr>
        <w:t>Аммос</w:t>
      </w:r>
      <w:proofErr w:type="spellEnd"/>
      <w:r w:rsidRPr="0061777D">
        <w:rPr>
          <w:sz w:val="30"/>
          <w:szCs w:val="30"/>
        </w:rPr>
        <w:t xml:space="preserve"> Федорович: – В одно слово! я сам то же думал.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Городничий: – Да, оба пальцем в небо попали!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Почтмейстер: – Право, война с турками. Это все француз гадит.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Городничий: – Какая война с турками! Просто нам плохо будет, а </w:t>
      </w:r>
      <w:r w:rsidRPr="0061777D">
        <w:rPr>
          <w:sz w:val="30"/>
          <w:szCs w:val="30"/>
        </w:rPr>
        <w:lastRenderedPageBreak/>
        <w:t>не ту</w:t>
      </w:r>
      <w:r w:rsidRPr="0061777D">
        <w:rPr>
          <w:sz w:val="30"/>
          <w:szCs w:val="30"/>
        </w:rPr>
        <w:t>р</w:t>
      </w:r>
      <w:r w:rsidRPr="0061777D">
        <w:rPr>
          <w:sz w:val="30"/>
          <w:szCs w:val="30"/>
        </w:rPr>
        <w:t>кам. Это уже известно: у меня письмо.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Почтмейстер: – А если так, то не будет войны с турками</w:t>
      </w:r>
      <w:proofErr w:type="gramStart"/>
      <w:r>
        <w:rPr>
          <w:sz w:val="30"/>
          <w:szCs w:val="30"/>
        </w:rPr>
        <w:t>»</w:t>
      </w:r>
      <w:r w:rsidRPr="0061777D">
        <w:rPr>
          <w:sz w:val="30"/>
          <w:szCs w:val="30"/>
        </w:rPr>
        <w:t xml:space="preserve"> .</w:t>
      </w:r>
      <w:proofErr w:type="gramEnd"/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9. Какое из необходимых правил ведения диалога нарушает Ша</w:t>
      </w:r>
      <w:r w:rsidRPr="0061777D">
        <w:rPr>
          <w:sz w:val="30"/>
          <w:szCs w:val="30"/>
        </w:rPr>
        <w:t>л</w:t>
      </w:r>
      <w:r w:rsidRPr="0061777D">
        <w:rPr>
          <w:sz w:val="30"/>
          <w:szCs w:val="30"/>
        </w:rPr>
        <w:t>тай-Болтай?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«</w:t>
      </w:r>
      <w:r w:rsidRPr="0061777D">
        <w:rPr>
          <w:sz w:val="30"/>
          <w:szCs w:val="30"/>
        </w:rPr>
        <w:t>–</w:t>
      </w:r>
      <w:r w:rsidRPr="0061777D">
        <w:rPr>
          <w:noProof/>
          <w:sz w:val="30"/>
          <w:szCs w:val="30"/>
        </w:rPr>
        <w:t xml:space="preserve"> ...</w:t>
      </w:r>
      <w:r w:rsidRPr="0061777D">
        <w:rPr>
          <w:sz w:val="30"/>
          <w:szCs w:val="30"/>
        </w:rPr>
        <w:t xml:space="preserve"> Значит, так: триста шестьдесят четыре дня в году ты можешь пол</w:t>
      </w:r>
      <w:r w:rsidRPr="0061777D">
        <w:rPr>
          <w:sz w:val="30"/>
          <w:szCs w:val="30"/>
        </w:rPr>
        <w:t>у</w:t>
      </w:r>
      <w:r w:rsidRPr="0061777D">
        <w:rPr>
          <w:sz w:val="30"/>
          <w:szCs w:val="30"/>
        </w:rPr>
        <w:t>чать подарки в день не рожденья?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proofErr w:type="gramStart"/>
      <w:r w:rsidRPr="0061777D">
        <w:rPr>
          <w:sz w:val="30"/>
          <w:szCs w:val="30"/>
        </w:rPr>
        <w:t>– Совершенно верно</w:t>
      </w:r>
      <w:proofErr w:type="gramEnd"/>
      <w:r w:rsidRPr="0061777D">
        <w:rPr>
          <w:sz w:val="30"/>
          <w:szCs w:val="30"/>
        </w:rPr>
        <w:t>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сказала Алиса.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И только один раз в день рожденья! Вот тебе и слава!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proofErr w:type="gramStart"/>
      <w:r w:rsidRPr="0061777D">
        <w:rPr>
          <w:sz w:val="30"/>
          <w:szCs w:val="30"/>
        </w:rPr>
        <w:t>– Я не пониманию, при чем здесь слава</w:t>
      </w:r>
      <w:proofErr w:type="gramEnd"/>
      <w:r w:rsidRPr="0061777D">
        <w:rPr>
          <w:sz w:val="30"/>
          <w:szCs w:val="30"/>
        </w:rPr>
        <w:t>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спросила Алиса. Шалтай-Болтай презр</w:t>
      </w:r>
      <w:r w:rsidRPr="0061777D">
        <w:rPr>
          <w:sz w:val="30"/>
          <w:szCs w:val="30"/>
        </w:rPr>
        <w:t>и</w:t>
      </w:r>
      <w:r w:rsidRPr="0061777D">
        <w:rPr>
          <w:sz w:val="30"/>
          <w:szCs w:val="30"/>
        </w:rPr>
        <w:t>тельно улыбнулся.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И не поймешь, пока я тебе не объясню,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ответил он.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Я хотел ск</w:t>
      </w:r>
      <w:r w:rsidRPr="0061777D">
        <w:rPr>
          <w:sz w:val="30"/>
          <w:szCs w:val="30"/>
        </w:rPr>
        <w:t>а</w:t>
      </w:r>
      <w:r w:rsidRPr="0061777D">
        <w:rPr>
          <w:sz w:val="30"/>
          <w:szCs w:val="30"/>
        </w:rPr>
        <w:t xml:space="preserve">зать: </w:t>
      </w:r>
      <w:r>
        <w:rPr>
          <w:sz w:val="30"/>
          <w:szCs w:val="30"/>
        </w:rPr>
        <w:t>«</w:t>
      </w:r>
      <w:r w:rsidRPr="0061777D">
        <w:rPr>
          <w:sz w:val="30"/>
          <w:szCs w:val="30"/>
        </w:rPr>
        <w:t>Разъяснил, как по полкам разложил!</w:t>
      </w:r>
      <w:r>
        <w:rPr>
          <w:sz w:val="30"/>
          <w:szCs w:val="30"/>
        </w:rPr>
        <w:t>»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– Но </w:t>
      </w:r>
      <w:r>
        <w:rPr>
          <w:sz w:val="30"/>
          <w:szCs w:val="30"/>
        </w:rPr>
        <w:t>«</w:t>
      </w:r>
      <w:r w:rsidRPr="0061777D">
        <w:rPr>
          <w:sz w:val="30"/>
          <w:szCs w:val="30"/>
        </w:rPr>
        <w:t>слава</w:t>
      </w:r>
      <w:r>
        <w:rPr>
          <w:sz w:val="30"/>
          <w:szCs w:val="30"/>
        </w:rPr>
        <w:t>»</w:t>
      </w:r>
      <w:r w:rsidRPr="0061777D">
        <w:rPr>
          <w:sz w:val="30"/>
          <w:szCs w:val="30"/>
        </w:rPr>
        <w:t xml:space="preserve"> совсем не значит: </w:t>
      </w:r>
      <w:r>
        <w:rPr>
          <w:sz w:val="30"/>
          <w:szCs w:val="30"/>
        </w:rPr>
        <w:t>«</w:t>
      </w:r>
      <w:r w:rsidRPr="0061777D">
        <w:rPr>
          <w:sz w:val="30"/>
          <w:szCs w:val="30"/>
        </w:rPr>
        <w:t>разъяснил, как по полкам разл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жил!</w:t>
      </w:r>
      <w:r>
        <w:rPr>
          <w:sz w:val="30"/>
          <w:szCs w:val="30"/>
        </w:rPr>
        <w:t>»</w:t>
      </w:r>
      <w:r w:rsidRPr="0061777D">
        <w:rPr>
          <w:sz w:val="30"/>
          <w:szCs w:val="30"/>
        </w:rPr>
        <w:t xml:space="preserve"> </w:t>
      </w:r>
      <w:proofErr w:type="gramStart"/>
      <w:r w:rsidRPr="0061777D">
        <w:rPr>
          <w:sz w:val="30"/>
          <w:szCs w:val="30"/>
        </w:rPr>
        <w:t>–  возразила</w:t>
      </w:r>
      <w:proofErr w:type="gramEnd"/>
      <w:r w:rsidRPr="0061777D">
        <w:rPr>
          <w:sz w:val="30"/>
          <w:szCs w:val="30"/>
        </w:rPr>
        <w:t xml:space="preserve"> Ал</w:t>
      </w:r>
      <w:r w:rsidRPr="0061777D">
        <w:rPr>
          <w:sz w:val="30"/>
          <w:szCs w:val="30"/>
        </w:rPr>
        <w:t>и</w:t>
      </w:r>
      <w:r w:rsidRPr="0061777D">
        <w:rPr>
          <w:sz w:val="30"/>
          <w:szCs w:val="30"/>
        </w:rPr>
        <w:t>са.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proofErr w:type="gramStart"/>
      <w:r w:rsidRPr="0061777D">
        <w:rPr>
          <w:sz w:val="30"/>
          <w:szCs w:val="30"/>
        </w:rPr>
        <w:t>– Когда я беру слово, оно означает то, что я хочу, не больше и не меньше</w:t>
      </w:r>
      <w:proofErr w:type="gramEnd"/>
      <w:r w:rsidRPr="0061777D">
        <w:rPr>
          <w:sz w:val="30"/>
          <w:szCs w:val="30"/>
        </w:rPr>
        <w:t>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 xml:space="preserve">– сказал </w:t>
      </w:r>
      <w:proofErr w:type="spellStart"/>
      <w:r w:rsidRPr="0061777D">
        <w:rPr>
          <w:sz w:val="30"/>
          <w:szCs w:val="30"/>
        </w:rPr>
        <w:t>Шалтай</w:t>
      </w:r>
      <w:proofErr w:type="spellEnd"/>
      <w:r w:rsidRPr="0061777D">
        <w:rPr>
          <w:sz w:val="30"/>
          <w:szCs w:val="30"/>
        </w:rPr>
        <w:t xml:space="preserve"> презрительно.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proofErr w:type="gramStart"/>
      <w:r w:rsidRPr="0061777D">
        <w:rPr>
          <w:sz w:val="30"/>
          <w:szCs w:val="30"/>
        </w:rPr>
        <w:t>– Вопрос в том, подчинится ли оно вам</w:t>
      </w:r>
      <w:proofErr w:type="gramEnd"/>
      <w:r w:rsidRPr="0061777D">
        <w:rPr>
          <w:sz w:val="30"/>
          <w:szCs w:val="30"/>
        </w:rPr>
        <w:t>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сказала Алиса.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proofErr w:type="gramStart"/>
      <w:r w:rsidRPr="0061777D">
        <w:rPr>
          <w:sz w:val="30"/>
          <w:szCs w:val="30"/>
        </w:rPr>
        <w:t>– Вопрос в том, кто здесь хозяин</w:t>
      </w:r>
      <w:proofErr w:type="gramEnd"/>
      <w:r w:rsidRPr="0061777D">
        <w:rPr>
          <w:sz w:val="30"/>
          <w:szCs w:val="30"/>
        </w:rPr>
        <w:t>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сказал Шалтай-Болтай.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Вот в чем вопрос.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Алиса в конце концов растерялась и не знала, что и сказать; помо</w:t>
      </w:r>
      <w:r w:rsidRPr="0061777D">
        <w:rPr>
          <w:sz w:val="30"/>
          <w:szCs w:val="30"/>
        </w:rPr>
        <w:t>л</w:t>
      </w:r>
      <w:r w:rsidRPr="0061777D">
        <w:rPr>
          <w:sz w:val="30"/>
          <w:szCs w:val="30"/>
        </w:rPr>
        <w:t>чав с минуту, Ша</w:t>
      </w:r>
      <w:r w:rsidRPr="0061777D">
        <w:rPr>
          <w:sz w:val="30"/>
          <w:szCs w:val="30"/>
        </w:rPr>
        <w:t>л</w:t>
      </w:r>
      <w:r w:rsidRPr="0061777D">
        <w:rPr>
          <w:sz w:val="30"/>
          <w:szCs w:val="30"/>
        </w:rPr>
        <w:t>тай-Болтай заговорил снова.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– Некоторые слова очень вредные. Особенно глаголы! Гонору в них слишком много! Прилагательные попроще – с ними делай, что хочешь. Но глаголы себе на уме! Впрочем, я с ними со всеми справляюсь. </w:t>
      </w:r>
      <w:proofErr w:type="spellStart"/>
      <w:r w:rsidRPr="0061777D">
        <w:rPr>
          <w:sz w:val="30"/>
          <w:szCs w:val="30"/>
        </w:rPr>
        <w:t>Светозв</w:t>
      </w:r>
      <w:r w:rsidRPr="0061777D">
        <w:rPr>
          <w:sz w:val="30"/>
          <w:szCs w:val="30"/>
        </w:rPr>
        <w:t>у</w:t>
      </w:r>
      <w:r w:rsidRPr="0061777D">
        <w:rPr>
          <w:sz w:val="30"/>
          <w:szCs w:val="30"/>
        </w:rPr>
        <w:t>ководон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проницаемость</w:t>
      </w:r>
      <w:proofErr w:type="spellEnd"/>
      <w:r w:rsidRPr="0061777D">
        <w:rPr>
          <w:sz w:val="30"/>
          <w:szCs w:val="30"/>
        </w:rPr>
        <w:t>! Вот что я говорю!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Скажите, пожалуйста, что это такое?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спросила Алиса.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Вот теперь ты говоришь дело, дитя,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 xml:space="preserve">– ответил </w:t>
      </w:r>
      <w:proofErr w:type="spellStart"/>
      <w:r w:rsidRPr="0061777D">
        <w:rPr>
          <w:sz w:val="30"/>
          <w:szCs w:val="30"/>
        </w:rPr>
        <w:t>Шалтай</w:t>
      </w:r>
      <w:proofErr w:type="spellEnd"/>
      <w:r w:rsidRPr="0061777D">
        <w:rPr>
          <w:sz w:val="30"/>
          <w:szCs w:val="30"/>
        </w:rPr>
        <w:t>, так и сияя от р</w:t>
      </w:r>
      <w:r w:rsidRPr="0061777D">
        <w:rPr>
          <w:sz w:val="30"/>
          <w:szCs w:val="30"/>
        </w:rPr>
        <w:t>а</w:t>
      </w:r>
      <w:r w:rsidRPr="0061777D">
        <w:rPr>
          <w:sz w:val="30"/>
          <w:szCs w:val="30"/>
        </w:rPr>
        <w:t>дости.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 xml:space="preserve">– Я хотел сказать: </w:t>
      </w:r>
      <w:r>
        <w:rPr>
          <w:sz w:val="30"/>
          <w:szCs w:val="30"/>
        </w:rPr>
        <w:t>«</w:t>
      </w:r>
      <w:r w:rsidRPr="0061777D">
        <w:rPr>
          <w:sz w:val="30"/>
          <w:szCs w:val="30"/>
        </w:rPr>
        <w:t>Хватит об этом! Скажи-ка мне лучше, что ты будешь делать дальше! Ты ведь не собираешься всю жизнь здесь с</w:t>
      </w:r>
      <w:r w:rsidRPr="0061777D">
        <w:rPr>
          <w:sz w:val="30"/>
          <w:szCs w:val="30"/>
        </w:rPr>
        <w:t>и</w:t>
      </w:r>
      <w:r w:rsidRPr="0061777D">
        <w:rPr>
          <w:sz w:val="30"/>
          <w:szCs w:val="30"/>
        </w:rPr>
        <w:t>деть!</w:t>
      </w:r>
      <w:r>
        <w:rPr>
          <w:sz w:val="30"/>
          <w:szCs w:val="30"/>
        </w:rPr>
        <w:t>»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  <w:vertAlign w:val="superscript"/>
        </w:rPr>
      </w:pPr>
      <w:r w:rsidRPr="0061777D">
        <w:rPr>
          <w:sz w:val="30"/>
          <w:szCs w:val="30"/>
        </w:rPr>
        <w:t>– И это в одном слове?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сказала задумчиво Алиса.</w:t>
      </w:r>
      <w:r w:rsidRPr="0061777D">
        <w:rPr>
          <w:noProof/>
          <w:sz w:val="30"/>
          <w:szCs w:val="30"/>
        </w:rPr>
        <w:t xml:space="preserve"> </w:t>
      </w:r>
      <w:r w:rsidRPr="0061777D">
        <w:rPr>
          <w:sz w:val="30"/>
          <w:szCs w:val="30"/>
        </w:rPr>
        <w:t>– Не слишком ли это много для одного!</w:t>
      </w:r>
      <w:r>
        <w:rPr>
          <w:sz w:val="30"/>
          <w:szCs w:val="30"/>
        </w:rPr>
        <w:t>»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10. Какие требования теории аргументации и законов логики здесь нар</w:t>
      </w:r>
      <w:r w:rsidRPr="0061777D">
        <w:rPr>
          <w:sz w:val="30"/>
          <w:szCs w:val="30"/>
        </w:rPr>
        <w:t>у</w:t>
      </w:r>
      <w:r w:rsidRPr="0061777D">
        <w:rPr>
          <w:sz w:val="30"/>
          <w:szCs w:val="30"/>
        </w:rPr>
        <w:t>шены?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В рассказе М. Зощенко </w:t>
      </w:r>
      <w:r>
        <w:rPr>
          <w:sz w:val="30"/>
          <w:szCs w:val="30"/>
        </w:rPr>
        <w:t>«</w:t>
      </w:r>
      <w:r w:rsidRPr="0061777D">
        <w:rPr>
          <w:sz w:val="30"/>
          <w:szCs w:val="30"/>
        </w:rPr>
        <w:t>В бане</w:t>
      </w:r>
      <w:r>
        <w:rPr>
          <w:sz w:val="30"/>
          <w:szCs w:val="30"/>
        </w:rPr>
        <w:t>»</w:t>
      </w:r>
      <w:r w:rsidRPr="0061777D">
        <w:rPr>
          <w:sz w:val="30"/>
          <w:szCs w:val="30"/>
        </w:rPr>
        <w:t xml:space="preserve"> описывается следующий эпи</w:t>
      </w:r>
      <w:r w:rsidRPr="0061777D">
        <w:rPr>
          <w:sz w:val="30"/>
          <w:szCs w:val="30"/>
        </w:rPr>
        <w:softHyphen/>
        <w:t>зод. У старого механика, долгие годы проработавшего в шахтах Крайнего С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 xml:space="preserve">вера и Дальнего Востока, выпадает из рук большая пачка денег. </w:t>
      </w:r>
      <w:r w:rsidRPr="0061777D">
        <w:rPr>
          <w:sz w:val="30"/>
          <w:szCs w:val="30"/>
        </w:rPr>
        <w:lastRenderedPageBreak/>
        <w:t>Посетители бани удивл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ны, откуда у старика такая сумма.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«</w:t>
      </w:r>
      <w:r w:rsidRPr="0061777D">
        <w:rPr>
          <w:noProof/>
          <w:sz w:val="30"/>
          <w:szCs w:val="30"/>
        </w:rPr>
        <w:t>...</w:t>
      </w:r>
      <w:r w:rsidRPr="0061777D">
        <w:rPr>
          <w:sz w:val="30"/>
          <w:szCs w:val="30"/>
        </w:rPr>
        <w:t xml:space="preserve"> К месту действия подошел маленький худощавый человечек и с колючими глазками под густыми черными бровями... Выйдя вперед, он свирепым тоном сказал старику: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Откуда деньги? Только быстро отвечайте, чтобы не иметь времени для придумывания вранья!.. Ни в баню, ни в парикмахерскую люди не имеют привычки брать с собой такие суммы. А если он взял – значит, х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тел от кого-то скрыть эти деньги, либо утаить следы своих незаконных дейс</w:t>
      </w:r>
      <w:r w:rsidRPr="0061777D">
        <w:rPr>
          <w:sz w:val="30"/>
          <w:szCs w:val="30"/>
        </w:rPr>
        <w:t>т</w:t>
      </w:r>
      <w:r w:rsidRPr="0061777D">
        <w:rPr>
          <w:sz w:val="30"/>
          <w:szCs w:val="30"/>
        </w:rPr>
        <w:t>вий.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Молодой банщик беззлобно воскликнул: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Наверно, он займы незаконно скупал по дешевой цене и на них выигрывал милли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ны.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Худощавый сквозь зубы прошипел: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– Не исключена возможность, что деньги у него фальшивые... Где тут а</w:t>
      </w:r>
      <w:r w:rsidRPr="0061777D">
        <w:rPr>
          <w:sz w:val="30"/>
          <w:szCs w:val="30"/>
        </w:rPr>
        <w:t>д</w:t>
      </w:r>
      <w:r w:rsidRPr="0061777D">
        <w:rPr>
          <w:sz w:val="30"/>
          <w:szCs w:val="30"/>
        </w:rPr>
        <w:t>министрация?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noProof/>
          <w:sz w:val="30"/>
          <w:szCs w:val="30"/>
        </w:rPr>
        <w:t>...</w:t>
      </w:r>
      <w:r w:rsidRPr="0061777D">
        <w:rPr>
          <w:sz w:val="30"/>
          <w:szCs w:val="30"/>
        </w:rPr>
        <w:t xml:space="preserve"> Подойдя к месту происшествия, заведующая громко спросила: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  <w:vertAlign w:val="superscript"/>
        </w:rPr>
      </w:pPr>
      <w:r w:rsidRPr="0061777D">
        <w:rPr>
          <w:sz w:val="30"/>
          <w:szCs w:val="30"/>
        </w:rPr>
        <w:t>– Где тут? Кто? У кого фальшивые деньги?</w:t>
      </w:r>
      <w:r>
        <w:rPr>
          <w:sz w:val="30"/>
          <w:szCs w:val="30"/>
        </w:rPr>
        <w:t>»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bCs/>
          <w:sz w:val="30"/>
          <w:szCs w:val="30"/>
        </w:rPr>
        <w:t xml:space="preserve">11. </w:t>
      </w:r>
      <w:r w:rsidRPr="0061777D">
        <w:rPr>
          <w:sz w:val="30"/>
          <w:szCs w:val="30"/>
        </w:rPr>
        <w:t xml:space="preserve">Какие из общих правил простого категорического силлогизма нарушены в </w:t>
      </w:r>
      <w:proofErr w:type="gramStart"/>
      <w:r w:rsidRPr="0061777D">
        <w:rPr>
          <w:sz w:val="30"/>
          <w:szCs w:val="30"/>
        </w:rPr>
        <w:t>следу</w:t>
      </w:r>
      <w:r w:rsidRPr="0061777D">
        <w:rPr>
          <w:sz w:val="30"/>
          <w:szCs w:val="30"/>
        </w:rPr>
        <w:t>ю</w:t>
      </w:r>
      <w:r w:rsidRPr="0061777D">
        <w:rPr>
          <w:sz w:val="30"/>
          <w:szCs w:val="30"/>
        </w:rPr>
        <w:t>щем  случае</w:t>
      </w:r>
      <w:proofErr w:type="gramEnd"/>
      <w:r w:rsidRPr="0061777D">
        <w:rPr>
          <w:sz w:val="30"/>
          <w:szCs w:val="30"/>
        </w:rPr>
        <w:t>:</w:t>
      </w:r>
    </w:p>
    <w:p w:rsidR="003B3F39" w:rsidRPr="0061777D" w:rsidRDefault="003B3F39" w:rsidP="003B3F39">
      <w:pPr>
        <w:widowControl w:val="0"/>
        <w:autoSpaceDE w:val="0"/>
        <w:autoSpaceDN w:val="0"/>
        <w:adjustRightInd w:val="0"/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Все прилагательные склоняются. Некоторые существительные не склоняются. Следовательно, ни одно существительное не является прил</w:t>
      </w:r>
      <w:r w:rsidRPr="0061777D">
        <w:rPr>
          <w:sz w:val="30"/>
          <w:szCs w:val="30"/>
        </w:rPr>
        <w:t>а</w:t>
      </w:r>
      <w:r w:rsidRPr="0061777D">
        <w:rPr>
          <w:sz w:val="30"/>
          <w:szCs w:val="30"/>
        </w:rPr>
        <w:t>гательным.</w:t>
      </w:r>
    </w:p>
    <w:p w:rsidR="003B3F39" w:rsidRDefault="003B3F39" w:rsidP="003B3F39">
      <w:pPr>
        <w:widowControl w:val="0"/>
        <w:spacing w:line="269" w:lineRule="auto"/>
        <w:ind w:firstLine="720"/>
        <w:jc w:val="both"/>
        <w:rPr>
          <w:bCs/>
          <w:snapToGrid w:val="0"/>
          <w:sz w:val="30"/>
          <w:szCs w:val="30"/>
        </w:rPr>
      </w:pPr>
    </w:p>
    <w:p w:rsidR="003B3F39" w:rsidRDefault="003B3F39" w:rsidP="003B3F39">
      <w:pPr>
        <w:widowControl w:val="0"/>
        <w:spacing w:line="269" w:lineRule="auto"/>
        <w:ind w:firstLine="720"/>
        <w:jc w:val="both"/>
        <w:rPr>
          <w:bCs/>
          <w:snapToGrid w:val="0"/>
          <w:sz w:val="30"/>
          <w:szCs w:val="30"/>
        </w:rPr>
      </w:pPr>
    </w:p>
    <w:p w:rsidR="003B3F39" w:rsidRDefault="003B3F39" w:rsidP="003B3F39">
      <w:pPr>
        <w:widowControl w:val="0"/>
        <w:spacing w:line="269" w:lineRule="auto"/>
        <w:ind w:firstLine="720"/>
        <w:jc w:val="center"/>
        <w:rPr>
          <w:caps/>
          <w:sz w:val="30"/>
          <w:szCs w:val="30"/>
        </w:rPr>
      </w:pPr>
    </w:p>
    <w:p w:rsidR="003B3F39" w:rsidRPr="008D5315" w:rsidRDefault="003B3F39" w:rsidP="003B3F39">
      <w:pPr>
        <w:widowControl w:val="0"/>
        <w:spacing w:line="269" w:lineRule="auto"/>
        <w:ind w:firstLine="720"/>
        <w:jc w:val="center"/>
        <w:rPr>
          <w:caps/>
          <w:sz w:val="30"/>
          <w:szCs w:val="30"/>
        </w:rPr>
      </w:pPr>
      <w:r w:rsidRPr="008D5315">
        <w:rPr>
          <w:caps/>
          <w:sz w:val="30"/>
          <w:szCs w:val="30"/>
        </w:rPr>
        <w:t>СПИСОК ИСПОЛЬЗОВАННОЙ ЛИТЕРАТУРЫ</w:t>
      </w:r>
    </w:p>
    <w:p w:rsidR="003B3F39" w:rsidRPr="0061777D" w:rsidRDefault="003B3F39" w:rsidP="003B3F39">
      <w:pPr>
        <w:widowControl w:val="0"/>
        <w:spacing w:line="269" w:lineRule="auto"/>
        <w:ind w:firstLine="720"/>
        <w:jc w:val="center"/>
        <w:rPr>
          <w:i/>
          <w:caps/>
          <w:sz w:val="30"/>
          <w:szCs w:val="30"/>
        </w:rPr>
      </w:pPr>
    </w:p>
    <w:p w:rsidR="003B3F39" w:rsidRPr="0061777D" w:rsidRDefault="003B3F39" w:rsidP="003B3F39">
      <w:pPr>
        <w:widowControl w:val="0"/>
        <w:tabs>
          <w:tab w:val="left" w:pos="1134"/>
        </w:tabs>
        <w:spacing w:line="269" w:lineRule="auto"/>
        <w:ind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Основной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Бочаров В. А., Маркин В. И. Основы логики. Учебник. – Мн.: </w:t>
      </w:r>
      <w:proofErr w:type="spellStart"/>
      <w:r w:rsidRPr="0061777D">
        <w:rPr>
          <w:sz w:val="30"/>
          <w:szCs w:val="30"/>
        </w:rPr>
        <w:t>Космоп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лис</w:t>
      </w:r>
      <w:proofErr w:type="spellEnd"/>
      <w:r w:rsidRPr="0061777D">
        <w:rPr>
          <w:sz w:val="30"/>
          <w:szCs w:val="30"/>
        </w:rPr>
        <w:t>, 2009.</w:t>
      </w:r>
    </w:p>
    <w:p w:rsidR="003B3F39" w:rsidRPr="00AE30AE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 Войшвилло Е. К., Дегтярев М. Г. Логика. – М.: </w:t>
      </w:r>
      <w:proofErr w:type="spellStart"/>
      <w:r w:rsidRPr="0061777D">
        <w:rPr>
          <w:sz w:val="30"/>
          <w:szCs w:val="30"/>
        </w:rPr>
        <w:t>Владос</w:t>
      </w:r>
      <w:proofErr w:type="spellEnd"/>
      <w:r w:rsidRPr="0061777D">
        <w:rPr>
          <w:sz w:val="30"/>
          <w:szCs w:val="30"/>
        </w:rPr>
        <w:t>, 2010.</w:t>
      </w:r>
    </w:p>
    <w:p w:rsidR="003B3F39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Кириллов В. И., Старченко А. А. Логика. Учебник для ВУЗов. – Изд. 6-е. – М.: Проспект, 2010.</w:t>
      </w:r>
    </w:p>
    <w:p w:rsidR="003B3F39" w:rsidRPr="00FA411B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FA411B">
        <w:rPr>
          <w:sz w:val="30"/>
          <w:szCs w:val="30"/>
        </w:rPr>
        <w:t>Логика: учебник для бакалавров / Под ред. А. И. Мигунова и др. – М.: Проспект, 2013.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Сидорова И. М. Логика: Учебное пособие. – Рыбинск: </w:t>
      </w:r>
      <w:r>
        <w:rPr>
          <w:sz w:val="30"/>
          <w:szCs w:val="30"/>
        </w:rPr>
        <w:t>РГАТУ</w:t>
      </w:r>
      <w:r w:rsidRPr="0061777D">
        <w:rPr>
          <w:sz w:val="30"/>
          <w:szCs w:val="30"/>
        </w:rPr>
        <w:t>, 201</w:t>
      </w:r>
      <w:r>
        <w:rPr>
          <w:sz w:val="30"/>
          <w:szCs w:val="30"/>
        </w:rPr>
        <w:t>6</w:t>
      </w:r>
      <w:r w:rsidRPr="0061777D">
        <w:rPr>
          <w:sz w:val="30"/>
          <w:szCs w:val="30"/>
        </w:rPr>
        <w:t>.</w:t>
      </w:r>
    </w:p>
    <w:p w:rsidR="003B3F39" w:rsidRDefault="003B3F39" w:rsidP="003B3F39">
      <w:pPr>
        <w:pStyle w:val="a3"/>
        <w:widowControl w:val="0"/>
        <w:tabs>
          <w:tab w:val="left" w:pos="900"/>
          <w:tab w:val="left" w:pos="993"/>
          <w:tab w:val="left" w:pos="1080"/>
          <w:tab w:val="left" w:pos="1134"/>
          <w:tab w:val="left" w:pos="1276"/>
        </w:tabs>
        <w:spacing w:after="0" w:line="269" w:lineRule="auto"/>
        <w:ind w:left="0" w:firstLine="720"/>
        <w:jc w:val="both"/>
        <w:rPr>
          <w:sz w:val="30"/>
          <w:szCs w:val="30"/>
        </w:rPr>
      </w:pPr>
    </w:p>
    <w:p w:rsidR="003B3F39" w:rsidRPr="0061777D" w:rsidRDefault="003B3F39" w:rsidP="003B3F39">
      <w:pPr>
        <w:pStyle w:val="a3"/>
        <w:widowControl w:val="0"/>
        <w:tabs>
          <w:tab w:val="left" w:pos="900"/>
          <w:tab w:val="left" w:pos="993"/>
          <w:tab w:val="left" w:pos="1080"/>
          <w:tab w:val="left" w:pos="1134"/>
          <w:tab w:val="left" w:pos="1276"/>
        </w:tabs>
        <w:spacing w:after="0" w:line="269" w:lineRule="auto"/>
        <w:ind w:left="0" w:firstLine="720"/>
        <w:jc w:val="both"/>
        <w:rPr>
          <w:sz w:val="30"/>
          <w:szCs w:val="30"/>
        </w:rPr>
      </w:pPr>
    </w:p>
    <w:p w:rsidR="003B3F39" w:rsidRPr="0061777D" w:rsidRDefault="003B3F39" w:rsidP="003B3F39">
      <w:pPr>
        <w:widowControl w:val="0"/>
        <w:tabs>
          <w:tab w:val="left" w:pos="1134"/>
        </w:tabs>
        <w:spacing w:line="269" w:lineRule="auto"/>
        <w:ind w:firstLine="720"/>
        <w:jc w:val="both"/>
        <w:rPr>
          <w:snapToGrid w:val="0"/>
          <w:sz w:val="30"/>
          <w:szCs w:val="30"/>
        </w:rPr>
      </w:pPr>
      <w:r w:rsidRPr="0061777D">
        <w:rPr>
          <w:snapToGrid w:val="0"/>
          <w:sz w:val="30"/>
          <w:szCs w:val="30"/>
        </w:rPr>
        <w:t>Дополнительный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Афанасьева О. В. Логика: учебное пособие. – М.: Проспект, 2009.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Берков В. Ф. Логика: элементарный курс. Учебное пособие для ВУЗов. – Изд. 2-е. – М.: </w:t>
      </w:r>
      <w:proofErr w:type="spellStart"/>
      <w:r w:rsidRPr="0061777D">
        <w:rPr>
          <w:sz w:val="30"/>
          <w:szCs w:val="30"/>
        </w:rPr>
        <w:t>ТетраСистемс</w:t>
      </w:r>
      <w:proofErr w:type="spellEnd"/>
      <w:r w:rsidRPr="0061777D">
        <w:rPr>
          <w:sz w:val="30"/>
          <w:szCs w:val="30"/>
        </w:rPr>
        <w:t>, 2009.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proofErr w:type="spellStart"/>
      <w:r w:rsidRPr="0061777D">
        <w:rPr>
          <w:sz w:val="30"/>
          <w:szCs w:val="30"/>
        </w:rPr>
        <w:t>Гетманова</w:t>
      </w:r>
      <w:proofErr w:type="spellEnd"/>
      <w:r w:rsidRPr="0061777D">
        <w:rPr>
          <w:sz w:val="30"/>
          <w:szCs w:val="30"/>
        </w:rPr>
        <w:t xml:space="preserve"> А. Д. Логика. – Изд. 15-е. – М.: Омега-Л,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Грядовой Д. И., Стрелкова Н.В. Логика: задачи и упражнения. Учебное пособие для ВУЗов. – М.: ЮНИТИ,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Демидов И. В. Логика. Учебник для ВУЗов. – Изд. 5-е. – М.: Дашков и К, 2009.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Дорошин И. А. Логика. Учебное пособие для ВУЗов. – М.: ЭК</w:t>
      </w:r>
      <w:r w:rsidRPr="0061777D">
        <w:rPr>
          <w:sz w:val="30"/>
          <w:szCs w:val="30"/>
        </w:rPr>
        <w:t>С</w:t>
      </w:r>
      <w:r w:rsidRPr="0061777D">
        <w:rPr>
          <w:sz w:val="30"/>
          <w:szCs w:val="30"/>
        </w:rPr>
        <w:t>МО, 2008.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Ивин А. А. Логика: Учебник. – 2-е изд. – М.: </w:t>
      </w:r>
      <w:proofErr w:type="spellStart"/>
      <w:r w:rsidRPr="0061777D">
        <w:rPr>
          <w:sz w:val="30"/>
          <w:szCs w:val="30"/>
        </w:rPr>
        <w:t>Гардарики</w:t>
      </w:r>
      <w:proofErr w:type="spellEnd"/>
      <w:r w:rsidRPr="0061777D">
        <w:rPr>
          <w:sz w:val="30"/>
          <w:szCs w:val="30"/>
        </w:rPr>
        <w:t>, 2002.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 Ивлев Ю. В. Логика: Учебник для ВУЗов. – Изд. 4-е. – М.: Пр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спект,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Кириллов В. И., Орлов Г. А., Фокина Н. И. Упражнения по лог</w:t>
      </w:r>
      <w:r w:rsidRPr="0061777D">
        <w:rPr>
          <w:sz w:val="30"/>
          <w:szCs w:val="30"/>
        </w:rPr>
        <w:t>и</w:t>
      </w:r>
      <w:r w:rsidRPr="0061777D">
        <w:rPr>
          <w:sz w:val="30"/>
          <w:szCs w:val="30"/>
        </w:rPr>
        <w:t xml:space="preserve">ке. – М.: ООО </w:t>
      </w:r>
      <w:r>
        <w:rPr>
          <w:sz w:val="30"/>
          <w:szCs w:val="30"/>
        </w:rPr>
        <w:t>«</w:t>
      </w:r>
      <w:proofErr w:type="spellStart"/>
      <w:r w:rsidRPr="0061777D">
        <w:rPr>
          <w:sz w:val="30"/>
          <w:szCs w:val="30"/>
        </w:rPr>
        <w:t>Антэя</w:t>
      </w:r>
      <w:proofErr w:type="spellEnd"/>
      <w:r w:rsidRPr="0061777D">
        <w:rPr>
          <w:sz w:val="30"/>
          <w:szCs w:val="30"/>
        </w:rPr>
        <w:t xml:space="preserve"> 2000</w:t>
      </w:r>
      <w:r>
        <w:rPr>
          <w:sz w:val="30"/>
          <w:szCs w:val="30"/>
        </w:rPr>
        <w:t>»</w:t>
      </w:r>
      <w:r w:rsidRPr="0061777D">
        <w:rPr>
          <w:sz w:val="30"/>
          <w:szCs w:val="30"/>
        </w:rPr>
        <w:t>, МЦУПЛ, Профобразование,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 Кобзарь В. И. Логика в вопросах и ответах: Учебное пособие для ВУЗов. – М.: Проспект,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 Маслов Н. А. Логика. Учебник для ВУЗов. – Изд. 2-е. – Ро</w:t>
      </w:r>
      <w:r w:rsidRPr="0061777D">
        <w:rPr>
          <w:sz w:val="30"/>
          <w:szCs w:val="30"/>
        </w:rPr>
        <w:t>с</w:t>
      </w:r>
      <w:r w:rsidRPr="0061777D">
        <w:rPr>
          <w:sz w:val="30"/>
          <w:szCs w:val="30"/>
        </w:rPr>
        <w:t>тов-на-Дону: Ф</w:t>
      </w:r>
      <w:r w:rsidRPr="0061777D">
        <w:rPr>
          <w:sz w:val="30"/>
          <w:szCs w:val="30"/>
        </w:rPr>
        <w:t>е</w:t>
      </w:r>
      <w:r w:rsidRPr="0061777D">
        <w:rPr>
          <w:sz w:val="30"/>
          <w:szCs w:val="30"/>
        </w:rPr>
        <w:t>никс, 2008.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Мигунов А. И., </w:t>
      </w:r>
      <w:proofErr w:type="spellStart"/>
      <w:r w:rsidRPr="0061777D">
        <w:rPr>
          <w:sz w:val="30"/>
          <w:szCs w:val="30"/>
        </w:rPr>
        <w:t>Микиртумов</w:t>
      </w:r>
      <w:proofErr w:type="spellEnd"/>
      <w:r w:rsidRPr="0061777D">
        <w:rPr>
          <w:sz w:val="30"/>
          <w:szCs w:val="30"/>
        </w:rPr>
        <w:t xml:space="preserve"> И. Б. Логика. Учебник. – М.: Пр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 xml:space="preserve">спект, 2010. 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Попов Ю. П. Логика. Учебное пособие для ВУЗов. – Изд. 3-е. – М.: </w:t>
      </w:r>
      <w:proofErr w:type="spellStart"/>
      <w:r w:rsidRPr="0061777D">
        <w:rPr>
          <w:sz w:val="30"/>
          <w:szCs w:val="30"/>
        </w:rPr>
        <w:t>КноРус</w:t>
      </w:r>
      <w:proofErr w:type="spellEnd"/>
      <w:r w:rsidRPr="0061777D">
        <w:rPr>
          <w:sz w:val="30"/>
          <w:szCs w:val="30"/>
        </w:rPr>
        <w:t>, 2009.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proofErr w:type="spellStart"/>
      <w:r w:rsidRPr="0061777D">
        <w:rPr>
          <w:sz w:val="30"/>
          <w:szCs w:val="30"/>
        </w:rPr>
        <w:t>Рузавин</w:t>
      </w:r>
      <w:proofErr w:type="spellEnd"/>
      <w:r w:rsidRPr="0061777D">
        <w:rPr>
          <w:sz w:val="30"/>
          <w:szCs w:val="30"/>
        </w:rPr>
        <w:t xml:space="preserve"> Г. И. Логика. Учебник для вузов. – М.: ЮНИТИ-ДАНА, 2002.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proofErr w:type="spellStart"/>
      <w:r w:rsidRPr="0061777D">
        <w:rPr>
          <w:sz w:val="30"/>
          <w:szCs w:val="30"/>
        </w:rPr>
        <w:t>Сиварева</w:t>
      </w:r>
      <w:proofErr w:type="spellEnd"/>
      <w:r w:rsidRPr="0061777D">
        <w:rPr>
          <w:sz w:val="30"/>
          <w:szCs w:val="30"/>
        </w:rPr>
        <w:t xml:space="preserve"> Т. Логика, воображение, творчество. – М.: Современная шк</w:t>
      </w:r>
      <w:r w:rsidRPr="0061777D">
        <w:rPr>
          <w:sz w:val="30"/>
          <w:szCs w:val="30"/>
        </w:rPr>
        <w:t>о</w:t>
      </w:r>
      <w:r w:rsidRPr="0061777D">
        <w:rPr>
          <w:sz w:val="30"/>
          <w:szCs w:val="30"/>
        </w:rPr>
        <w:t>ла,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 xml:space="preserve"> Тарасенко В. В. Логика и методология управления. Книга для руководителя: Учебное пособие. Гриф УМЦ </w:t>
      </w:r>
      <w:r>
        <w:rPr>
          <w:sz w:val="30"/>
          <w:szCs w:val="30"/>
        </w:rPr>
        <w:t>«</w:t>
      </w:r>
      <w:r w:rsidRPr="0061777D">
        <w:rPr>
          <w:sz w:val="30"/>
          <w:szCs w:val="30"/>
        </w:rPr>
        <w:t>Профессиональный уче</w:t>
      </w:r>
      <w:r w:rsidRPr="0061777D">
        <w:rPr>
          <w:sz w:val="30"/>
          <w:szCs w:val="30"/>
        </w:rPr>
        <w:t>б</w:t>
      </w:r>
      <w:r w:rsidRPr="0061777D">
        <w:rPr>
          <w:sz w:val="30"/>
          <w:szCs w:val="30"/>
        </w:rPr>
        <w:t>ник</w:t>
      </w:r>
      <w:r>
        <w:rPr>
          <w:sz w:val="30"/>
          <w:szCs w:val="30"/>
        </w:rPr>
        <w:t>»</w:t>
      </w:r>
      <w:r w:rsidRPr="0061777D">
        <w:rPr>
          <w:sz w:val="30"/>
          <w:szCs w:val="30"/>
        </w:rPr>
        <w:t>. – М.: ЮНИТИ, 2010.</w:t>
      </w:r>
    </w:p>
    <w:p w:rsidR="003B3F39" w:rsidRPr="0061777D" w:rsidRDefault="003B3F39" w:rsidP="003B3F39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sz w:val="30"/>
          <w:szCs w:val="30"/>
        </w:rPr>
      </w:pPr>
      <w:r w:rsidRPr="0061777D">
        <w:rPr>
          <w:sz w:val="30"/>
          <w:szCs w:val="30"/>
        </w:rPr>
        <w:t>Хоменко И. В. Логика. Теория и практика аргументации: Уче</w:t>
      </w:r>
      <w:r w:rsidRPr="0061777D">
        <w:rPr>
          <w:sz w:val="30"/>
          <w:szCs w:val="30"/>
        </w:rPr>
        <w:t>б</w:t>
      </w:r>
      <w:r w:rsidRPr="0061777D">
        <w:rPr>
          <w:sz w:val="30"/>
          <w:szCs w:val="30"/>
        </w:rPr>
        <w:t xml:space="preserve">ник для ВУЗов. – М.: </w:t>
      </w:r>
      <w:proofErr w:type="spellStart"/>
      <w:r w:rsidRPr="0061777D">
        <w:rPr>
          <w:sz w:val="30"/>
          <w:szCs w:val="30"/>
        </w:rPr>
        <w:t>Юрайт</w:t>
      </w:r>
      <w:proofErr w:type="spellEnd"/>
      <w:r w:rsidRPr="0061777D">
        <w:rPr>
          <w:sz w:val="30"/>
          <w:szCs w:val="30"/>
        </w:rPr>
        <w:t>, 2010.</w:t>
      </w:r>
    </w:p>
    <w:p w:rsidR="003B3F39" w:rsidRDefault="003B3F39"/>
    <w:sectPr w:rsidR="003B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D49"/>
    <w:multiLevelType w:val="hybridMultilevel"/>
    <w:tmpl w:val="658C36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E5202"/>
    <w:multiLevelType w:val="hybridMultilevel"/>
    <w:tmpl w:val="CE9CCC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3159DF"/>
    <w:multiLevelType w:val="hybridMultilevel"/>
    <w:tmpl w:val="1ED4F1DA"/>
    <w:lvl w:ilvl="0" w:tplc="5C744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CD"/>
    <w:rsid w:val="00151CCD"/>
    <w:rsid w:val="003B3F39"/>
    <w:rsid w:val="00D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7CDF-FDE8-43BF-B45D-2789358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3F39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B3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3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B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3B3F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3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2017-04-09T15:36:00Z</dcterms:created>
  <dcterms:modified xsi:type="dcterms:W3CDTF">2017-04-09T15:37:00Z</dcterms:modified>
</cp:coreProperties>
</file>