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21B3" w:rsidRDefault="00D921B3" w:rsidP="00D9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1B3">
        <w:rPr>
          <w:rFonts w:ascii="Times New Roman" w:hAnsi="Times New Roman" w:cs="Times New Roman"/>
          <w:sz w:val="28"/>
          <w:szCs w:val="28"/>
        </w:rPr>
        <w:t>Основы частной зоотехнии.</w:t>
      </w:r>
    </w:p>
    <w:p w:rsidR="00D921B3" w:rsidRPr="00D921B3" w:rsidRDefault="00D921B3" w:rsidP="00D92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1B3">
        <w:rPr>
          <w:rFonts w:ascii="Times New Roman" w:hAnsi="Times New Roman" w:cs="Times New Roman"/>
          <w:b/>
          <w:sz w:val="28"/>
          <w:szCs w:val="28"/>
          <w:u w:val="single"/>
        </w:rPr>
        <w:t>Скотоводство.</w:t>
      </w:r>
    </w:p>
    <w:p w:rsidR="00D921B3" w:rsidRPr="00D921B3" w:rsidRDefault="00D921B3" w:rsidP="00D921B3">
      <w:pPr>
        <w:jc w:val="both"/>
        <w:rPr>
          <w:rFonts w:ascii="Times New Roman" w:hAnsi="Times New Roman" w:cs="Times New Roman"/>
          <w:sz w:val="28"/>
          <w:szCs w:val="28"/>
        </w:rPr>
      </w:pPr>
      <w:r w:rsidRPr="00D921B3">
        <w:rPr>
          <w:rFonts w:ascii="Times New Roman" w:hAnsi="Times New Roman" w:cs="Times New Roman"/>
          <w:sz w:val="28"/>
          <w:szCs w:val="28"/>
        </w:rPr>
        <w:t>11. Учет и оценка мясной продуктивности крупного рогатого скота.</w:t>
      </w:r>
    </w:p>
    <w:p w:rsidR="00D921B3" w:rsidRPr="00D921B3" w:rsidRDefault="00D921B3" w:rsidP="00D92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1B3">
        <w:rPr>
          <w:rFonts w:ascii="Times New Roman" w:hAnsi="Times New Roman" w:cs="Times New Roman"/>
          <w:b/>
          <w:sz w:val="28"/>
          <w:szCs w:val="28"/>
          <w:u w:val="single"/>
        </w:rPr>
        <w:t>Свиноводство.</w:t>
      </w:r>
    </w:p>
    <w:p w:rsidR="00D921B3" w:rsidRPr="00D921B3" w:rsidRDefault="00D921B3" w:rsidP="00D921B3">
      <w:pPr>
        <w:jc w:val="both"/>
        <w:rPr>
          <w:rFonts w:ascii="Times New Roman" w:hAnsi="Times New Roman" w:cs="Times New Roman"/>
          <w:sz w:val="28"/>
          <w:szCs w:val="28"/>
        </w:rPr>
      </w:pPr>
      <w:r w:rsidRPr="00D921B3">
        <w:rPr>
          <w:rFonts w:ascii="Times New Roman" w:hAnsi="Times New Roman" w:cs="Times New Roman"/>
          <w:sz w:val="28"/>
          <w:szCs w:val="28"/>
        </w:rPr>
        <w:t>50. Значение и задачи племенной работы в свиноводстве. Генетические основы селекции свиней. Методы разведения свиней в племенных и товарных хозяйствах.</w:t>
      </w:r>
    </w:p>
    <w:p w:rsidR="00D921B3" w:rsidRPr="00D921B3" w:rsidRDefault="00D921B3" w:rsidP="00D92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1B3">
        <w:rPr>
          <w:rFonts w:ascii="Times New Roman" w:hAnsi="Times New Roman" w:cs="Times New Roman"/>
          <w:b/>
          <w:sz w:val="28"/>
          <w:szCs w:val="28"/>
          <w:u w:val="single"/>
        </w:rPr>
        <w:t>Овцеводство и козоводство.</w:t>
      </w:r>
    </w:p>
    <w:p w:rsidR="00D921B3" w:rsidRPr="00D921B3" w:rsidRDefault="00D921B3" w:rsidP="00D921B3">
      <w:pPr>
        <w:jc w:val="both"/>
        <w:rPr>
          <w:rFonts w:ascii="Times New Roman" w:hAnsi="Times New Roman" w:cs="Times New Roman"/>
          <w:sz w:val="28"/>
          <w:szCs w:val="28"/>
        </w:rPr>
      </w:pPr>
      <w:r w:rsidRPr="00D921B3">
        <w:rPr>
          <w:rFonts w:ascii="Times New Roman" w:hAnsi="Times New Roman" w:cs="Times New Roman"/>
          <w:sz w:val="28"/>
          <w:szCs w:val="28"/>
        </w:rPr>
        <w:t xml:space="preserve">71. Характеристика пород  шерстно-мясного направления </w:t>
      </w:r>
      <w:proofErr w:type="gramStart"/>
      <w:r w:rsidRPr="00D921B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921B3">
        <w:rPr>
          <w:rFonts w:ascii="Times New Roman" w:hAnsi="Times New Roman" w:cs="Times New Roman"/>
          <w:sz w:val="28"/>
          <w:szCs w:val="28"/>
        </w:rPr>
        <w:t>асканийская</w:t>
      </w:r>
      <w:proofErr w:type="spellEnd"/>
      <w:r w:rsidRPr="00D921B3">
        <w:rPr>
          <w:rFonts w:ascii="Times New Roman" w:hAnsi="Times New Roman" w:cs="Times New Roman"/>
          <w:sz w:val="28"/>
          <w:szCs w:val="28"/>
        </w:rPr>
        <w:t>, кавказская, алтайская, забайкальская).</w:t>
      </w:r>
    </w:p>
    <w:p w:rsidR="00D921B3" w:rsidRPr="00D921B3" w:rsidRDefault="00D921B3" w:rsidP="00D92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1B3">
        <w:rPr>
          <w:rFonts w:ascii="Times New Roman" w:hAnsi="Times New Roman" w:cs="Times New Roman"/>
          <w:b/>
          <w:sz w:val="28"/>
          <w:szCs w:val="28"/>
          <w:u w:val="single"/>
        </w:rPr>
        <w:t>Коневодство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921B3" w:rsidRPr="00D921B3" w:rsidRDefault="00D921B3" w:rsidP="00D921B3">
      <w:pPr>
        <w:jc w:val="both"/>
        <w:rPr>
          <w:rFonts w:ascii="Times New Roman" w:hAnsi="Times New Roman" w:cs="Times New Roman"/>
          <w:sz w:val="28"/>
          <w:szCs w:val="28"/>
        </w:rPr>
      </w:pPr>
      <w:r w:rsidRPr="00D921B3">
        <w:rPr>
          <w:rFonts w:ascii="Times New Roman" w:hAnsi="Times New Roman" w:cs="Times New Roman"/>
          <w:sz w:val="28"/>
          <w:szCs w:val="28"/>
        </w:rPr>
        <w:t>98. Племенная работа. Цели и задачи племенной работы в коневодстве.</w:t>
      </w:r>
    </w:p>
    <w:p w:rsidR="00D921B3" w:rsidRPr="00D921B3" w:rsidRDefault="00D921B3" w:rsidP="00D92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1B3">
        <w:rPr>
          <w:rFonts w:ascii="Times New Roman" w:hAnsi="Times New Roman" w:cs="Times New Roman"/>
          <w:b/>
          <w:sz w:val="28"/>
          <w:szCs w:val="28"/>
          <w:u w:val="single"/>
        </w:rPr>
        <w:t>Птицеводство.</w:t>
      </w:r>
    </w:p>
    <w:p w:rsidR="00D921B3" w:rsidRPr="00D921B3" w:rsidRDefault="00D921B3" w:rsidP="00D921B3">
      <w:pPr>
        <w:jc w:val="both"/>
        <w:rPr>
          <w:rFonts w:ascii="Times New Roman" w:hAnsi="Times New Roman" w:cs="Times New Roman"/>
          <w:sz w:val="28"/>
          <w:szCs w:val="28"/>
        </w:rPr>
      </w:pPr>
      <w:r w:rsidRPr="00D921B3">
        <w:rPr>
          <w:rFonts w:ascii="Times New Roman" w:hAnsi="Times New Roman" w:cs="Times New Roman"/>
          <w:sz w:val="28"/>
          <w:szCs w:val="28"/>
        </w:rPr>
        <w:t xml:space="preserve">115. Порода кур </w:t>
      </w:r>
      <w:proofErr w:type="spellStart"/>
      <w:proofErr w:type="gramStart"/>
      <w:r w:rsidRPr="00D921B3">
        <w:rPr>
          <w:rFonts w:ascii="Times New Roman" w:hAnsi="Times New Roman" w:cs="Times New Roman"/>
          <w:sz w:val="28"/>
          <w:szCs w:val="28"/>
        </w:rPr>
        <w:t>мясо-яичного</w:t>
      </w:r>
      <w:proofErr w:type="spellEnd"/>
      <w:proofErr w:type="gramEnd"/>
      <w:r w:rsidRPr="00D921B3">
        <w:rPr>
          <w:rFonts w:ascii="Times New Roman" w:hAnsi="Times New Roman" w:cs="Times New Roman"/>
          <w:sz w:val="28"/>
          <w:szCs w:val="28"/>
        </w:rPr>
        <w:t xml:space="preserve"> (общепользовательского) направления и их особенности.</w:t>
      </w:r>
    </w:p>
    <w:sectPr w:rsidR="00D921B3" w:rsidRPr="00D9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440"/>
    <w:multiLevelType w:val="hybridMultilevel"/>
    <w:tmpl w:val="3A36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B3"/>
    <w:rsid w:val="00D9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2017-04-06T15:27:00Z</dcterms:created>
  <dcterms:modified xsi:type="dcterms:W3CDTF">2017-04-06T15:37:00Z</dcterms:modified>
</cp:coreProperties>
</file>