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3D" w:rsidRDefault="00546F3D" w:rsidP="00546F3D">
      <w:pPr>
        <w:pStyle w:val="1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 ТЕМА: Стилистический аспект культуры речи</w:t>
      </w:r>
    </w:p>
    <w:p w:rsidR="00546F3D" w:rsidRDefault="00546F3D" w:rsidP="00546F3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Цель: </w:t>
      </w:r>
      <w:r>
        <w:t xml:space="preserve">получение системного представления о функциональных стилях речи и их особенностях. </w:t>
      </w:r>
    </w:p>
    <w:p w:rsidR="00546F3D" w:rsidRDefault="00546F3D" w:rsidP="00546F3D">
      <w:pPr>
        <w:jc w:val="both"/>
        <w:rPr>
          <w:b/>
          <w:i/>
        </w:rPr>
      </w:pPr>
      <w:r>
        <w:rPr>
          <w:b/>
          <w:i/>
        </w:rPr>
        <w:t>Вопросы для понимания:</w:t>
      </w:r>
    </w:p>
    <w:p w:rsidR="00546F3D" w:rsidRDefault="00546F3D" w:rsidP="00546F3D">
      <w:pPr>
        <w:widowControl/>
        <w:numPr>
          <w:ilvl w:val="0"/>
          <w:numId w:val="1"/>
        </w:numPr>
        <w:suppressAutoHyphens w:val="0"/>
        <w:ind w:left="714" w:hanging="357"/>
        <w:jc w:val="both"/>
      </w:pPr>
      <w:r>
        <w:t>Разговорная речь в системе функциональных стилей. 2.Научный стиль.</w:t>
      </w:r>
    </w:p>
    <w:p w:rsidR="00546F3D" w:rsidRPr="00821BFB" w:rsidRDefault="00546F3D" w:rsidP="00546F3D">
      <w:pPr>
        <w:widowControl/>
        <w:numPr>
          <w:ilvl w:val="0"/>
          <w:numId w:val="2"/>
        </w:numPr>
        <w:suppressAutoHyphens w:val="0"/>
        <w:jc w:val="both"/>
      </w:pPr>
      <w:r>
        <w:t>Публицистический стиль. 4. Официально-деловой стиль.</w:t>
      </w:r>
    </w:p>
    <w:p w:rsidR="00546F3D" w:rsidRDefault="00546F3D" w:rsidP="00546F3D">
      <w:pPr>
        <w:jc w:val="center"/>
        <w:rPr>
          <w:b/>
          <w:i/>
        </w:rPr>
      </w:pPr>
    </w:p>
    <w:p w:rsidR="00546F3D" w:rsidRDefault="00546F3D" w:rsidP="00546F3D">
      <w:pPr>
        <w:jc w:val="center"/>
        <w:rPr>
          <w:b/>
          <w:i/>
        </w:rPr>
      </w:pPr>
      <w:r>
        <w:rPr>
          <w:b/>
          <w:i/>
        </w:rPr>
        <w:t>Контрольные вопросы и задания (письменно):</w:t>
      </w:r>
    </w:p>
    <w:p w:rsidR="00546F3D" w:rsidRDefault="00546F3D" w:rsidP="00546F3D">
      <w:pPr>
        <w:jc w:val="both"/>
        <w:rPr>
          <w:b/>
        </w:rPr>
      </w:pPr>
    </w:p>
    <w:p w:rsidR="00546F3D" w:rsidRPr="00546F3D" w:rsidRDefault="00546F3D" w:rsidP="00546F3D">
      <w:pPr>
        <w:jc w:val="both"/>
        <w:rPr>
          <w:i/>
        </w:rPr>
      </w:pPr>
      <w:r w:rsidRPr="00546F3D">
        <w:rPr>
          <w:i/>
        </w:rPr>
        <w:t>№4. Составьте диалог с потенциальным заказчиком (подрядчиком). Повод – прием (сдача) работы. Какие речевые ошибки надо избежать в данной (рабочей) ситуации?</w:t>
      </w:r>
    </w:p>
    <w:p w:rsidR="00FB3C37" w:rsidRDefault="00FB3C37"/>
    <w:p w:rsidR="00546F3D" w:rsidRDefault="00546F3D" w:rsidP="00546F3D">
      <w:pPr>
        <w:pStyle w:val="1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 ТЕМА: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Коммуникативный  аспект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речи</w:t>
      </w:r>
    </w:p>
    <w:p w:rsidR="00546F3D" w:rsidRDefault="00546F3D" w:rsidP="00546F3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Цель: </w:t>
      </w:r>
      <w:r>
        <w:t>получение системного представления о коммуникативных особенностях речи. Анализ личностного коммуникативного поведения.</w:t>
      </w:r>
    </w:p>
    <w:p w:rsidR="00546F3D" w:rsidRDefault="00546F3D" w:rsidP="00546F3D">
      <w:pPr>
        <w:jc w:val="both"/>
        <w:rPr>
          <w:b/>
          <w:i/>
        </w:rPr>
      </w:pPr>
    </w:p>
    <w:p w:rsidR="00546F3D" w:rsidRDefault="00546F3D" w:rsidP="00546F3D">
      <w:pPr>
        <w:jc w:val="both"/>
        <w:rPr>
          <w:b/>
          <w:i/>
        </w:rPr>
      </w:pPr>
      <w:r>
        <w:rPr>
          <w:b/>
          <w:i/>
        </w:rPr>
        <w:t>Вопросы для понимания:</w:t>
      </w:r>
    </w:p>
    <w:p w:rsidR="00546F3D" w:rsidRPr="00FC273F" w:rsidRDefault="00546F3D" w:rsidP="00546F3D">
      <w:pPr>
        <w:widowControl/>
        <w:suppressAutoHyphens w:val="0"/>
        <w:jc w:val="both"/>
      </w:pPr>
      <w:r>
        <w:t xml:space="preserve">    </w:t>
      </w:r>
      <w:r w:rsidRPr="00FC273F">
        <w:t>1.</w:t>
      </w:r>
      <w:r w:rsidRPr="00FC273F">
        <w:rPr>
          <w:bCs/>
        </w:rPr>
        <w:t xml:space="preserve"> Коммуникативное поведение</w:t>
      </w:r>
      <w:r w:rsidRPr="00FC273F">
        <w:t>. 2.</w:t>
      </w:r>
      <w:r w:rsidRPr="00FC273F">
        <w:rPr>
          <w:spacing w:val="2"/>
        </w:rPr>
        <w:t xml:space="preserve"> Культурный шок и </w:t>
      </w:r>
      <w:r w:rsidRPr="00FC273F">
        <w:rPr>
          <w:bCs/>
          <w:spacing w:val="2"/>
        </w:rPr>
        <w:t>коммуникативный шок</w:t>
      </w:r>
      <w:r w:rsidRPr="00FC273F">
        <w:t>.</w:t>
      </w:r>
    </w:p>
    <w:p w:rsidR="00546F3D" w:rsidRPr="00FC273F" w:rsidRDefault="00546F3D" w:rsidP="00546F3D">
      <w:pPr>
        <w:pStyle w:val="a3"/>
      </w:pPr>
      <w:proofErr w:type="gramStart"/>
      <w:r w:rsidRPr="00FC273F">
        <w:rPr>
          <w:bCs/>
          <w:spacing w:val="-4"/>
        </w:rPr>
        <w:t>3 .Параметрическая</w:t>
      </w:r>
      <w:proofErr w:type="gramEnd"/>
      <w:r w:rsidRPr="00FC273F">
        <w:rPr>
          <w:bCs/>
          <w:spacing w:val="-4"/>
        </w:rPr>
        <w:t xml:space="preserve"> модель </w:t>
      </w:r>
      <w:r w:rsidRPr="00FC273F">
        <w:rPr>
          <w:spacing w:val="-4"/>
        </w:rPr>
        <w:t>коммуникативного поведения</w:t>
      </w:r>
      <w:r w:rsidRPr="00FC273F">
        <w:t>. 4. Коммуникативный эталон.</w:t>
      </w:r>
      <w:r>
        <w:t xml:space="preserve">    </w:t>
      </w:r>
      <w:r w:rsidRPr="00FC273F">
        <w:t>5.</w:t>
      </w:r>
      <w:r w:rsidRPr="00FC273F">
        <w:rPr>
          <w:bCs/>
        </w:rPr>
        <w:t>Коммуникативн</w:t>
      </w:r>
      <w:r>
        <w:rPr>
          <w:bCs/>
        </w:rPr>
        <w:t>ая</w:t>
      </w:r>
      <w:r w:rsidRPr="00FC273F">
        <w:rPr>
          <w:bCs/>
        </w:rPr>
        <w:t xml:space="preserve"> неудач</w:t>
      </w:r>
      <w:r>
        <w:rPr>
          <w:bCs/>
        </w:rPr>
        <w:t>а.</w:t>
      </w:r>
    </w:p>
    <w:p w:rsidR="00546F3D" w:rsidRDefault="00546F3D" w:rsidP="00546F3D">
      <w:pPr>
        <w:jc w:val="center"/>
        <w:rPr>
          <w:b/>
          <w:i/>
        </w:rPr>
      </w:pPr>
    </w:p>
    <w:p w:rsidR="00546F3D" w:rsidRDefault="00546F3D" w:rsidP="00546F3D">
      <w:r>
        <w:rPr>
          <w:b/>
        </w:rPr>
        <w:t>№4</w:t>
      </w:r>
      <w:r>
        <w:rPr>
          <w:b/>
          <w:lang w:val="en-US"/>
        </w:rPr>
        <w:t xml:space="preserve">. </w:t>
      </w:r>
      <w:proofErr w:type="gramStart"/>
      <w:r w:rsidRPr="00546F3D">
        <w:rPr>
          <w:i/>
        </w:rPr>
        <w:t>Охарактеризуйте  конкретную</w:t>
      </w:r>
      <w:proofErr w:type="gramEnd"/>
      <w:r w:rsidRPr="00546F3D">
        <w:rPr>
          <w:i/>
        </w:rPr>
        <w:t xml:space="preserve"> коммуникативную ситуацию.   Дайте анализ </w:t>
      </w:r>
      <w:proofErr w:type="gramStart"/>
      <w:r w:rsidRPr="00546F3D">
        <w:rPr>
          <w:i/>
        </w:rPr>
        <w:t>репликам  и</w:t>
      </w:r>
      <w:proofErr w:type="gramEnd"/>
      <w:r w:rsidRPr="00546F3D">
        <w:rPr>
          <w:i/>
        </w:rPr>
        <w:t xml:space="preserve"> обращениям</w:t>
      </w:r>
      <w:r w:rsidRPr="003877BC">
        <w:t>.</w:t>
      </w:r>
      <w:bookmarkStart w:id="0" w:name="_GoBack"/>
      <w:bookmarkEnd w:id="0"/>
    </w:p>
    <w:p w:rsidR="00546F3D" w:rsidRPr="003877BC" w:rsidRDefault="00546F3D" w:rsidP="00546F3D"/>
    <w:p w:rsidR="00546F3D" w:rsidRPr="003877BC" w:rsidRDefault="00546F3D" w:rsidP="00546F3D">
      <w:pPr>
        <w:ind w:firstLine="708"/>
        <w:jc w:val="both"/>
        <w:rPr>
          <w:i/>
        </w:rPr>
      </w:pPr>
      <w:r>
        <w:rPr>
          <w:b/>
        </w:rPr>
        <w:t xml:space="preserve">Текст А. </w:t>
      </w:r>
      <w:r>
        <w:rPr>
          <w:i/>
        </w:rPr>
        <w:t>Известный государственный деятель Франции Шарль Морис Талейран-</w:t>
      </w:r>
      <w:proofErr w:type="spellStart"/>
      <w:r>
        <w:rPr>
          <w:i/>
        </w:rPr>
        <w:t>Перигор</w:t>
      </w:r>
      <w:proofErr w:type="spellEnd"/>
      <w:r>
        <w:rPr>
          <w:i/>
        </w:rPr>
        <w:t xml:space="preserve"> был не только искусным дипломатом, но и большим знатоком этикета. Вот что он писал с иронией по поводу </w:t>
      </w:r>
      <w:proofErr w:type="gramStart"/>
      <w:r>
        <w:rPr>
          <w:i/>
        </w:rPr>
        <w:t>обращений  к</w:t>
      </w:r>
      <w:proofErr w:type="gramEnd"/>
      <w:r>
        <w:rPr>
          <w:i/>
        </w:rPr>
        <w:t xml:space="preserve"> представителям высшего света. </w:t>
      </w:r>
      <w:r w:rsidRPr="00EB1198">
        <w:t>К наследному принцу:</w:t>
      </w:r>
      <w:r>
        <w:rPr>
          <w:i/>
        </w:rPr>
        <w:t xml:space="preserve"> «Ваше Королевское высочество, могу ли с </w:t>
      </w:r>
      <w:proofErr w:type="gramStart"/>
      <w:r>
        <w:rPr>
          <w:i/>
        </w:rPr>
        <w:t>выражением  моего</w:t>
      </w:r>
      <w:proofErr w:type="gramEnd"/>
      <w:r>
        <w:rPr>
          <w:i/>
        </w:rPr>
        <w:t xml:space="preserve"> глубочайшего почтения предложить Вам несколько кусочков мяса?»   </w:t>
      </w:r>
      <w:r w:rsidRPr="00EB1198">
        <w:t>К герцогу:</w:t>
      </w:r>
      <w:r>
        <w:rPr>
          <w:i/>
        </w:rPr>
        <w:t xml:space="preserve"> «Мосье, разрешите мне предложить Вам порцию мяса?». </w:t>
      </w:r>
      <w:r w:rsidRPr="00EB1198">
        <w:t>К маркизу:</w:t>
      </w:r>
      <w:r w:rsidRPr="00797711">
        <w:rPr>
          <w:i/>
        </w:rPr>
        <w:t xml:space="preserve"> «</w:t>
      </w:r>
      <w:r>
        <w:rPr>
          <w:i/>
        </w:rPr>
        <w:t xml:space="preserve">Маркиз, могу ли я отрезать для Вас кусок мяса?»  </w:t>
      </w:r>
      <w:proofErr w:type="gramStart"/>
      <w:r w:rsidRPr="00EB1198">
        <w:t>К  барону</w:t>
      </w:r>
      <w:proofErr w:type="gramEnd"/>
      <w:r w:rsidRPr="00EB1198">
        <w:t>:</w:t>
      </w:r>
      <w:r>
        <w:rPr>
          <w:i/>
        </w:rPr>
        <w:t xml:space="preserve"> «Барон, Ваше мясо!» </w:t>
      </w:r>
      <w:r w:rsidRPr="00EB1198">
        <w:t>К секретарю:</w:t>
      </w:r>
      <w:r w:rsidRPr="003877BC">
        <w:rPr>
          <w:i/>
        </w:rPr>
        <w:t xml:space="preserve"> </w:t>
      </w:r>
      <w:proofErr w:type="gramStart"/>
      <w:r w:rsidRPr="003877BC">
        <w:rPr>
          <w:i/>
        </w:rPr>
        <w:t>« Мясо</w:t>
      </w:r>
      <w:proofErr w:type="gramEnd"/>
      <w:r w:rsidRPr="003877BC">
        <w:rPr>
          <w:i/>
        </w:rPr>
        <w:t>, мой друг!»</w:t>
      </w:r>
    </w:p>
    <w:p w:rsidR="00546F3D" w:rsidRDefault="00546F3D" w:rsidP="00546F3D">
      <w:pPr>
        <w:ind w:left="786"/>
        <w:jc w:val="both"/>
        <w:rPr>
          <w:b/>
        </w:rPr>
      </w:pPr>
    </w:p>
    <w:p w:rsidR="00546F3D" w:rsidRDefault="00546F3D" w:rsidP="00546F3D">
      <w:pPr>
        <w:ind w:firstLine="708"/>
        <w:jc w:val="both"/>
        <w:rPr>
          <w:i/>
        </w:rPr>
      </w:pPr>
      <w:r w:rsidRPr="00E611AB">
        <w:rPr>
          <w:b/>
        </w:rPr>
        <w:t>Текст Б.</w:t>
      </w:r>
      <w:r>
        <w:rPr>
          <w:b/>
        </w:rPr>
        <w:t xml:space="preserve"> </w:t>
      </w:r>
      <w:r>
        <w:rPr>
          <w:i/>
        </w:rPr>
        <w:t xml:space="preserve">Григорий Алексеевич, ну вы экономист. Я уже не в первый раз слышу вас вот здесь, в Государственной Думе. Ну если вы знаете, где не утекают, как утекают.  Ну приходи, Григорий Алексеевич. Без обиды. Вы на самом деле экономист уважаемый. Мы вас ведь давно знаем. Вы и в советском правительстве работали </w:t>
      </w:r>
      <w:proofErr w:type="gramStart"/>
      <w:r>
        <w:rPr>
          <w:i/>
        </w:rPr>
        <w:t>и  были</w:t>
      </w:r>
      <w:proofErr w:type="gramEnd"/>
      <w:r>
        <w:rPr>
          <w:i/>
        </w:rPr>
        <w:t xml:space="preserve"> заместителем председателя правительства. Ну чего вы голову морочите людям здесь? Ну чего?  Вы можете нас не уважать, как Черномырдина, Чубайса, Петрова-Иванова. Но нас нельзя не уважать как людей, которые что-то знают и понимают. Ну зачем же вы </w:t>
      </w:r>
      <w:proofErr w:type="gramStart"/>
      <w:r>
        <w:rPr>
          <w:i/>
        </w:rPr>
        <w:t>так?(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В.С.Черномырдин</w:t>
      </w:r>
      <w:proofErr w:type="spellEnd"/>
      <w:r>
        <w:rPr>
          <w:i/>
        </w:rPr>
        <w:t>. Из отчета о работе правительства за 9 месяцев Государственной Думе. 8 октября 1997).</w:t>
      </w:r>
    </w:p>
    <w:p w:rsidR="00546F3D" w:rsidRPr="00F52A68" w:rsidRDefault="00546F3D" w:rsidP="00546F3D">
      <w:pPr>
        <w:pStyle w:val="a3"/>
        <w:widowControl/>
        <w:tabs>
          <w:tab w:val="left" w:pos="935"/>
        </w:tabs>
        <w:suppressAutoHyphens w:val="0"/>
        <w:spacing w:after="0"/>
        <w:ind w:left="786"/>
        <w:jc w:val="both"/>
      </w:pPr>
    </w:p>
    <w:p w:rsidR="00546F3D" w:rsidRDefault="00546F3D" w:rsidP="00546F3D">
      <w:pPr>
        <w:rPr>
          <w:b/>
          <w:i/>
        </w:rPr>
      </w:pPr>
    </w:p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 w:rsidP="00546F3D"/>
    <w:p w:rsidR="00546F3D" w:rsidRDefault="00546F3D"/>
    <w:sectPr w:rsidR="0054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56C5"/>
    <w:multiLevelType w:val="hybridMultilevel"/>
    <w:tmpl w:val="2C10BD32"/>
    <w:lvl w:ilvl="0" w:tplc="B216779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8A4094B"/>
    <w:multiLevelType w:val="hybridMultilevel"/>
    <w:tmpl w:val="4262210C"/>
    <w:lvl w:ilvl="0" w:tplc="1B3291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5E"/>
    <w:rsid w:val="00546F3D"/>
    <w:rsid w:val="00FB3C37"/>
    <w:rsid w:val="00FC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A7D9"/>
  <w15:chartTrackingRefBased/>
  <w15:docId w15:val="{C261D9E7-45BD-4840-ABCC-61EC1F4A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3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6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F3D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a3">
    <w:name w:val="Body Text Indent"/>
    <w:aliases w:val="текст,Основной текст 1"/>
    <w:basedOn w:val="a"/>
    <w:link w:val="a4"/>
    <w:rsid w:val="00546F3D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546F3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2017-04-04T17:04:00Z</dcterms:created>
  <dcterms:modified xsi:type="dcterms:W3CDTF">2017-04-04T17:07:00Z</dcterms:modified>
</cp:coreProperties>
</file>