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60" w:rsidRPr="00EE3C60" w:rsidRDefault="00EE3C60" w:rsidP="00EE3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EE3C60">
        <w:rPr>
          <w:rFonts w:ascii="Times New Roman" w:eastAsia="TimesNewRoman" w:hAnsi="Times New Roman" w:cs="Times New Roman"/>
          <w:b/>
          <w:sz w:val="28"/>
          <w:szCs w:val="28"/>
        </w:rPr>
        <w:t>В задании «Равновесие тяжелой рамы» требуется определить реакции</w:t>
      </w:r>
    </w:p>
    <w:p w:rsidR="00EE3C60" w:rsidRPr="00EE3C60" w:rsidRDefault="00EE3C60" w:rsidP="00EE3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EE3C60">
        <w:rPr>
          <w:rFonts w:ascii="Times New Roman" w:eastAsia="TimesNewRoman" w:hAnsi="Times New Roman" w:cs="Times New Roman"/>
          <w:b/>
          <w:sz w:val="28"/>
          <w:szCs w:val="28"/>
        </w:rPr>
        <w:t>опор.</w:t>
      </w:r>
    </w:p>
    <w:p w:rsidR="00EE3C60" w:rsidRPr="00EE3C60" w:rsidRDefault="00EE3C60" w:rsidP="00EE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E3C60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Задача. </w:t>
      </w:r>
      <w:r w:rsidRPr="00EE3C60">
        <w:rPr>
          <w:rFonts w:ascii="Times New Roman" w:eastAsia="TimesNewRoman" w:hAnsi="Times New Roman" w:cs="Times New Roman"/>
          <w:sz w:val="28"/>
          <w:szCs w:val="28"/>
        </w:rPr>
        <w:t xml:space="preserve">Тяжелая однородная рама (рис. 1.9) расположена в вертикальной плоскости и опирается на неподвижный шарнир </w:t>
      </w:r>
      <w:r w:rsidRPr="00EE3C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А </w:t>
      </w:r>
      <w:r w:rsidRPr="00EE3C60">
        <w:rPr>
          <w:rFonts w:ascii="Times New Roman" w:eastAsia="TimesNewRoman" w:hAnsi="Times New Roman" w:cs="Times New Roman"/>
          <w:sz w:val="28"/>
          <w:szCs w:val="28"/>
        </w:rPr>
        <w:t xml:space="preserve">и наклонный невесомый стержень </w:t>
      </w:r>
      <w:r w:rsidRPr="00EE3C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Н</w:t>
      </w:r>
      <w:r w:rsidRPr="00EE3C60">
        <w:rPr>
          <w:rFonts w:ascii="Times New Roman" w:eastAsia="TimesNewRoman" w:hAnsi="Times New Roman" w:cs="Times New Roman"/>
          <w:sz w:val="28"/>
          <w:szCs w:val="28"/>
        </w:rPr>
        <w:t xml:space="preserve">. К раме приложены горизонтальная сила </w:t>
      </w:r>
      <w:proofErr w:type="gramStart"/>
      <w:r w:rsidRPr="00EE3C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Р</w:t>
      </w:r>
      <w:proofErr w:type="gramEnd"/>
      <w:r w:rsidRPr="00EE3C60">
        <w:rPr>
          <w:rFonts w:ascii="Times New Roman" w:eastAsia="TimesNewRoman" w:hAnsi="Times New Roman" w:cs="Times New Roman"/>
          <w:sz w:val="28"/>
          <w:szCs w:val="28"/>
        </w:rPr>
        <w:t xml:space="preserve">, наклонная сила </w:t>
      </w:r>
      <w:r w:rsidRPr="00EE3C60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Q </w:t>
      </w:r>
      <w:r w:rsidRPr="00EE3C60">
        <w:rPr>
          <w:rFonts w:ascii="Times New Roman" w:eastAsia="TimesNewRoman" w:hAnsi="Times New Roman" w:cs="Times New Roman"/>
          <w:sz w:val="28"/>
          <w:szCs w:val="28"/>
        </w:rPr>
        <w:t xml:space="preserve">и момент </w:t>
      </w:r>
      <w:r w:rsidRPr="00EE3C60">
        <w:rPr>
          <w:rFonts w:ascii="Times New Roman" w:eastAsia="TimesNewRoman" w:hAnsi="Times New Roman" w:cs="Times New Roman"/>
          <w:i/>
          <w:iCs/>
          <w:sz w:val="28"/>
          <w:szCs w:val="28"/>
        </w:rPr>
        <w:t>M</w:t>
      </w:r>
      <w:r w:rsidRPr="00EE3C60">
        <w:rPr>
          <w:rFonts w:ascii="Times New Roman" w:eastAsia="TimesNewRoman" w:hAnsi="Times New Roman" w:cs="Times New Roman"/>
          <w:sz w:val="28"/>
          <w:szCs w:val="28"/>
        </w:rPr>
        <w:t xml:space="preserve">. Учитывая погонный вес рамы </w:t>
      </w:r>
      <w:r w:rsidRPr="00EE3C60">
        <w:rPr>
          <w:rFonts w:ascii="Cambria Math" w:eastAsia="CambriaMath" w:hAnsi="Cambria Math" w:cs="Times New Roman"/>
          <w:sz w:val="28"/>
          <w:szCs w:val="28"/>
        </w:rPr>
        <w:t>𝜌</w:t>
      </w:r>
      <w:r w:rsidRPr="00EE3C60">
        <w:rPr>
          <w:rFonts w:ascii="Times New Roman" w:eastAsia="TimesNewRoman" w:hAnsi="Times New Roman" w:cs="Times New Roman"/>
          <w:sz w:val="28"/>
          <w:szCs w:val="28"/>
        </w:rPr>
        <w:t>, найти реакции опор.</w:t>
      </w:r>
    </w:p>
    <w:p w:rsidR="00EE3C60" w:rsidRPr="00EE3C60" w:rsidRDefault="00EE3C60" w:rsidP="00EE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r w:rsidRPr="00EE3C60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Методические указания:</w:t>
      </w:r>
    </w:p>
    <w:p w:rsidR="00EE3C60" w:rsidRPr="00EE3C60" w:rsidRDefault="00EE3C60" w:rsidP="00EE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E3C60">
        <w:rPr>
          <w:rFonts w:ascii="Times New Roman" w:eastAsia="TimesNewRoman" w:hAnsi="Times New Roman" w:cs="Times New Roman"/>
          <w:sz w:val="28"/>
          <w:szCs w:val="28"/>
        </w:rPr>
        <w:t>1. Выбрать объект равновесия.</w:t>
      </w:r>
    </w:p>
    <w:p w:rsidR="00EE3C60" w:rsidRPr="00EE3C60" w:rsidRDefault="00EE3C60" w:rsidP="00EE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E3C60">
        <w:rPr>
          <w:rFonts w:ascii="Times New Roman" w:eastAsia="TimesNewRoman" w:hAnsi="Times New Roman" w:cs="Times New Roman"/>
          <w:sz w:val="28"/>
          <w:szCs w:val="28"/>
        </w:rPr>
        <w:t>2. Изобразить активные (задаваемые) силы, действующие на раму. К</w:t>
      </w:r>
      <w:r w:rsidR="00BB093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E3C60">
        <w:rPr>
          <w:rFonts w:ascii="Times New Roman" w:eastAsia="TimesNewRoman" w:hAnsi="Times New Roman" w:cs="Times New Roman"/>
          <w:sz w:val="28"/>
          <w:szCs w:val="28"/>
        </w:rPr>
        <w:t>центру каждого участка рамы приложить его вес, вычисленный по формуле</w:t>
      </w:r>
      <w:r w:rsidR="00BB093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E3C60">
        <w:rPr>
          <w:rFonts w:ascii="Cambria Math" w:eastAsia="CambriaMath" w:hAnsi="Cambria Math" w:cs="Times New Roman"/>
          <w:sz w:val="28"/>
          <w:szCs w:val="28"/>
        </w:rPr>
        <w:t>𝐺</w:t>
      </w:r>
      <w:r w:rsidRPr="00EE3C60">
        <w:rPr>
          <w:rFonts w:ascii="Times New Roman" w:eastAsia="CambriaMath" w:hAnsi="Times New Roman" w:cs="Times New Roman"/>
          <w:sz w:val="28"/>
          <w:szCs w:val="28"/>
        </w:rPr>
        <w:t xml:space="preserve"> = </w:t>
      </w:r>
      <w:r w:rsidRPr="00EE3C60">
        <w:rPr>
          <w:rFonts w:ascii="Cambria Math" w:eastAsia="CambriaMath" w:hAnsi="Cambria Math" w:cs="Times New Roman"/>
          <w:sz w:val="28"/>
          <w:szCs w:val="28"/>
        </w:rPr>
        <w:t>𝑙</w:t>
      </w:r>
      <w:r w:rsidRPr="00EE3C60">
        <w:rPr>
          <w:rFonts w:ascii="Cambria Math" w:eastAsia="CambriaMath" w:hAnsi="Cambria Math" w:cs="Times New Roman"/>
          <w:sz w:val="20"/>
          <w:szCs w:val="20"/>
        </w:rPr>
        <w:t>𝑘</w:t>
      </w:r>
      <w:r w:rsidRPr="00EE3C60">
        <w:rPr>
          <w:rFonts w:ascii="Times New Roman" w:eastAsia="CambriaMath" w:hAnsi="Times New Roman" w:cs="Times New Roman"/>
          <w:sz w:val="28"/>
          <w:szCs w:val="28"/>
        </w:rPr>
        <w:t xml:space="preserve">∙ </w:t>
      </w:r>
      <w:r w:rsidRPr="00EE3C60">
        <w:rPr>
          <w:rFonts w:ascii="Cambria Math" w:eastAsia="CambriaMath" w:hAnsi="Cambria Math" w:cs="Times New Roman"/>
          <w:sz w:val="28"/>
          <w:szCs w:val="28"/>
        </w:rPr>
        <w:t>𝜌</w:t>
      </w:r>
      <w:r w:rsidRPr="00EE3C60">
        <w:rPr>
          <w:rFonts w:ascii="Times New Roman" w:eastAsia="TimesNewRoman" w:hAnsi="Times New Roman" w:cs="Times New Roman"/>
          <w:sz w:val="28"/>
          <w:szCs w:val="28"/>
        </w:rPr>
        <w:t xml:space="preserve">, где </w:t>
      </w:r>
      <w:r w:rsidRPr="00EE3C60">
        <w:rPr>
          <w:rFonts w:ascii="Cambria Math" w:eastAsia="CambriaMath" w:hAnsi="Cambria Math" w:cs="Times New Roman"/>
          <w:sz w:val="28"/>
          <w:szCs w:val="28"/>
        </w:rPr>
        <w:t>𝑙</w:t>
      </w:r>
      <w:r w:rsidRPr="00EE3C60">
        <w:rPr>
          <w:rFonts w:ascii="Cambria Math" w:eastAsia="CambriaMath" w:hAnsi="Cambria Math" w:cs="Times New Roman"/>
          <w:sz w:val="20"/>
          <w:szCs w:val="20"/>
        </w:rPr>
        <w:t>𝑘</w:t>
      </w:r>
      <w:r w:rsidRPr="00EE3C60">
        <w:rPr>
          <w:rFonts w:ascii="Times New Roman" w:eastAsia="TimesNewRoman" w:hAnsi="Times New Roman" w:cs="Times New Roman"/>
          <w:sz w:val="28"/>
          <w:szCs w:val="28"/>
        </w:rPr>
        <w:t xml:space="preserve">– длина участка, </w:t>
      </w:r>
      <w:r w:rsidRPr="00EE3C60">
        <w:rPr>
          <w:rFonts w:ascii="Cambria Math" w:eastAsia="CambriaMath" w:hAnsi="Cambria Math" w:cs="Times New Roman"/>
          <w:sz w:val="28"/>
          <w:szCs w:val="28"/>
        </w:rPr>
        <w:t>𝜌</w:t>
      </w:r>
      <w:r w:rsidRPr="00EE3C60">
        <w:rPr>
          <w:rFonts w:ascii="Times New Roman" w:eastAsia="TimesNewRoman" w:hAnsi="Times New Roman" w:cs="Times New Roman"/>
          <w:sz w:val="28"/>
          <w:szCs w:val="28"/>
        </w:rPr>
        <w:t>– погонный вес рамы.</w:t>
      </w:r>
    </w:p>
    <w:p w:rsidR="00EE3C60" w:rsidRPr="00EE3C60" w:rsidRDefault="00EE3C60" w:rsidP="00EE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E3C60">
        <w:rPr>
          <w:rFonts w:ascii="Times New Roman" w:eastAsia="TimesNewRoman" w:hAnsi="Times New Roman" w:cs="Times New Roman"/>
          <w:sz w:val="28"/>
          <w:szCs w:val="28"/>
        </w:rPr>
        <w:t>3. Освободить объект равновесия от связей, приложив соответствующие</w:t>
      </w:r>
      <w:r w:rsidR="00BB093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E3C60">
        <w:rPr>
          <w:rFonts w:ascii="Times New Roman" w:eastAsia="TimesNewRoman" w:hAnsi="Times New Roman" w:cs="Times New Roman"/>
          <w:sz w:val="28"/>
          <w:szCs w:val="28"/>
        </w:rPr>
        <w:t>реакции.</w:t>
      </w:r>
    </w:p>
    <w:p w:rsidR="007F46DE" w:rsidRPr="00EE3C60" w:rsidRDefault="00EE3C60" w:rsidP="00BB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E3C60">
        <w:rPr>
          <w:rFonts w:ascii="Times New Roman" w:eastAsia="TimesNewRoman" w:hAnsi="Times New Roman" w:cs="Times New Roman"/>
          <w:sz w:val="28"/>
          <w:szCs w:val="28"/>
        </w:rPr>
        <w:t>4. Выбрать направление осей декартовых координат и центр (центры)</w:t>
      </w:r>
      <w:r w:rsidR="00BB093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E3C60">
        <w:rPr>
          <w:rFonts w:ascii="Times New Roman" w:eastAsia="TimesNewRoman" w:hAnsi="Times New Roman" w:cs="Times New Roman"/>
          <w:sz w:val="28"/>
          <w:szCs w:val="28"/>
        </w:rPr>
        <w:t>моментов.</w:t>
      </w:r>
    </w:p>
    <w:p w:rsidR="00EE3C60" w:rsidRPr="00EE3C60" w:rsidRDefault="00EE3C60" w:rsidP="00EE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E3C60">
        <w:rPr>
          <w:rFonts w:ascii="Times New Roman" w:eastAsia="TimesNewRoman" w:hAnsi="Times New Roman" w:cs="Times New Roman"/>
          <w:sz w:val="28"/>
          <w:szCs w:val="28"/>
        </w:rPr>
        <w:t>5. Убедиться в том, что данная задач</w:t>
      </w:r>
      <w:r w:rsidR="00BB0935">
        <w:rPr>
          <w:rFonts w:ascii="Times New Roman" w:eastAsia="TimesNewRoman" w:hAnsi="Times New Roman" w:cs="Times New Roman"/>
          <w:sz w:val="28"/>
          <w:szCs w:val="28"/>
        </w:rPr>
        <w:t>а является статически определен</w:t>
      </w:r>
      <w:r w:rsidRPr="00EE3C60">
        <w:rPr>
          <w:rFonts w:ascii="Times New Roman" w:eastAsia="TimesNewRoman" w:hAnsi="Times New Roman" w:cs="Times New Roman"/>
          <w:sz w:val="28"/>
          <w:szCs w:val="28"/>
        </w:rPr>
        <w:t>ной, т.е. число неизвестных величин не более трех.</w:t>
      </w:r>
    </w:p>
    <w:p w:rsidR="00EE3C60" w:rsidRPr="00EE3C60" w:rsidRDefault="00EE3C60" w:rsidP="00EE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E3C60">
        <w:rPr>
          <w:rFonts w:ascii="Times New Roman" w:eastAsia="TimesNewRoman" w:hAnsi="Times New Roman" w:cs="Times New Roman"/>
          <w:sz w:val="28"/>
          <w:szCs w:val="28"/>
        </w:rPr>
        <w:t>6. Составить уравнения равновесия для произвольной плоской системы</w:t>
      </w:r>
      <w:r w:rsidR="00BB093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E3C60">
        <w:rPr>
          <w:rFonts w:ascii="Times New Roman" w:eastAsia="TimesNewRoman" w:hAnsi="Times New Roman" w:cs="Times New Roman"/>
          <w:sz w:val="28"/>
          <w:szCs w:val="28"/>
        </w:rPr>
        <w:t>сил.</w:t>
      </w:r>
    </w:p>
    <w:p w:rsidR="00EE3C60" w:rsidRPr="00EE3C60" w:rsidRDefault="00EE3C60" w:rsidP="00EE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E3C60">
        <w:rPr>
          <w:rFonts w:ascii="Times New Roman" w:eastAsia="TimesNewRoman" w:hAnsi="Times New Roman" w:cs="Times New Roman"/>
          <w:sz w:val="28"/>
          <w:szCs w:val="28"/>
        </w:rPr>
        <w:t>7. Решить систему полученных уравнений равнов</w:t>
      </w:r>
      <w:r w:rsidR="00BB0935">
        <w:rPr>
          <w:rFonts w:ascii="Times New Roman" w:eastAsia="TimesNewRoman" w:hAnsi="Times New Roman" w:cs="Times New Roman"/>
          <w:sz w:val="28"/>
          <w:szCs w:val="28"/>
        </w:rPr>
        <w:t>есия и определить не</w:t>
      </w:r>
      <w:r w:rsidRPr="00EE3C60">
        <w:rPr>
          <w:rFonts w:ascii="Times New Roman" w:eastAsia="TimesNewRoman" w:hAnsi="Times New Roman" w:cs="Times New Roman"/>
          <w:sz w:val="28"/>
          <w:szCs w:val="28"/>
        </w:rPr>
        <w:t>известные величины (реакции).</w:t>
      </w:r>
    </w:p>
    <w:p w:rsidR="00EE3C60" w:rsidRPr="00EE3C60" w:rsidRDefault="00EE3C60" w:rsidP="00EE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E3C60">
        <w:rPr>
          <w:rFonts w:ascii="Times New Roman" w:eastAsia="TimesNewRoman" w:hAnsi="Times New Roman" w:cs="Times New Roman"/>
          <w:sz w:val="28"/>
          <w:szCs w:val="28"/>
        </w:rPr>
        <w:t>8. Выполнить проверку решения, сос</w:t>
      </w:r>
      <w:r w:rsidR="00BB0935">
        <w:rPr>
          <w:rFonts w:ascii="Times New Roman" w:eastAsia="TimesNewRoman" w:hAnsi="Times New Roman" w:cs="Times New Roman"/>
          <w:sz w:val="28"/>
          <w:szCs w:val="28"/>
        </w:rPr>
        <w:t>тавив уравнение моментов относи</w:t>
      </w:r>
      <w:r w:rsidRPr="00EE3C60">
        <w:rPr>
          <w:rFonts w:ascii="Times New Roman" w:eastAsia="TimesNewRoman" w:hAnsi="Times New Roman" w:cs="Times New Roman"/>
          <w:sz w:val="28"/>
          <w:szCs w:val="28"/>
        </w:rPr>
        <w:t xml:space="preserve">тельно </w:t>
      </w:r>
      <w:r w:rsidR="00BB0935">
        <w:rPr>
          <w:rFonts w:ascii="Times New Roman" w:eastAsia="TimesNewRoman" w:hAnsi="Times New Roman" w:cs="Times New Roman"/>
          <w:sz w:val="28"/>
          <w:szCs w:val="28"/>
        </w:rPr>
        <w:t>к</w:t>
      </w:r>
      <w:r w:rsidRPr="00EE3C60">
        <w:rPr>
          <w:rFonts w:ascii="Times New Roman" w:eastAsia="TimesNewRoman" w:hAnsi="Times New Roman" w:cs="Times New Roman"/>
          <w:sz w:val="28"/>
          <w:szCs w:val="28"/>
        </w:rPr>
        <w:t xml:space="preserve">акой-либо точки, не лежащей на </w:t>
      </w:r>
      <w:proofErr w:type="gramStart"/>
      <w:r w:rsidRPr="00EE3C60">
        <w:rPr>
          <w:rFonts w:ascii="Times New Roman" w:eastAsia="TimesNewRoman" w:hAnsi="Times New Roman" w:cs="Times New Roman"/>
          <w:sz w:val="28"/>
          <w:szCs w:val="28"/>
        </w:rPr>
        <w:t>линиях</w:t>
      </w:r>
      <w:proofErr w:type="gramEnd"/>
      <w:r w:rsidRPr="00EE3C60">
        <w:rPr>
          <w:rFonts w:ascii="Times New Roman" w:eastAsia="TimesNewRoman" w:hAnsi="Times New Roman" w:cs="Times New Roman"/>
          <w:sz w:val="28"/>
          <w:szCs w:val="28"/>
        </w:rPr>
        <w:t xml:space="preserve"> действия искомых реакций.</w:t>
      </w:r>
    </w:p>
    <w:p w:rsidR="00EE3C60" w:rsidRPr="00EE3C60" w:rsidRDefault="00EE3C60" w:rsidP="00EE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EE3C6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Примечания</w:t>
      </w:r>
      <w:r w:rsidRPr="00EE3C60">
        <w:rPr>
          <w:rFonts w:ascii="Times New Roman" w:eastAsia="TimesNewRoman" w:hAnsi="Times New Roman" w:cs="Times New Roman"/>
          <w:i/>
          <w:iCs/>
          <w:sz w:val="28"/>
          <w:szCs w:val="28"/>
        </w:rPr>
        <w:t>:</w:t>
      </w:r>
    </w:p>
    <w:p w:rsidR="00EE3C60" w:rsidRPr="00EE3C60" w:rsidRDefault="00EE3C60" w:rsidP="00EE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E3C60">
        <w:rPr>
          <w:rFonts w:ascii="Times New Roman" w:eastAsia="TimesNewRoman" w:hAnsi="Times New Roman" w:cs="Times New Roman"/>
          <w:sz w:val="28"/>
          <w:szCs w:val="28"/>
        </w:rPr>
        <w:t>1. Момент наклонной силы вычислять, используя теорему Вариньона:</w:t>
      </w:r>
    </w:p>
    <w:p w:rsidR="00EE3C60" w:rsidRDefault="0064102B" w:rsidP="00EE3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102B">
        <w:rPr>
          <w:rFonts w:ascii="Cambria Math" w:eastAsia="CambriaMath" w:hAnsi="Cambria Math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9.7pt;margin-top:2.25pt;width:14.25pt;height:.75pt;flip:y;z-index:251659264" o:connectortype="straight">
            <v:stroke endarrow="block"/>
          </v:shape>
        </w:pict>
      </w:r>
      <w:r w:rsidRPr="0064102B">
        <w:rPr>
          <w:rFonts w:ascii="Cambria Math" w:eastAsia="CambriaMath" w:hAnsi="Cambria Math" w:cs="Times New Roman"/>
          <w:noProof/>
          <w:sz w:val="28"/>
          <w:szCs w:val="28"/>
        </w:rPr>
        <w:pict>
          <v:shape id="_x0000_s1026" type="#_x0000_t32" style="position:absolute;left:0;text-align:left;margin-left:24.45pt;margin-top:2.25pt;width:13.5pt;height:.75pt;flip:y;z-index:251658240" o:connectortype="straight">
            <v:stroke endarrow="block"/>
          </v:shape>
        </w:pict>
      </w:r>
      <w:r w:rsidR="00EE3C60" w:rsidRPr="00EE3C60">
        <w:rPr>
          <w:rFonts w:ascii="Cambria Math" w:eastAsia="CambriaMath" w:hAnsi="Cambria Math" w:cs="Times New Roman"/>
          <w:sz w:val="28"/>
          <w:szCs w:val="28"/>
        </w:rPr>
        <w:t>𝑀</w:t>
      </w:r>
      <w:r w:rsidR="00EE3C60" w:rsidRPr="00EE3C60">
        <w:rPr>
          <w:rFonts w:ascii="Cambria Math" w:eastAsia="CambriaMath" w:hAnsi="Cambria Math" w:cs="Times New Roman"/>
          <w:sz w:val="20"/>
          <w:szCs w:val="20"/>
        </w:rPr>
        <w:t>𝑂</w:t>
      </w:r>
      <w:r w:rsidR="00BB0935">
        <w:rPr>
          <w:rFonts w:ascii="MS Mincho" w:eastAsia="MS Mincho" w:hAnsi="MS Mincho" w:cs="Times New Roman"/>
          <w:sz w:val="28"/>
          <w:szCs w:val="28"/>
        </w:rPr>
        <w:t>(</w:t>
      </w:r>
      <w:r w:rsidR="00EE3C60" w:rsidRPr="00EE3C60">
        <w:rPr>
          <w:rFonts w:ascii="Cambria Math" w:eastAsia="CambriaMath" w:hAnsi="Cambria Math" w:cs="Times New Roman"/>
          <w:sz w:val="28"/>
          <w:szCs w:val="28"/>
        </w:rPr>
        <w:t>𝑅</w:t>
      </w:r>
      <w:r w:rsidR="00BB0935">
        <w:rPr>
          <w:rFonts w:ascii="Cambria Math" w:eastAsia="CambriaMath" w:hAnsi="Cambria Math" w:cs="Times New Roman"/>
          <w:sz w:val="28"/>
          <w:szCs w:val="28"/>
        </w:rPr>
        <w:t>)</w:t>
      </w:r>
      <w:r w:rsidR="00EE3C60" w:rsidRPr="00EE3C60">
        <w:rPr>
          <w:rFonts w:ascii="Times New Roman" w:eastAsia="CambriaMath" w:hAnsi="Times New Roman" w:cs="Times New Roman"/>
          <w:sz w:val="28"/>
          <w:szCs w:val="28"/>
        </w:rPr>
        <w:t xml:space="preserve"> = Σ</w:t>
      </w:r>
      <w:r w:rsidR="00EE3C60" w:rsidRPr="00EE3C60">
        <w:rPr>
          <w:rFonts w:ascii="Cambria Math" w:eastAsia="CambriaMath" w:hAnsi="Cambria Math" w:cs="Times New Roman"/>
          <w:sz w:val="28"/>
          <w:szCs w:val="28"/>
        </w:rPr>
        <w:t>𝑀</w:t>
      </w:r>
      <w:r w:rsidR="00EE3C60" w:rsidRPr="00EE3C60">
        <w:rPr>
          <w:rFonts w:ascii="Cambria Math" w:eastAsia="CambriaMath" w:hAnsi="Cambria Math" w:cs="Times New Roman"/>
          <w:sz w:val="20"/>
          <w:szCs w:val="20"/>
        </w:rPr>
        <w:t>𝑂</w:t>
      </w:r>
      <w:r w:rsidR="00BB0935">
        <w:rPr>
          <w:rFonts w:ascii="Cambria Math" w:eastAsia="CambriaMath" w:hAnsi="Cambria Math" w:cs="Times New Roman"/>
          <w:sz w:val="20"/>
          <w:szCs w:val="20"/>
        </w:rPr>
        <w:t>(</w:t>
      </w:r>
      <w:r w:rsidR="00EE3C60" w:rsidRPr="00EE3C60">
        <w:rPr>
          <w:rFonts w:ascii="Cambria Math" w:eastAsia="CambriaMath" w:hAnsi="Cambria Math" w:cs="Times New Roman"/>
          <w:sz w:val="28"/>
          <w:szCs w:val="28"/>
        </w:rPr>
        <w:t>𝐹</w:t>
      </w:r>
      <w:r w:rsidR="00EE3C60" w:rsidRPr="00EE3C60">
        <w:rPr>
          <w:rFonts w:ascii="Times New Roman" w:eastAsia="CambriaMath" w:hAnsi="Cambria Math" w:cs="Times New Roman"/>
          <w:sz w:val="28"/>
          <w:szCs w:val="28"/>
        </w:rPr>
        <w:t>⃗</w:t>
      </w:r>
      <w:r w:rsidR="00EE3C60" w:rsidRPr="00EE3C60">
        <w:rPr>
          <w:rFonts w:ascii="Cambria Math" w:eastAsia="CambriaMath" w:hAnsi="Cambria Math" w:cs="Times New Roman"/>
          <w:sz w:val="20"/>
          <w:szCs w:val="20"/>
        </w:rPr>
        <w:t>𝑘</w:t>
      </w:r>
      <w:r w:rsidR="00BB0935">
        <w:rPr>
          <w:rFonts w:ascii="Cambria Math" w:eastAsia="CambriaMath" w:hAnsi="Cambria Math" w:cs="Times New Roman"/>
          <w:sz w:val="20"/>
          <w:szCs w:val="20"/>
        </w:rPr>
        <w:t>)</w:t>
      </w:r>
      <w:r w:rsidR="00EE3C60" w:rsidRPr="00EE3C60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E3C60" w:rsidRDefault="00EE3C60" w:rsidP="00EE3C60">
      <w:pPr>
        <w:rPr>
          <w:rFonts w:ascii="Times New Roman" w:hAnsi="Times New Roman" w:cs="Times New Roman"/>
        </w:rPr>
      </w:pPr>
    </w:p>
    <w:p w:rsidR="00EE3C60" w:rsidRDefault="00EE3C60" w:rsidP="00EE3C60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Вариант </w:t>
      </w:r>
      <w:r w:rsidR="00400CBB">
        <w:rPr>
          <w:rFonts w:ascii="TimesNewRomanPS-BoldMT" w:hAnsi="TimesNewRomanPS-BoldMT" w:cs="TimesNewRomanPS-BoldMT"/>
          <w:b/>
          <w:bCs/>
          <w:sz w:val="24"/>
          <w:szCs w:val="24"/>
        </w:rPr>
        <w:t>6</w:t>
      </w:r>
    </w:p>
    <w:p w:rsidR="0092036C" w:rsidRDefault="00400CBB" w:rsidP="00EE3C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829175" cy="12192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6C" w:rsidRPr="0092036C" w:rsidRDefault="0092036C" w:rsidP="0092036C">
      <w:pPr>
        <w:spacing w:after="0" w:line="240" w:lineRule="auto"/>
        <w:rPr>
          <w:rFonts w:ascii="Arial" w:eastAsia="Times New Roman" w:hAnsi="Arial" w:cs="Arial"/>
          <w:sz w:val="15"/>
          <w:szCs w:val="15"/>
          <w:lang w:val="en-US"/>
        </w:rPr>
      </w:pPr>
    </w:p>
    <w:p w:rsidR="0092036C" w:rsidRPr="0092036C" w:rsidRDefault="0092036C" w:rsidP="0092036C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92036C" w:rsidRPr="0092036C" w:rsidRDefault="0092036C" w:rsidP="0092036C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BB31E6" w:rsidRDefault="00BB31E6" w:rsidP="0092036C">
      <w:pPr>
        <w:rPr>
          <w:rFonts w:ascii="Times New Roman" w:hAnsi="Times New Roman" w:cs="Times New Roman"/>
          <w:lang w:val="en-US"/>
        </w:rPr>
      </w:pPr>
    </w:p>
    <w:p w:rsidR="00BB31E6" w:rsidRPr="00BB31E6" w:rsidRDefault="00BB31E6" w:rsidP="00BB31E6">
      <w:pPr>
        <w:rPr>
          <w:rFonts w:ascii="Times New Roman" w:hAnsi="Times New Roman" w:cs="Times New Roman"/>
          <w:lang w:val="en-US"/>
        </w:rPr>
      </w:pPr>
    </w:p>
    <w:p w:rsidR="005C3293" w:rsidRDefault="005C3293" w:rsidP="00A51C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293" w:rsidRDefault="005C3293" w:rsidP="00A51C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293" w:rsidRDefault="005C3293" w:rsidP="00A51C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293" w:rsidRDefault="005C3293" w:rsidP="00A51C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0EEE" w:rsidRPr="005C3293" w:rsidRDefault="00EC0EEE" w:rsidP="005C329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3293">
        <w:rPr>
          <w:rFonts w:ascii="Times New Roman" w:hAnsi="Times New Roman" w:cs="Times New Roman"/>
          <w:b/>
          <w:bCs/>
          <w:sz w:val="26"/>
          <w:szCs w:val="26"/>
        </w:rPr>
        <w:lastRenderedPageBreak/>
        <w:t>Исследование вращательного</w:t>
      </w:r>
      <w:r w:rsidR="005C32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C3293">
        <w:rPr>
          <w:rFonts w:ascii="Times New Roman" w:hAnsi="Times New Roman" w:cs="Times New Roman"/>
          <w:b/>
          <w:bCs/>
          <w:sz w:val="26"/>
          <w:szCs w:val="26"/>
        </w:rPr>
        <w:t>движения твердого тела вокруг неподвижной оси</w:t>
      </w:r>
    </w:p>
    <w:p w:rsidR="00EC0EEE" w:rsidRPr="005C3293" w:rsidRDefault="00EC0EEE" w:rsidP="00A51C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5C3293">
        <w:rPr>
          <w:rFonts w:ascii="Times New Roman" w:eastAsia="TimesNewRoman" w:hAnsi="Times New Roman" w:cs="Times New Roman"/>
          <w:sz w:val="26"/>
          <w:szCs w:val="26"/>
        </w:rPr>
        <w:t>В задании «Исследование вращательного движения твердого тела вокругнеподвижной оси» требуется найти скорости и ускорения точек или тел.</w:t>
      </w:r>
    </w:p>
    <w:p w:rsidR="00EC0EEE" w:rsidRPr="005C3293" w:rsidRDefault="00EC0EEE" w:rsidP="00A51C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5C3293">
        <w:rPr>
          <w:rFonts w:ascii="Times New Roman" w:hAnsi="Times New Roman" w:cs="Times New Roman"/>
          <w:b/>
          <w:bCs/>
          <w:sz w:val="26"/>
          <w:szCs w:val="26"/>
        </w:rPr>
        <w:t xml:space="preserve">Задание. 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Механизм состоит из ступенчатых колес </w:t>
      </w:r>
      <w:r w:rsidRPr="005C3293">
        <w:rPr>
          <w:rFonts w:ascii="Times New Roman" w:hAnsi="Times New Roman" w:cs="Times New Roman"/>
          <w:i/>
          <w:iCs/>
          <w:sz w:val="26"/>
          <w:szCs w:val="26"/>
        </w:rPr>
        <w:t>1-3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, находящихся взацеплении или связанных ременной передачей, зубчатой рейки </w:t>
      </w:r>
      <w:r w:rsidRPr="005C3293">
        <w:rPr>
          <w:rFonts w:ascii="Times New Roman" w:hAnsi="Times New Roman" w:cs="Times New Roman"/>
          <w:i/>
          <w:iCs/>
          <w:sz w:val="26"/>
          <w:szCs w:val="26"/>
        </w:rPr>
        <w:t xml:space="preserve">4 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и груза </w:t>
      </w:r>
      <w:r w:rsidRPr="005C3293"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>,привязанного к концу нити, намотанной на одно из колес (рис. 1.27). Радиусы</w:t>
      </w:r>
      <w:r w:rsidR="00DA79A6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ступеней колес равны соответственно: у колеса </w:t>
      </w:r>
      <w:r w:rsidRPr="005C3293">
        <w:rPr>
          <w:rFonts w:ascii="Times New Roman" w:hAnsi="Times New Roman" w:cs="Times New Roman"/>
          <w:i/>
          <w:iCs/>
          <w:sz w:val="26"/>
          <w:szCs w:val="26"/>
        </w:rPr>
        <w:t xml:space="preserve">1 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 = 2 см,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 = 4 см, у колеса</w:t>
      </w:r>
      <w:r w:rsidR="00143C32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5C3293">
        <w:rPr>
          <w:rFonts w:ascii="Times New Roman" w:hAnsi="Times New Roman" w:cs="Times New Roman"/>
          <w:i/>
          <w:iCs/>
          <w:sz w:val="26"/>
          <w:szCs w:val="26"/>
        </w:rPr>
        <w:t xml:space="preserve">2 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 = 6 см,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 = 8 см, у колеса </w:t>
      </w:r>
      <w:r w:rsidRPr="005C3293">
        <w:rPr>
          <w:rFonts w:ascii="Times New Roman" w:hAnsi="Times New Roman" w:cs="Times New Roman"/>
          <w:i/>
          <w:iCs/>
          <w:sz w:val="26"/>
          <w:szCs w:val="26"/>
        </w:rPr>
        <w:t xml:space="preserve">3 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–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b>
        </m:sSub>
      </m:oMath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 = 12 см,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b>
        </m:sSub>
      </m:oMath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 = 16 см. На ободьях колес</w:t>
      </w:r>
      <w:r w:rsidR="00143C32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>расположены точки</w:t>
      </w:r>
      <w:proofErr w:type="gramStart"/>
      <w:r w:rsidR="00143C32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5C3293">
        <w:rPr>
          <w:rFonts w:ascii="Times New Roman" w:eastAsia="TimesNewRomanPS-ItalicMT" w:hAnsi="Times New Roman" w:cs="Times New Roman"/>
          <w:i/>
          <w:iCs/>
          <w:sz w:val="26"/>
          <w:szCs w:val="26"/>
        </w:rPr>
        <w:t>А</w:t>
      </w:r>
      <w:proofErr w:type="gramEnd"/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, </w:t>
      </w:r>
      <w:r w:rsidRPr="005C3293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В 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и </w:t>
      </w:r>
      <w:r w:rsidRPr="005C3293">
        <w:rPr>
          <w:rFonts w:ascii="Times New Roman" w:eastAsia="TimesNewRomanPS-ItalicMT" w:hAnsi="Times New Roman" w:cs="Times New Roman"/>
          <w:i/>
          <w:iCs/>
          <w:sz w:val="26"/>
          <w:szCs w:val="26"/>
        </w:rPr>
        <w:t>С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>.</w:t>
      </w:r>
    </w:p>
    <w:p w:rsidR="00EC0EEE" w:rsidRPr="005C3293" w:rsidRDefault="00EC0EEE" w:rsidP="00A51C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5C3293">
        <w:rPr>
          <w:rFonts w:ascii="Times New Roman" w:eastAsia="TimesNewRomanPS-BoldItalicMT" w:hAnsi="Times New Roman" w:cs="Times New Roman"/>
          <w:b/>
          <w:bCs/>
          <w:i/>
          <w:iCs/>
          <w:sz w:val="26"/>
          <w:szCs w:val="26"/>
        </w:rPr>
        <w:t>Методические указания</w:t>
      </w:r>
      <w:r w:rsidRPr="005C329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>При решении задания учесть, что, когда два</w:t>
      </w:r>
      <w:r w:rsidR="00DA79A6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>колеса находятся в зацеплении, скорость точки зацепления каждого колесаодна и та же, а когда два колеса связаны ременной передачей, то скорости всехточек ремня и, следовательно, точек, лежащих на ободе каждого из этих колес</w:t>
      </w:r>
      <w:proofErr w:type="gramStart"/>
      <w:r w:rsidRPr="005C3293">
        <w:rPr>
          <w:rFonts w:ascii="Times New Roman" w:eastAsia="TimesNewRoman" w:hAnsi="Times New Roman" w:cs="Times New Roman"/>
          <w:sz w:val="26"/>
          <w:szCs w:val="26"/>
        </w:rPr>
        <w:t>,в</w:t>
      </w:r>
      <w:proofErr w:type="gramEnd"/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 данный момент времени численно одинаковы, при этом считается, что ремень по ободу колеса не скользит.</w:t>
      </w:r>
    </w:p>
    <w:p w:rsidR="00FF5EF0" w:rsidRDefault="00EC0EEE" w:rsidP="00A51C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В столбце «Дано» таблицы 1.2 указан закон изменения скорости ведущего звена механизма, </w:t>
      </w:r>
      <m:oMath>
        <m:sSub>
          <m:sSubPr>
            <m:ctrlPr>
              <w:rPr>
                <w:rFonts w:ascii="Cambria Math" w:eastAsia="TimesNewRomanPS-ItalicMT" w:hAnsi="Cambria Math" w:cs="Times New Roman"/>
                <w:i/>
                <w:iCs/>
                <w:sz w:val="26"/>
                <w:szCs w:val="26"/>
              </w:rPr>
            </m:ctrlPr>
          </m:sSubPr>
          <m:e>
            <m:r>
              <w:rPr>
                <w:rFonts w:ascii="Cambria Math" w:eastAsia="TimesNewRomanPS-ItalicMT" w:hAnsi="Cambria Math" w:cs="Times New Roman"/>
                <w:sz w:val="26"/>
                <w:szCs w:val="26"/>
              </w:rPr>
              <m:t>ω</m:t>
            </m:r>
          </m:e>
          <m:sub>
            <m:r>
              <w:rPr>
                <w:rFonts w:ascii="Cambria Math" w:eastAsia="TimesNewRomanPS-ItalicMT" w:hAnsi="Cambria Math" w:cs="Times New Roman"/>
                <w:sz w:val="26"/>
                <w:szCs w:val="26"/>
              </w:rPr>
              <m:t>2</m:t>
            </m:r>
          </m:sub>
        </m:sSub>
      </m:oMath>
      <w:r w:rsidRPr="005C3293">
        <w:rPr>
          <w:rFonts w:ascii="Times New Roman" w:eastAsia="TimesNewRoman" w:hAnsi="Times New Roman" w:cs="Times New Roman"/>
          <w:i/>
          <w:iCs/>
          <w:sz w:val="26"/>
          <w:szCs w:val="26"/>
        </w:rPr>
        <w:t xml:space="preserve">(t) 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– закон изменения угловой скоростиколеса 2, </w:t>
      </w:r>
      <m:oMath>
        <m:sSub>
          <m:sSubPr>
            <m:ctrlPr>
              <w:rPr>
                <w:rFonts w:ascii="Cambria Math" w:eastAsia="Cambria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mbria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eastAsia="CambriaMath" w:hAnsi="Cambria Math" w:cs="Times New Roman"/>
                <w:sz w:val="26"/>
                <w:szCs w:val="26"/>
              </w:rPr>
              <m:t>5</m:t>
            </m:r>
          </m:sub>
        </m:sSub>
      </m:oMath>
      <w:r w:rsidRPr="005C3293">
        <w:rPr>
          <w:rFonts w:ascii="Times New Roman" w:eastAsia="CambriaMath" w:hAnsi="Times New Roman" w:cs="Times New Roman"/>
          <w:sz w:val="26"/>
          <w:szCs w:val="26"/>
        </w:rPr>
        <w:t xml:space="preserve"> </w:t>
      </w:r>
      <w:r w:rsidRPr="005C3293">
        <w:rPr>
          <w:rFonts w:ascii="Times New Roman" w:eastAsia="TimesNewRoman" w:hAnsi="Times New Roman" w:cs="Times New Roman"/>
          <w:i/>
          <w:iCs/>
          <w:sz w:val="26"/>
          <w:szCs w:val="26"/>
        </w:rPr>
        <w:t xml:space="preserve">(t) 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– закон изменения скорости груза 5 и т. д. (везде </w:t>
      </w:r>
      <w:proofErr w:type="spellStart"/>
      <w:r w:rsidR="004C6481" w:rsidRPr="005C3293">
        <w:rPr>
          <w:rFonts w:ascii="Times New Roman" w:eastAsia="TimesNewRoman" w:hAnsi="Times New Roman" w:cs="Times New Roman"/>
          <w:i/>
          <w:iCs/>
          <w:sz w:val="26"/>
          <w:szCs w:val="26"/>
        </w:rPr>
        <w:t>s</w:t>
      </w:r>
      <w:proofErr w:type="spellEnd"/>
      <w:r w:rsidR="004C6481" w:rsidRPr="005C3293">
        <w:rPr>
          <w:rFonts w:ascii="Times New Roman" w:eastAsia="TimesNewRoman" w:hAnsi="Times New Roman" w:cs="Times New Roman"/>
          <w:i/>
          <w:iCs/>
          <w:sz w:val="26"/>
          <w:szCs w:val="26"/>
        </w:rPr>
        <w:t xml:space="preserve"> </w:t>
      </w:r>
      <w:r w:rsidR="004C6481" w:rsidRPr="005C3293">
        <w:rPr>
          <w:rFonts w:ascii="Times New Roman" w:eastAsia="TimesNewRoman" w:hAnsi="Times New Roman" w:cs="Times New Roman"/>
          <w:sz w:val="26"/>
          <w:szCs w:val="26"/>
        </w:rPr>
        <w:t xml:space="preserve">– в сантиметрах, </w:t>
      </w:r>
      <w:r w:rsidR="004C6481" w:rsidRPr="005C3293">
        <w:rPr>
          <w:rFonts w:ascii="Times New Roman" w:eastAsia="TimesNewRoman" w:hAnsi="Times New Roman" w:cs="Times New Roman"/>
          <w:i/>
          <w:iCs/>
          <w:sz w:val="26"/>
          <w:szCs w:val="26"/>
        </w:rPr>
        <w:t xml:space="preserve">t </w:t>
      </w:r>
      <w:r w:rsidR="004C6481" w:rsidRPr="005C3293">
        <w:rPr>
          <w:rFonts w:ascii="Times New Roman" w:eastAsia="TimesNewRoman" w:hAnsi="Times New Roman" w:cs="Times New Roman"/>
          <w:sz w:val="26"/>
          <w:szCs w:val="26"/>
        </w:rPr>
        <w:t>– в секундах). Положительное направление для</w:t>
      </w:r>
      <w:r w:rsidR="00FF5EF0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4C6481" w:rsidRPr="005C3293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ω </w:t>
      </w:r>
      <w:r w:rsidR="004C6481" w:rsidRPr="005C3293">
        <w:rPr>
          <w:rFonts w:ascii="Times New Roman" w:eastAsia="TimesNewRoman" w:hAnsi="Times New Roman" w:cs="Times New Roman"/>
          <w:sz w:val="26"/>
          <w:szCs w:val="26"/>
        </w:rPr>
        <w:t xml:space="preserve">против хода часовой стрелки, для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sub>
        </m:sSub>
      </m:oMath>
      <w:r w:rsidR="004C6481" w:rsidRPr="005C3293">
        <w:rPr>
          <w:rFonts w:ascii="Times New Roman" w:eastAsia="TimesNewRoman" w:hAnsi="Times New Roman" w:cs="Times New Roman"/>
          <w:sz w:val="26"/>
          <w:szCs w:val="26"/>
        </w:rPr>
        <w:t xml:space="preserve"> и </w:t>
      </w:r>
      <m:oMath>
        <m:sSub>
          <m:sSubPr>
            <m:ctrlPr>
              <w:rPr>
                <w:rFonts w:ascii="Cambria Math" w:eastAsia="Cambria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mbria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eastAsia="CambriaMath" w:hAnsi="Cambria Math" w:cs="Times New Roman"/>
                <w:sz w:val="26"/>
                <w:szCs w:val="26"/>
              </w:rPr>
              <m:t>5</m:t>
            </m:r>
          </m:sub>
        </m:sSub>
      </m:oMath>
      <w:r w:rsidR="004C6481" w:rsidRPr="005C3293">
        <w:rPr>
          <w:rFonts w:ascii="Times New Roman" w:eastAsia="CambriaMath" w:hAnsi="Times New Roman" w:cs="Times New Roman"/>
          <w:sz w:val="26"/>
          <w:szCs w:val="26"/>
        </w:rPr>
        <w:t xml:space="preserve"> </w:t>
      </w:r>
      <w:r w:rsidR="004C6481" w:rsidRPr="005C3293">
        <w:rPr>
          <w:rFonts w:ascii="Times New Roman" w:eastAsia="TimesNewRoman" w:hAnsi="Times New Roman" w:cs="Times New Roman"/>
          <w:sz w:val="26"/>
          <w:szCs w:val="26"/>
        </w:rPr>
        <w:t xml:space="preserve">– вниз. </w:t>
      </w:r>
    </w:p>
    <w:p w:rsidR="004C6481" w:rsidRPr="005C3293" w:rsidRDefault="004C6481" w:rsidP="00A51C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5C3293">
        <w:rPr>
          <w:rFonts w:ascii="Times New Roman" w:eastAsia="TimesNewRoman" w:hAnsi="Times New Roman" w:cs="Times New Roman"/>
          <w:sz w:val="26"/>
          <w:szCs w:val="26"/>
        </w:rPr>
        <w:t>Определить в</w:t>
      </w:r>
      <w:r w:rsidR="00DA79A6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момент времени </w:t>
      </w:r>
      <m:oMath>
        <m:sSub>
          <m:sSubPr>
            <m:ctrlPr>
              <w:rPr>
                <w:rFonts w:ascii="Cambria Math" w:eastAsia="TimesNewRoman" w:hAnsi="Cambria Math" w:cs="Times New Roman"/>
                <w:i/>
                <w:iCs/>
                <w:sz w:val="26"/>
                <w:szCs w:val="26"/>
              </w:rPr>
            </m:ctrlPr>
          </m:sSubPr>
          <m:e>
            <m:r>
              <w:rPr>
                <w:rFonts w:ascii="Cambria Math" w:eastAsia="TimesNewRoman" w:hAnsi="Cambria Math" w:cs="Times New Roman"/>
                <w:sz w:val="26"/>
                <w:szCs w:val="26"/>
              </w:rPr>
              <m:t>t</m:t>
            </m:r>
          </m:e>
          <m:sub>
            <m:r>
              <w:rPr>
                <w:rFonts w:ascii="Cambria Math" w:eastAsia="TimesNewRoman" w:hAnsi="Cambria Math" w:cs="Times New Roman"/>
                <w:sz w:val="26"/>
                <w:szCs w:val="26"/>
              </w:rPr>
              <m:t>1</m:t>
            </m:r>
          </m:sub>
        </m:sSub>
      </m:oMath>
      <w:r w:rsidR="00FF5EF0">
        <w:rPr>
          <w:rFonts w:ascii="Times New Roman" w:eastAsia="TimesNewRoman" w:hAnsi="Times New Roman" w:cs="Times New Roman"/>
          <w:sz w:val="26"/>
          <w:szCs w:val="26"/>
        </w:rPr>
        <w:t>= 2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>с</w:t>
      </w:r>
      <w:r w:rsidR="00FF5EF0">
        <w:rPr>
          <w:rFonts w:ascii="Times New Roman" w:eastAsia="TimesNewRoman" w:hAnsi="Times New Roman" w:cs="Times New Roman"/>
          <w:sz w:val="26"/>
          <w:szCs w:val="26"/>
        </w:rPr>
        <w:t>.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 указанные в таблице в столбцах скорости</w:t>
      </w:r>
      <w:proofErr w:type="gramStart"/>
      <w:r w:rsidR="00143C32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>(</w:t>
      </w:r>
      <w:r w:rsidRPr="005C3293">
        <w:rPr>
          <w:rFonts w:ascii="Cambria Math" w:eastAsia="CambriaMath" w:hAnsi="Cambria Math" w:cs="Times New Roman"/>
          <w:sz w:val="26"/>
          <w:szCs w:val="26"/>
        </w:rPr>
        <w:t>𝑣</w:t>
      </w:r>
      <w:r w:rsidR="00FF5EF0">
        <w:rPr>
          <w:rFonts w:ascii="Cambria Math" w:eastAsia="CambriaMath" w:hAnsi="Cambria Math" w:cs="Times New Roman"/>
          <w:sz w:val="26"/>
          <w:szCs w:val="26"/>
        </w:rPr>
        <w:t xml:space="preserve"> 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– </w:t>
      </w:r>
      <w:proofErr w:type="gramEnd"/>
      <w:r w:rsidRPr="005C3293">
        <w:rPr>
          <w:rFonts w:ascii="Times New Roman" w:eastAsia="TimesNewRoman" w:hAnsi="Times New Roman" w:cs="Times New Roman"/>
          <w:sz w:val="26"/>
          <w:szCs w:val="26"/>
        </w:rPr>
        <w:t>линейные) и ускорения (</w:t>
      </w:r>
      <w:r w:rsidRPr="005C3293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а 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 xml:space="preserve">– линейные, </w:t>
      </w:r>
      <w:r w:rsidRPr="005C3293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ε 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>– угловые) соответствующих точек или тел (</w:t>
      </w:r>
      <m:oMath>
        <m:sSub>
          <m:sSubPr>
            <m:ctrlPr>
              <w:rPr>
                <w:rFonts w:ascii="Cambria Math" w:eastAsia="Cambria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mbria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eastAsia="CambriaMath" w:hAnsi="Cambria Math" w:cs="Times New Roman"/>
                <w:sz w:val="26"/>
                <w:szCs w:val="26"/>
              </w:rPr>
              <m:t>5</m:t>
            </m:r>
          </m:sub>
        </m:sSub>
      </m:oMath>
      <w:r w:rsidRPr="005C3293">
        <w:rPr>
          <w:rFonts w:ascii="Times New Roman" w:eastAsia="CambriaMath" w:hAnsi="Times New Roman" w:cs="Times New Roman"/>
          <w:sz w:val="26"/>
          <w:szCs w:val="26"/>
        </w:rPr>
        <w:t xml:space="preserve"> </w:t>
      </w:r>
      <w:r w:rsidRPr="005C3293">
        <w:rPr>
          <w:rFonts w:ascii="Times New Roman" w:eastAsia="TimesNewRoman" w:hAnsi="Times New Roman" w:cs="Times New Roman"/>
          <w:sz w:val="26"/>
          <w:szCs w:val="26"/>
        </w:rPr>
        <w:t>– скорость груза 5 и т. д.).</w:t>
      </w:r>
    </w:p>
    <w:p w:rsidR="005C3293" w:rsidRDefault="005C3293" w:rsidP="00A51C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4C6481" w:rsidRPr="00A51CFE" w:rsidRDefault="004C6481" w:rsidP="00A51C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51CFE">
        <w:rPr>
          <w:rFonts w:ascii="Times New Roman" w:eastAsia="TimesNewRoman" w:hAnsi="Times New Roman" w:cs="Times New Roman"/>
          <w:sz w:val="24"/>
          <w:szCs w:val="24"/>
        </w:rPr>
        <w:t>Таблица 1.2</w:t>
      </w:r>
    </w:p>
    <w:tbl>
      <w:tblPr>
        <w:tblStyle w:val="a6"/>
        <w:tblW w:w="0" w:type="auto"/>
        <w:tblLook w:val="04A0"/>
      </w:tblPr>
      <w:tblGrid>
        <w:gridCol w:w="1668"/>
        <w:gridCol w:w="3117"/>
        <w:gridCol w:w="1560"/>
        <w:gridCol w:w="1843"/>
      </w:tblGrid>
      <w:tr w:rsidR="005C3293" w:rsidTr="00143C32">
        <w:tc>
          <w:tcPr>
            <w:tcW w:w="1668" w:type="dxa"/>
          </w:tcPr>
          <w:p w:rsidR="005C3293" w:rsidRDefault="005C3293" w:rsidP="005C32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51CFE">
              <w:rPr>
                <w:rFonts w:ascii="Times New Roman" w:eastAsia="TimesNewRoman" w:hAnsi="Times New Roman" w:cs="Times New Roman"/>
                <w:sz w:val="24"/>
                <w:szCs w:val="24"/>
              </w:rPr>
              <w:t>Номер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51CFE">
              <w:rPr>
                <w:rFonts w:ascii="Times New Roman" w:eastAsia="TimesNew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3117" w:type="dxa"/>
          </w:tcPr>
          <w:p w:rsidR="005C3293" w:rsidRDefault="005C3293" w:rsidP="005C32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3403" w:type="dxa"/>
            <w:gridSpan w:val="2"/>
          </w:tcPr>
          <w:p w:rsidR="005C3293" w:rsidRDefault="005C3293" w:rsidP="005C32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Найти</w:t>
            </w:r>
          </w:p>
        </w:tc>
      </w:tr>
      <w:tr w:rsidR="005C3293" w:rsidTr="00143C32">
        <w:trPr>
          <w:trHeight w:val="270"/>
        </w:trPr>
        <w:tc>
          <w:tcPr>
            <w:tcW w:w="1668" w:type="dxa"/>
            <w:vMerge w:val="restart"/>
          </w:tcPr>
          <w:p w:rsidR="005C3293" w:rsidRDefault="005C3293" w:rsidP="005C32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6</w:t>
            </w:r>
          </w:p>
          <w:p w:rsidR="005C3293" w:rsidRPr="00A51CFE" w:rsidRDefault="005C3293" w:rsidP="005C32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</w:tcPr>
          <w:p w:rsidR="005C3293" w:rsidRPr="005C3293" w:rsidRDefault="0064102B" w:rsidP="005C32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NewRomanPS-ItalicMT" w:hAnsi="Cambria Math" w:cs="TimesNewRomanPS-ItalicMT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NewRomanPS-ItalicMT" w:hAnsi="Cambria Math" w:cs="TimesNewRomanPS-ItalicMT" w:hint="eastAsia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eastAsia="TimesNewRomanPS-ItalicMT" w:hAnsi="Cambria Math" w:cs="TimesNewRomanPS-ItalicMT"/>
                      <w:sz w:val="28"/>
                      <w:szCs w:val="28"/>
                    </w:rPr>
                    <m:t>1</m:t>
                  </m:r>
                </m:sub>
              </m:sSub>
            </m:oMath>
            <w:r w:rsidR="005C3293" w:rsidRPr="005C3293">
              <w:rPr>
                <w:rFonts w:ascii="Times New Roman" w:eastAsia="TimesNewRoman" w:hAnsi="Times New Roman" w:cs="Times New Roman"/>
                <w:i/>
                <w:iCs/>
                <w:sz w:val="28"/>
                <w:szCs w:val="28"/>
              </w:rPr>
              <w:t xml:space="preserve"> = 5</w:t>
            </w:r>
            <w:r w:rsidR="005C3293" w:rsidRPr="005C3293">
              <w:rPr>
                <w:rFonts w:ascii="Times New Roman" w:eastAsia="TimesNewRoman" w:hAnsi="Times New Roman" w:cs="Times New Roman"/>
                <w:i/>
                <w:iCs/>
                <w:sz w:val="28"/>
                <w:szCs w:val="28"/>
                <w:lang w:val="en-US"/>
              </w:rPr>
              <w:t>t</w:t>
            </w:r>
            <w:r w:rsidR="005C3293" w:rsidRPr="005C3293">
              <w:rPr>
                <w:rFonts w:ascii="Times New Roman" w:eastAsia="TimesNewRoman" w:hAnsi="Times New Roman" w:cs="Times New Roman"/>
                <w:i/>
                <w:iCs/>
                <w:sz w:val="28"/>
                <w:szCs w:val="28"/>
              </w:rPr>
              <w:t>-2</w:t>
            </w:r>
            <w:r w:rsidR="005C3293" w:rsidRPr="005C3293">
              <w:rPr>
                <w:rFonts w:ascii="Times New Roman" w:eastAsia="TimesNewRoman" w:hAnsi="Times New Roman" w:cs="Times New Roman"/>
                <w:i/>
                <w:iCs/>
                <w:sz w:val="28"/>
                <w:szCs w:val="28"/>
                <w:lang w:val="en-US"/>
              </w:rPr>
              <w:t>t</w:t>
            </w:r>
            <w:r w:rsidR="005C3293" w:rsidRPr="005C3293">
              <w:rPr>
                <w:rFonts w:ascii="Times New Roman" w:eastAsia="TimesNewRoman" w:hAnsi="Times New Roman" w:cs="Times New Roman"/>
                <w:i/>
                <w:iCs/>
                <w:sz w:val="28"/>
                <w:szCs w:val="28"/>
              </w:rPr>
              <w:t>²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5C3293" w:rsidRDefault="005C3293" w:rsidP="005C32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Скорости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C3293" w:rsidRDefault="005C3293" w:rsidP="005C32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Ускорения</w:t>
            </w:r>
          </w:p>
        </w:tc>
      </w:tr>
      <w:tr w:rsidR="005C3293" w:rsidTr="00143C32">
        <w:trPr>
          <w:trHeight w:val="285"/>
        </w:trPr>
        <w:tc>
          <w:tcPr>
            <w:tcW w:w="1668" w:type="dxa"/>
            <w:vMerge/>
          </w:tcPr>
          <w:p w:rsidR="005C3293" w:rsidRDefault="005C3293" w:rsidP="005C32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5C3293" w:rsidRDefault="005C3293" w:rsidP="005C32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5C3293" w:rsidRPr="00143C32" w:rsidRDefault="0064102B" w:rsidP="005C329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mbria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CambriaMath" w:hAnsi="Cambria Math" w:cs="Times New Roman"/>
                      <w:sz w:val="28"/>
                      <w:szCs w:val="28"/>
                    </w:rPr>
                    <m:t>5</m:t>
                  </m:r>
                </m:sub>
              </m:sSub>
            </m:oMath>
            <w:r w:rsidR="00143C32" w:rsidRPr="00143C32">
              <w:rPr>
                <w:rFonts w:ascii="Cambria Math" w:eastAsia="CambriaMath" w:hAnsi="Cambria Math" w:cs="Cambria Math"/>
                <w:sz w:val="28"/>
                <w:szCs w:val="2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mbria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Cambria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oMath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C3293" w:rsidRPr="00143C32" w:rsidRDefault="0064102B" w:rsidP="00143C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NewRomanPS-ItalicMT" w:hAnsi="Cambria Math" w:cs="TimesNewRomanPS-ItalicMT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NewRomanPS-ItalicMT" w:hAnsi="Cambria Math" w:cs="TimesNewRomanPS-ItalicMT" w:hint="eastAsia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eastAsia="TimesNewRomanPS-ItalicMT" w:hAnsi="Cambria Math" w:cs="TimesNewRomanPS-ItalicMT"/>
                      <w:sz w:val="28"/>
                      <w:szCs w:val="28"/>
                    </w:rPr>
                    <m:t>2</m:t>
                  </m:r>
                </m:sub>
              </m:sSub>
            </m:oMath>
            <w:r w:rsidR="005C3293" w:rsidRPr="00143C32">
              <w:rPr>
                <w:rFonts w:ascii="TimesNewRoman" w:eastAsia="TimesNewRoman" w:cs="TimesNewRoman"/>
                <w:sz w:val="28"/>
                <w:szCs w:val="2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NewRoman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New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NewRoman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sub>
              </m:sSub>
            </m:oMath>
            <w:r w:rsidR="005C3293" w:rsidRPr="00143C32">
              <w:rPr>
                <w:rFonts w:ascii="TimesNewRoman" w:eastAsia="TimesNewRoman" w:cs="TimesNewRoman"/>
                <w:sz w:val="28"/>
                <w:szCs w:val="2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NewRoman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New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NewRoman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</m:oMath>
          </w:p>
        </w:tc>
      </w:tr>
    </w:tbl>
    <w:p w:rsidR="005C3293" w:rsidRDefault="005C3293" w:rsidP="00A51C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5C3293" w:rsidRDefault="005C3293" w:rsidP="00A51C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4C6481" w:rsidRPr="004C6481" w:rsidRDefault="004C6481" w:rsidP="004C64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686175" cy="2238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6481" w:rsidRPr="004C6481" w:rsidSect="007F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C60"/>
    <w:rsid w:val="00143C32"/>
    <w:rsid w:val="00281AEC"/>
    <w:rsid w:val="00400CBB"/>
    <w:rsid w:val="00475FD4"/>
    <w:rsid w:val="004C6481"/>
    <w:rsid w:val="005C3293"/>
    <w:rsid w:val="0064102B"/>
    <w:rsid w:val="00655EEB"/>
    <w:rsid w:val="007F46DE"/>
    <w:rsid w:val="0092036C"/>
    <w:rsid w:val="00A51CFE"/>
    <w:rsid w:val="00BB0935"/>
    <w:rsid w:val="00BB31E6"/>
    <w:rsid w:val="00BC397A"/>
    <w:rsid w:val="00BE3EDF"/>
    <w:rsid w:val="00DA79A6"/>
    <w:rsid w:val="00EC0EEE"/>
    <w:rsid w:val="00EE3C60"/>
    <w:rsid w:val="00FF5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DE"/>
  </w:style>
  <w:style w:type="paragraph" w:styleId="1">
    <w:name w:val="heading 1"/>
    <w:basedOn w:val="a"/>
    <w:link w:val="10"/>
    <w:uiPriority w:val="9"/>
    <w:qFormat/>
    <w:rsid w:val="00BB3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C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31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BB31E6"/>
    <w:rPr>
      <w:color w:val="0000FF"/>
      <w:u w:val="single"/>
    </w:rPr>
  </w:style>
  <w:style w:type="table" w:styleId="a6">
    <w:name w:val="Table Grid"/>
    <w:basedOn w:val="a1"/>
    <w:uiPriority w:val="59"/>
    <w:rsid w:val="005C3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13</cp:revision>
  <cp:lastPrinted>2017-03-28T05:48:00Z</cp:lastPrinted>
  <dcterms:created xsi:type="dcterms:W3CDTF">2017-03-28T05:11:00Z</dcterms:created>
  <dcterms:modified xsi:type="dcterms:W3CDTF">2017-04-03T03:36:00Z</dcterms:modified>
</cp:coreProperties>
</file>