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334" w:rsidRDefault="0031192C" w:rsidP="003853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Применение денежного подхода</w:t>
      </w:r>
      <w:bookmarkStart w:id="0" w:name="_GoBack"/>
      <w:bookmarkEnd w:id="0"/>
      <w:r w:rsidR="00385334" w:rsidRPr="00385334">
        <w:rPr>
          <w:rFonts w:ascii="Times New Roman" w:hAnsi="Times New Roman" w:cs="Times New Roman"/>
          <w:b/>
          <w:sz w:val="28"/>
          <w:szCs w:val="28"/>
        </w:rPr>
        <w:t xml:space="preserve"> в оценке бизнеса с учетом специфики компании</w:t>
      </w:r>
    </w:p>
    <w:p w:rsidR="00385334" w:rsidRPr="0031192C" w:rsidRDefault="00385334" w:rsidP="0031192C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192C">
        <w:rPr>
          <w:rFonts w:ascii="Times New Roman" w:hAnsi="Times New Roman" w:cs="Times New Roman"/>
          <w:sz w:val="28"/>
          <w:szCs w:val="28"/>
        </w:rPr>
        <w:t>Понятие и сущность оценочной деятельности</w:t>
      </w:r>
      <w:r w:rsidR="0031192C" w:rsidRPr="0031192C">
        <w:rPr>
          <w:rFonts w:ascii="Times New Roman" w:hAnsi="Times New Roman" w:cs="Times New Roman"/>
          <w:sz w:val="28"/>
          <w:szCs w:val="28"/>
        </w:rPr>
        <w:t>. Регулирование оценочной деятельности в РФ</w:t>
      </w:r>
    </w:p>
    <w:p w:rsidR="0031192C" w:rsidRPr="0031192C" w:rsidRDefault="0031192C" w:rsidP="0031192C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192C">
        <w:rPr>
          <w:rFonts w:ascii="Times New Roman" w:hAnsi="Times New Roman" w:cs="Times New Roman"/>
          <w:sz w:val="28"/>
          <w:szCs w:val="28"/>
        </w:rPr>
        <w:t>Бизнес как объект оценки=</w:t>
      </w:r>
      <w:r w:rsidRPr="0031192C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Pr="0031192C">
        <w:rPr>
          <w:rFonts w:ascii="Times New Roman" w:hAnsi="Times New Roman" w:cs="Times New Roman"/>
          <w:sz w:val="28"/>
          <w:szCs w:val="28"/>
        </w:rPr>
        <w:t>СК</w:t>
      </w:r>
    </w:p>
    <w:p w:rsidR="0031192C" w:rsidRPr="0031192C" w:rsidRDefault="0031192C" w:rsidP="0031192C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192C">
        <w:rPr>
          <w:rFonts w:ascii="Times New Roman" w:hAnsi="Times New Roman" w:cs="Times New Roman"/>
          <w:sz w:val="28"/>
          <w:szCs w:val="28"/>
        </w:rPr>
        <w:t>Подходы и методы в оценке бизнеса. Доходный подход</w:t>
      </w:r>
    </w:p>
    <w:p w:rsidR="0031192C" w:rsidRPr="0031192C" w:rsidRDefault="0031192C" w:rsidP="0031192C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192C">
        <w:rPr>
          <w:rFonts w:ascii="Times New Roman" w:hAnsi="Times New Roman" w:cs="Times New Roman"/>
          <w:sz w:val="28"/>
          <w:szCs w:val="28"/>
        </w:rPr>
        <w:t>Особенности оценки строительной компании</w:t>
      </w:r>
    </w:p>
    <w:p w:rsidR="00385334" w:rsidRPr="00385334" w:rsidRDefault="00385334" w:rsidP="00385334">
      <w:pPr>
        <w:rPr>
          <w:rFonts w:ascii="Times New Roman" w:hAnsi="Times New Roman" w:cs="Times New Roman"/>
          <w:sz w:val="28"/>
          <w:szCs w:val="28"/>
        </w:rPr>
      </w:pPr>
    </w:p>
    <w:p w:rsidR="00385334" w:rsidRPr="0031192C" w:rsidRDefault="0031192C" w:rsidP="00385334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Реферат где-то на 35-</w:t>
      </w:r>
      <w:r w:rsidRPr="0031192C">
        <w:rPr>
          <w:rFonts w:ascii="Times New Roman" w:hAnsi="Times New Roman" w:cs="Times New Roman"/>
          <w:sz w:val="28"/>
          <w:szCs w:val="28"/>
          <w:highlight w:val="yellow"/>
        </w:rPr>
        <w:t>40 страниц. Подлинность текста не менее 60%.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85334" w:rsidRPr="00311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952E1"/>
    <w:multiLevelType w:val="hybridMultilevel"/>
    <w:tmpl w:val="DF0C6EB0"/>
    <w:lvl w:ilvl="0" w:tplc="0C904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75D53"/>
    <w:multiLevelType w:val="hybridMultilevel"/>
    <w:tmpl w:val="582E43F6"/>
    <w:lvl w:ilvl="0" w:tplc="224AD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65B3"/>
    <w:multiLevelType w:val="multilevel"/>
    <w:tmpl w:val="ADDC70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79"/>
    <w:rsid w:val="0031192C"/>
    <w:rsid w:val="00385334"/>
    <w:rsid w:val="003C7879"/>
    <w:rsid w:val="00D9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8F99D-8E2B-408B-87D1-BD8495BA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Намсалма</dc:creator>
  <cp:keywords/>
  <dc:description/>
  <cp:lastModifiedBy>Намсалма</cp:lastModifiedBy>
  <cp:revision>5</cp:revision>
  <dcterms:created xsi:type="dcterms:W3CDTF">2017-03-29T04:37:00Z</dcterms:created>
  <dcterms:modified xsi:type="dcterms:W3CDTF">2017-04-01T03:41:00Z</dcterms:modified>
</cp:coreProperties>
</file>