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AA" w:rsidRDefault="00BE11AA" w:rsidP="00125806">
      <w:pPr>
        <w:pStyle w:val="Heading1"/>
        <w:jc w:val="center"/>
      </w:pPr>
      <w:r>
        <w:t>Список использованных источников</w:t>
      </w:r>
    </w:p>
    <w:p w:rsidR="00BE11AA" w:rsidRDefault="00BE11AA" w:rsidP="00125806">
      <w:pPr>
        <w:spacing w:after="0"/>
      </w:pP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Ref476044088"/>
      <w:r w:rsidRPr="00692FBE">
        <w:rPr>
          <w:rFonts w:ascii="Times New Roman" w:hAnsi="Times New Roman"/>
          <w:sz w:val="24"/>
          <w:szCs w:val="24"/>
          <w:lang w:eastAsia="ru-RU"/>
        </w:rPr>
        <w:t>Анущенкова, К. А. Финансово-экономический анализ: учебно-практическое пособие / К. А. Анущенкова, В. Ю. Анущенкова — М.: ИТК «Дашков и Ко», 2008. — 404 с.</w:t>
      </w:r>
      <w:bookmarkEnd w:id="0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Ref476044103"/>
      <w:r w:rsidRPr="00692FBE">
        <w:rPr>
          <w:rFonts w:ascii="Times New Roman" w:hAnsi="Times New Roman"/>
          <w:sz w:val="24"/>
          <w:szCs w:val="24"/>
          <w:lang w:eastAsia="ru-RU"/>
        </w:rPr>
        <w:t>Баканов, М. И. Теория экономического анализа: учебник / М. И. Баканов, А. Д. Шеремет. — 4-е изд., доп. и перераб. — М.: Финансы и статистика, 2001. — 416 с.: ил.</w:t>
      </w:r>
      <w:bookmarkEnd w:id="1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" w:name="_Ref476044234"/>
      <w:r w:rsidRPr="00692FBE">
        <w:rPr>
          <w:rFonts w:ascii="Times New Roman" w:hAnsi="Times New Roman"/>
          <w:sz w:val="24"/>
          <w:szCs w:val="24"/>
          <w:lang w:eastAsia="ru-RU"/>
        </w:rPr>
        <w:t>Банк, В. Р. Финансовый анализ: учеб. пособие / В. Р. Банк, С. В. Банк, А. В. Тараскина. — М.: ТК Велби, Изд-во Проспект, 2006. — 344 с.</w:t>
      </w:r>
      <w:bookmarkEnd w:id="2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3" w:name="_Ref476042830"/>
      <w:r w:rsidRPr="00DE5609">
        <w:rPr>
          <w:rFonts w:ascii="Times New Roman" w:hAnsi="Times New Roman"/>
          <w:sz w:val="24"/>
          <w:szCs w:val="24"/>
          <w:lang w:eastAsia="ru-RU"/>
        </w:rPr>
        <w:t>Бердников А. А. Основы анализа и управления предпринимательскими рисками / А. А. Бердников // Экономика, управление, финансы: материалы III междунар. науч. конф. (г. Пермь, февраль 2014 г.). — Пермь: Меркурий, 2014. — 256 с. — С. 87–89.</w:t>
      </w:r>
      <w:bookmarkEnd w:id="3"/>
      <w:r w:rsidRPr="00DE56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4" w:name="_Ref476044080"/>
      <w:r w:rsidRPr="00692FBE">
        <w:rPr>
          <w:rFonts w:ascii="Times New Roman" w:hAnsi="Times New Roman"/>
          <w:sz w:val="24"/>
          <w:szCs w:val="24"/>
          <w:lang w:eastAsia="ru-RU"/>
        </w:rPr>
        <w:t>Бердникова Л. Ф. Информационное обеспечение анализа ресурсного потенциала предприятия / Л. Ф. Бердникова // Вестник Казанского технологического университета. — 2009. — С. 191–196.</w:t>
      </w:r>
      <w:bookmarkEnd w:id="4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2FBE">
        <w:rPr>
          <w:rFonts w:ascii="Times New Roman" w:hAnsi="Times New Roman"/>
          <w:sz w:val="24"/>
          <w:szCs w:val="24"/>
          <w:lang w:eastAsia="ru-RU"/>
        </w:rPr>
        <w:t>Бердникова Л. Ф., Альдебенева С. П. Информационное обеспечение финансового анализа // Молодой ученый. — 2014. — №14. — С. 131-136.</w:t>
      </w:r>
    </w:p>
    <w:p w:rsidR="00BE11AA" w:rsidRPr="00F678DF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78DF">
        <w:rPr>
          <w:rFonts w:ascii="Times New Roman" w:hAnsi="Times New Roman"/>
          <w:sz w:val="24"/>
          <w:szCs w:val="24"/>
          <w:lang w:eastAsia="ru-RU"/>
        </w:rPr>
        <w:t xml:space="preserve">Бердникова Л. Ф., Бердников А. А. Стратегический анализ финансового состояния организации: сущность и методика / Л. Ф. Бердникова, А. А. Бердников// Карельский журнал. 2014. № 3. — С.43–45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>Бердникова Л. Ф., Портнова Е. С. Финансовое состояние организации: понятие и факторы, на него влияющие // Молодой ученый. — 2016. — №17. — С. 372-374.</w:t>
      </w:r>
    </w:p>
    <w:p w:rsidR="00BE11AA" w:rsidRPr="00125806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5806">
        <w:rPr>
          <w:rFonts w:ascii="Times New Roman" w:hAnsi="Times New Roman"/>
          <w:sz w:val="24"/>
          <w:szCs w:val="24"/>
          <w:lang w:eastAsia="ru-RU"/>
        </w:rPr>
        <w:t>Бланк И.А. Основы финансового менеджмента (в 2-х томах). М.: Омега-Л, 2015.</w:t>
      </w:r>
    </w:p>
    <w:p w:rsidR="00BE11AA" w:rsidRPr="00F678DF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5" w:name="_Ref476042904"/>
      <w:r w:rsidRPr="00F678DF">
        <w:rPr>
          <w:rFonts w:ascii="Times New Roman" w:hAnsi="Times New Roman"/>
          <w:sz w:val="24"/>
          <w:szCs w:val="24"/>
          <w:lang w:eastAsia="ru-RU"/>
        </w:rPr>
        <w:t>Бочаров В. В. Финансовый анализ. Краткий курс / В. В. Бочаров. — 2-е изд. — СПб.: Питер, 2012. — 240 с.</w:t>
      </w:r>
      <w:bookmarkEnd w:id="5"/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6" w:name="_Ref476044112"/>
      <w:r w:rsidRPr="00692FBE">
        <w:rPr>
          <w:rFonts w:ascii="Times New Roman" w:hAnsi="Times New Roman"/>
          <w:sz w:val="24"/>
          <w:szCs w:val="24"/>
          <w:lang w:eastAsia="ru-RU"/>
        </w:rPr>
        <w:t>Бочаров, В. В. Финансовый анализ. Краткий курс / В. В. Бочаров. — 2-е изд. — С</w:t>
      </w:r>
      <w:r>
        <w:rPr>
          <w:rFonts w:ascii="Times New Roman" w:hAnsi="Times New Roman"/>
          <w:sz w:val="24"/>
          <w:szCs w:val="24"/>
          <w:lang w:eastAsia="ru-RU"/>
        </w:rPr>
        <w:t>Пб.: Питер, 2009. — 240 с.</w:t>
      </w:r>
      <w:bookmarkEnd w:id="6"/>
    </w:p>
    <w:p w:rsidR="00BE11AA" w:rsidRPr="00F678DF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7" w:name="_Ref476042848"/>
      <w:r w:rsidRPr="00F678DF">
        <w:rPr>
          <w:rFonts w:ascii="Times New Roman" w:hAnsi="Times New Roman"/>
          <w:sz w:val="24"/>
          <w:szCs w:val="24"/>
          <w:lang w:eastAsia="ru-RU"/>
        </w:rPr>
        <w:t>Донцова Л. В. Анализ финансовой отчетности: учеб. пособие / Л. В. Донцова, Н. А. Никифорова. — 2-е изд. — М.: Издательство «Дело и Сервис», 2011. — 336 с.</w:t>
      </w:r>
      <w:bookmarkEnd w:id="7"/>
      <w:r w:rsidRPr="00F678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_Ref476044228"/>
      <w:r w:rsidRPr="00692FBE">
        <w:rPr>
          <w:rFonts w:ascii="Times New Roman" w:hAnsi="Times New Roman"/>
          <w:sz w:val="24"/>
          <w:szCs w:val="24"/>
          <w:lang w:eastAsia="ru-RU"/>
        </w:rPr>
        <w:t>Донцова, Л. В. Анализ финансовой отчетности: учеб. пособие / Л. В. Донцова, Н. А. Никифорова. — 2-е изд. — М.: Издательство «Дело и Сервис», 2004. — 336 с.</w:t>
      </w:r>
      <w:bookmarkEnd w:id="8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9" w:name="_Ref476042854"/>
      <w:bookmarkStart w:id="10" w:name="_Ref476042747"/>
      <w:r w:rsidRPr="00F678DF">
        <w:rPr>
          <w:rFonts w:ascii="Times New Roman" w:hAnsi="Times New Roman"/>
          <w:sz w:val="24"/>
          <w:szCs w:val="24"/>
          <w:lang w:eastAsia="ru-RU"/>
        </w:rPr>
        <w:t xml:space="preserve">Ефимова О. В. Финансовый анализ: современный инструментарий для принятия экономических решений: учебник / О. В. Ефимова. — 3-е изд., испр. и доп. — М.: Издательство </w:t>
      </w:r>
      <w:r>
        <w:rPr>
          <w:rFonts w:ascii="Times New Roman" w:hAnsi="Times New Roman"/>
          <w:sz w:val="24"/>
          <w:szCs w:val="24"/>
          <w:lang w:eastAsia="ru-RU"/>
        </w:rPr>
        <w:t>«Омега-Л», 2012. — 351 с.</w:t>
      </w:r>
      <w:bookmarkEnd w:id="9"/>
      <w:r w:rsidRPr="00F678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 xml:space="preserve">Ефимова О. В. Финансовый анализ: современный инструментарий для принятия экономических решений: учебник / О. В. Ефимова. – 4-е изд., испр. и доп.- М.: Издательство «Омега-Л», 2013. – 349 с.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1" w:name="_Ref476044136"/>
      <w:bookmarkEnd w:id="10"/>
      <w:r w:rsidRPr="00692FBE">
        <w:rPr>
          <w:rFonts w:ascii="Times New Roman" w:hAnsi="Times New Roman"/>
          <w:sz w:val="24"/>
          <w:szCs w:val="24"/>
          <w:lang w:eastAsia="ru-RU"/>
        </w:rPr>
        <w:t>Ефимова, О. В. Финансовый анализ: современный инструментарий для принятия экономических решений: учебник / О. В. Ефимова. — 3-е изд., испр. и доп. — М.: Издательство «Омега-Л»,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92FBE">
        <w:rPr>
          <w:rFonts w:ascii="Times New Roman" w:hAnsi="Times New Roman"/>
          <w:sz w:val="24"/>
          <w:szCs w:val="24"/>
          <w:lang w:eastAsia="ru-RU"/>
        </w:rPr>
        <w:t>. — 3</w:t>
      </w:r>
      <w:r>
        <w:rPr>
          <w:rFonts w:ascii="Times New Roman" w:hAnsi="Times New Roman"/>
          <w:sz w:val="24"/>
          <w:szCs w:val="24"/>
          <w:lang w:eastAsia="ru-RU"/>
        </w:rPr>
        <w:t>81</w:t>
      </w:r>
      <w:r w:rsidRPr="00692FBE">
        <w:rPr>
          <w:rFonts w:ascii="Times New Roman" w:hAnsi="Times New Roman"/>
          <w:sz w:val="24"/>
          <w:szCs w:val="24"/>
          <w:lang w:eastAsia="ru-RU"/>
        </w:rPr>
        <w:t xml:space="preserve"> с.</w:t>
      </w:r>
      <w:bookmarkEnd w:id="11"/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 xml:space="preserve">Жилкина А. Н. Управление финансами. Финансовый анализ предприятия: Учебник. – М.: ИНФРА-М, 2012. – 332 с.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2" w:name="_Ref476044180"/>
      <w:r w:rsidRPr="00692FBE">
        <w:rPr>
          <w:rFonts w:ascii="Times New Roman" w:hAnsi="Times New Roman"/>
          <w:sz w:val="24"/>
          <w:szCs w:val="24"/>
          <w:lang w:eastAsia="ru-RU"/>
        </w:rPr>
        <w:t>Жулега, И. А. Методология анализа финансового состояния предприятия: монография / И. А. Жулега. — СПб.: ГУАП, 2006. — 235 с.</w:t>
      </w:r>
      <w:bookmarkEnd w:id="12"/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5806">
        <w:rPr>
          <w:rFonts w:ascii="Times New Roman" w:hAnsi="Times New Roman"/>
          <w:sz w:val="24"/>
          <w:szCs w:val="24"/>
          <w:lang w:eastAsia="ru-RU"/>
        </w:rPr>
        <w:t xml:space="preserve">Журавлева Т.А. Раскрытие информации для анализа финансового состояния коммерческих организаций в бухгалтерской (финансовой) отчетности / Журавлева Т.А. // Международный бухгалтерский учет. - 2014. -№ 23. - С. 12 - 16.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3" w:name="_Ref476042863"/>
      <w:r w:rsidRPr="00F678DF">
        <w:rPr>
          <w:rFonts w:ascii="Times New Roman" w:hAnsi="Times New Roman"/>
          <w:sz w:val="24"/>
          <w:szCs w:val="24"/>
          <w:lang w:eastAsia="ru-RU"/>
        </w:rPr>
        <w:t>Ионова А. Ф. Финансовый анализ: учебник / А. Ф. Ионова, Н. Н. Селезнева. — М.: ТК Велби, Изд-во Проспект, 2012. — 624 с.</w:t>
      </w:r>
      <w:bookmarkEnd w:id="13"/>
      <w:r w:rsidRPr="00F678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 xml:space="preserve">Ковалев В. В. Финансовый менеджмент: теория и практика. – 3-е изд., перераб. и доп. – Москва: Проспект, 2013. -1104 с.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 xml:space="preserve">Ковалев В. В., Волкова О. Н. Анализ хозяйственной деятельности предприятий: учеб. – М.: Проспект, 2010. – 424 с.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4" w:name="_Ref476042801"/>
      <w:r w:rsidRPr="00DE5609">
        <w:rPr>
          <w:rFonts w:ascii="Times New Roman" w:hAnsi="Times New Roman"/>
          <w:sz w:val="24"/>
          <w:szCs w:val="24"/>
          <w:lang w:eastAsia="ru-RU"/>
        </w:rPr>
        <w:t>Ковалев В. В., Ковалев Вит. В. Финансы организаций (предприятий): учебник – Москва: Проспект, 2013. – 352 с.</w:t>
      </w:r>
      <w:bookmarkEnd w:id="14"/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5" w:name="_Ref476044094"/>
      <w:r w:rsidRPr="00692FBE">
        <w:rPr>
          <w:rFonts w:ascii="Times New Roman" w:hAnsi="Times New Roman"/>
          <w:sz w:val="24"/>
          <w:szCs w:val="24"/>
          <w:lang w:eastAsia="ru-RU"/>
        </w:rPr>
        <w:t xml:space="preserve">Ковалев, В. В. Финансовый анализ: методы и процедуры / В. В. Ковалев. — М.: Финансы и </w:t>
      </w:r>
      <w:r>
        <w:rPr>
          <w:rFonts w:ascii="Times New Roman" w:hAnsi="Times New Roman"/>
          <w:sz w:val="24"/>
          <w:szCs w:val="24"/>
          <w:lang w:eastAsia="ru-RU"/>
        </w:rPr>
        <w:t>статистика, 2002. — 560 с.</w:t>
      </w:r>
      <w:bookmarkEnd w:id="15"/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>Кожевина О. В. Управление развитием орга-низации: теория, методология, практика. -Барнаул: Алт. гос. ун-т, 2008. – 236 с.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6" w:name="_Ref476044156"/>
      <w:r w:rsidRPr="00692FBE">
        <w:rPr>
          <w:rFonts w:ascii="Times New Roman" w:hAnsi="Times New Roman"/>
          <w:sz w:val="24"/>
          <w:szCs w:val="24"/>
          <w:lang w:eastAsia="ru-RU"/>
        </w:rPr>
        <w:t>Лиференко, Г. Н. Финансовый анализ предприятия: учеб. пособие / Г. Н. Лиференко. — М.: Издательство «Экзамен», 2005. — 160 с.</w:t>
      </w:r>
      <w:bookmarkEnd w:id="16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F678DF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7" w:name="_Ref476042890"/>
      <w:r w:rsidRPr="00F678DF">
        <w:rPr>
          <w:rFonts w:ascii="Times New Roman" w:hAnsi="Times New Roman"/>
          <w:sz w:val="24"/>
          <w:szCs w:val="24"/>
          <w:lang w:eastAsia="ru-RU"/>
        </w:rPr>
        <w:t>Михаленок Н. О., Бердникова Л. Ф., Бердников А. А. К вопросу об организационных основах стратегического экономического анализа / Н. О. Михаленок, Л. Ф. Бердникова, А. А. Бердников // Вестник СамГУПС. 2014. № 4 (26). С. 33–38.</w:t>
      </w:r>
      <w:bookmarkEnd w:id="17"/>
      <w:r w:rsidRPr="00F678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8" w:name="_Ref476044144"/>
      <w:r w:rsidRPr="00692FBE">
        <w:rPr>
          <w:rFonts w:ascii="Times New Roman" w:hAnsi="Times New Roman"/>
          <w:sz w:val="24"/>
          <w:szCs w:val="24"/>
          <w:lang w:eastAsia="ru-RU"/>
        </w:rPr>
        <w:t>Никифорова Е. В., Бердникова Л. Ф., Авинова В. А. Содержание и источники информации стратегического экономического анализа внешней и внутренней среды организации / Никифорова Е., Бердникова Л. Ф., Авинова В. А. // Вектор науки Тольяттинского государственного университета. Серия: Экономика и управление. — 2011. —  № 4. — С.79.</w:t>
      </w:r>
      <w:bookmarkEnd w:id="18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2FBE">
        <w:rPr>
          <w:rFonts w:ascii="Times New Roman" w:hAnsi="Times New Roman"/>
          <w:sz w:val="24"/>
          <w:szCs w:val="24"/>
          <w:lang w:eastAsia="ru-RU"/>
        </w:rPr>
        <w:t>Никифорова Е. В., Шнайдер О. В. Экономический потенциал как совокупность ресурсов финансово-хозяйственной деятельности / Е. В. Никифорова, О. В. Шнайдер // Азимут научных исследований: экономика и управление. — 2013. — № 1. — С. 20–22.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5806">
        <w:rPr>
          <w:rFonts w:ascii="Times New Roman" w:hAnsi="Times New Roman"/>
          <w:sz w:val="24"/>
          <w:szCs w:val="24"/>
          <w:lang w:eastAsia="ru-RU"/>
        </w:rPr>
        <w:t xml:space="preserve">Первова О.Ю. Теоретические аспекты управления финансовыми потоками организации / Первова О.Ю. // Российское предпринимательство. - 2013. - № 13. - С. 112 - 117.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>Пирожкова Н. В. Совершенствование подходов и методик анализа финансового состояния предприятия // Молодой ученый. — 2016. — №24. — С. 211-213.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9" w:name="_Ref476044172"/>
      <w:r w:rsidRPr="00692FBE">
        <w:rPr>
          <w:rFonts w:ascii="Times New Roman" w:hAnsi="Times New Roman"/>
          <w:sz w:val="24"/>
          <w:szCs w:val="24"/>
          <w:lang w:eastAsia="ru-RU"/>
        </w:rPr>
        <w:t>Приказ Министерства Финансов РФ «Об утверждении Положения по ведению бухгалтерского учета и бухгалтерской отчетности в Российской Федерации» от 29.07.1998 г. № 34н (в ред. от 24.12.2010г. № 186-н).</w:t>
      </w:r>
      <w:bookmarkEnd w:id="19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 xml:space="preserve">Савицкая Г. В. Анализ хозяйственной деятельности предприятия: Учебник. – 6-е изд., испр. и доп. — М.: ИНФРА-М, 2015. – 378 с.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2FBE">
        <w:rPr>
          <w:rFonts w:ascii="Times New Roman" w:hAnsi="Times New Roman"/>
          <w:sz w:val="24"/>
          <w:szCs w:val="24"/>
          <w:lang w:eastAsia="ru-RU"/>
        </w:rPr>
        <w:t xml:space="preserve">Тунегова М. В. Формирование показателей сегментарной отчетности организаций и их интерпретация. Дис. канд. экон. наук: — Нижний Новгород, — 2005. </w:t>
      </w:r>
    </w:p>
    <w:p w:rsidR="00BE11AA" w:rsidRPr="00692FBE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0" w:name="_Ref476044202"/>
      <w:r w:rsidRPr="00692FBE">
        <w:rPr>
          <w:rFonts w:ascii="Times New Roman" w:hAnsi="Times New Roman"/>
          <w:sz w:val="24"/>
          <w:szCs w:val="24"/>
          <w:lang w:eastAsia="ru-RU"/>
        </w:rPr>
        <w:t>Федеральный закон «О бухгалтерском учете» от 6 декабря 2011 г. № 402-ФЗ (с изменениями на 28 декабря 2013 г.).</w:t>
      </w:r>
      <w:bookmarkEnd w:id="20"/>
      <w:r w:rsidRPr="00692F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5609">
        <w:rPr>
          <w:rFonts w:ascii="Times New Roman" w:hAnsi="Times New Roman"/>
          <w:sz w:val="24"/>
          <w:szCs w:val="24"/>
          <w:lang w:eastAsia="ru-RU"/>
        </w:rPr>
        <w:t xml:space="preserve">Финансовое состояние предприятия (дата обращения: 14.05.2016 г.). Электронный ресурс. – Режим доступа: http://www.acgrf.ru/ (дата обращения: 09.04.2015 г.). </w:t>
      </w:r>
    </w:p>
    <w:p w:rsidR="00BE11AA" w:rsidRPr="00DE5609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1" w:name="_Ref476042736"/>
      <w:r w:rsidRPr="00DE5609">
        <w:rPr>
          <w:rFonts w:ascii="Times New Roman" w:hAnsi="Times New Roman"/>
          <w:sz w:val="24"/>
          <w:szCs w:val="24"/>
          <w:lang w:eastAsia="ru-RU"/>
        </w:rPr>
        <w:t>Финансово-кредитный энциклопедический словарь. Электронный ресурс. – Режим доступа: http://finance_loan.academic.ru/</w:t>
      </w:r>
      <w:bookmarkEnd w:id="21"/>
      <w:r w:rsidRPr="00DE56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125806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5806">
        <w:rPr>
          <w:rFonts w:ascii="Times New Roman" w:hAnsi="Times New Roman"/>
          <w:sz w:val="24"/>
          <w:szCs w:val="24"/>
          <w:lang w:eastAsia="ru-RU"/>
        </w:rPr>
        <w:t xml:space="preserve">Фомин В.П. Формирование и анализ показателей финансового состояния организации / Фомин В.П., Татаровский Ю.А. // Международный бухгалтерский учет. - 2014. - № 6. - С 7 - 11.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78DF">
        <w:rPr>
          <w:rFonts w:ascii="Times New Roman" w:hAnsi="Times New Roman"/>
          <w:sz w:val="24"/>
          <w:szCs w:val="24"/>
          <w:lang w:eastAsia="ru-RU"/>
        </w:rPr>
        <w:t xml:space="preserve">Шеремет А. Д. Методика финансового анализа деятельности коммерческих организаций / А. Д. Шеремет, Е. В. Негашев. — 2-е изд., перераб. и доп. — М.: ИНФРА-М, 2011. — 208 с. </w:t>
      </w:r>
    </w:p>
    <w:p w:rsidR="00BE11AA" w:rsidRDefault="00BE11AA" w:rsidP="001258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2" w:name="_Ref476042794"/>
      <w:r w:rsidRPr="00DE5609">
        <w:rPr>
          <w:rFonts w:ascii="Times New Roman" w:hAnsi="Times New Roman"/>
          <w:sz w:val="24"/>
          <w:szCs w:val="24"/>
          <w:lang w:eastAsia="ru-RU"/>
        </w:rPr>
        <w:t>Шеремет А. Д., Негашев Е. В. Методика финансового анализа деятельности коммерческих организаций. – 2-е изд., перераб. и доп. – М.: ИНФРА-М, 2013. – 208 с.</w:t>
      </w:r>
      <w:bookmarkEnd w:id="22"/>
      <w:r w:rsidRPr="00DE56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1AA" w:rsidRPr="00125806" w:rsidRDefault="00BE11AA" w:rsidP="00125806">
      <w:bookmarkStart w:id="23" w:name="_GoBack"/>
      <w:bookmarkEnd w:id="23"/>
    </w:p>
    <w:sectPr w:rsidR="00BE11AA" w:rsidRPr="00125806" w:rsidSect="00F40B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AA" w:rsidRDefault="00BE11AA">
      <w:pPr>
        <w:spacing w:after="0" w:line="240" w:lineRule="auto"/>
      </w:pPr>
      <w:r>
        <w:separator/>
      </w:r>
    </w:p>
  </w:endnote>
  <w:endnote w:type="continuationSeparator" w:id="0">
    <w:p w:rsidR="00BE11AA" w:rsidRDefault="00BE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AA" w:rsidRDefault="00BE11AA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BE11AA" w:rsidRDefault="00BE1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AA" w:rsidRDefault="00BE11AA">
      <w:pPr>
        <w:spacing w:after="0" w:line="240" w:lineRule="auto"/>
      </w:pPr>
      <w:r>
        <w:separator/>
      </w:r>
    </w:p>
  </w:footnote>
  <w:footnote w:type="continuationSeparator" w:id="0">
    <w:p w:rsidR="00BE11AA" w:rsidRDefault="00BE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B98"/>
    <w:multiLevelType w:val="hybridMultilevel"/>
    <w:tmpl w:val="E520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CEF"/>
    <w:rsid w:val="00125806"/>
    <w:rsid w:val="00234CEF"/>
    <w:rsid w:val="004616A8"/>
    <w:rsid w:val="004F354F"/>
    <w:rsid w:val="00692FBE"/>
    <w:rsid w:val="008C2BB5"/>
    <w:rsid w:val="008C3774"/>
    <w:rsid w:val="00BE11AA"/>
    <w:rsid w:val="00C30476"/>
    <w:rsid w:val="00DE5609"/>
    <w:rsid w:val="00F40B1F"/>
    <w:rsid w:val="00F6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0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6A8"/>
    <w:pPr>
      <w:spacing w:after="0" w:line="360" w:lineRule="auto"/>
      <w:ind w:firstLine="709"/>
      <w:jc w:val="both"/>
      <w:outlineLvl w:val="0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6A8"/>
    <w:rPr>
      <w:rFonts w:ascii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rsid w:val="0046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6A8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1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939</Words>
  <Characters>5356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использованных источников</dc:title>
  <dc:subject/>
  <dc:creator>Рабочая</dc:creator>
  <cp:keywords/>
  <dc:description/>
  <cp:lastModifiedBy>Ирина Юрьевна</cp:lastModifiedBy>
  <cp:revision>2</cp:revision>
  <dcterms:created xsi:type="dcterms:W3CDTF">2017-03-04T14:23:00Z</dcterms:created>
  <dcterms:modified xsi:type="dcterms:W3CDTF">2017-03-04T14:23:00Z</dcterms:modified>
</cp:coreProperties>
</file>