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64" w:rsidRDefault="00E87A64" w:rsidP="00E87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ООО ”Профит” обратилось в Арбитражный суд Приморского края с иском к открытому акционерному обществу ”Спасский завод строительных материалов” о признании за Дальневосточным акционерным коммерческим банком рыбной промышленности “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Дальрыббанк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права собственности на кирпич силикатный в количестве 875 769 штук, находящийся у ответчика, и об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обязании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ОАО “Спасский завод строительных  материалов” передать этот кирпич ООО “Профит” или взыскать его стоимость с акционерного общества в сумме 253 973 010 рублей. Кроме того, истец просит не включать спорную партию кирпича в конкурсную массу, подлежащую реализации в связи с признанием ОАО “Спасский завод строительных материалов” банкротом.</w:t>
      </w:r>
    </w:p>
    <w:p w:rsidR="00E87A64" w:rsidRDefault="00E87A64" w:rsidP="00E87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материала дела видно, что ООО “Профит” предъявило исковые требования, ссылаясь на то, что по доверенности от 06.06.96 года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Дальрыббанк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поручил товариществу реализовать кирпич силикатный, находящийся </w:t>
      </w:r>
      <w:proofErr w:type="gramStart"/>
      <w:r>
        <w:rPr>
          <w:rFonts w:ascii="Times New Roman" w:hAnsi="Times New Roman" w:cs="Times New Roman"/>
          <w:sz w:val="26"/>
          <w:szCs w:val="26"/>
        </w:rPr>
        <w:t>у ответчик</w:t>
      </w:r>
      <w:proofErr w:type="gramEnd"/>
      <w:r>
        <w:rPr>
          <w:rFonts w:ascii="Times New Roman" w:hAnsi="Times New Roman" w:cs="Times New Roman"/>
          <w:sz w:val="26"/>
          <w:szCs w:val="26"/>
        </w:rPr>
        <w:t>, и являющийся предметом залога по договору от 22.07.95 года заключенному в обеспечение кредитного договора от 22.07.95 года между банком и ИЧП “Витязь”. На заложенное имущество решением арбитражного суда обращено взыскание по кредитному договору.</w:t>
      </w:r>
    </w:p>
    <w:p w:rsidR="00E87A64" w:rsidRDefault="00E87A64" w:rsidP="00E87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Между тем установлено, что договор залога не соответствует требованиям закона, а ссылка истца на договор купли-продажи несостоятельна, поскольку не представлены доказательства, что собственник кирпича – ОАО Спасский завод строительных материалов – поручил ООО Профит его реализовать.</w:t>
      </w:r>
    </w:p>
    <w:p w:rsidR="00E87A64" w:rsidRDefault="00E87A64" w:rsidP="00E87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Правомерно ли решение суда?</w:t>
      </w:r>
    </w:p>
    <w:p w:rsidR="00413137" w:rsidRDefault="00413137">
      <w:bookmarkStart w:id="0" w:name="_GoBack"/>
      <w:bookmarkEnd w:id="0"/>
    </w:p>
    <w:sectPr w:rsidR="0041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5A"/>
    <w:rsid w:val="000E565A"/>
    <w:rsid w:val="00413137"/>
    <w:rsid w:val="00E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9AFA-D4AF-452D-A4D0-531AA73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2017-03-21T18:27:00Z</dcterms:created>
  <dcterms:modified xsi:type="dcterms:W3CDTF">2017-03-21T18:27:00Z</dcterms:modified>
</cp:coreProperties>
</file>