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F0" w:rsidRPr="006870D6" w:rsidRDefault="006870D6" w:rsidP="0068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D6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«Основы философии»</w:t>
      </w:r>
    </w:p>
    <w:p w:rsidR="006870D6" w:rsidRPr="00A62AF3" w:rsidRDefault="006870D6" w:rsidP="00A62A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70D6" w:rsidRPr="00A62AF3" w:rsidRDefault="006870D6" w:rsidP="00A62AF3">
      <w:pPr>
        <w:numPr>
          <w:ilvl w:val="0"/>
          <w:numId w:val="1"/>
        </w:numPr>
        <w:tabs>
          <w:tab w:val="clear" w:pos="11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пример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мифологического, религиозного и научного объяснения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 того же явления природы или общественной жизни.</w:t>
      </w:r>
    </w:p>
    <w:p w:rsidR="006870D6" w:rsidRPr="00A62AF3" w:rsidRDefault="006870D6" w:rsidP="00A62A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4489" w:rsidRPr="00A62AF3" w:rsidRDefault="00621EB6" w:rsidP="00A62AF3">
      <w:pPr>
        <w:pStyle w:val="a3"/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формулировку</w:t>
      </w:r>
      <w:r w:rsidR="00AB4489" w:rsidRPr="00A62AF3">
        <w:rPr>
          <w:rFonts w:ascii="Times New Roman" w:eastAsia="Times New Roman" w:hAnsi="Times New Roman" w:cs="Times New Roman"/>
          <w:sz w:val="24"/>
          <w:szCs w:val="24"/>
        </w:rPr>
        <w:t xml:space="preserve"> основно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AB4489" w:rsidRPr="00A62AF3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B4489" w:rsidRPr="00A62AF3">
        <w:rPr>
          <w:rFonts w:ascii="Times New Roman" w:eastAsia="Times New Roman" w:hAnsi="Times New Roman" w:cs="Times New Roman"/>
          <w:sz w:val="24"/>
          <w:szCs w:val="24"/>
        </w:rPr>
        <w:t xml:space="preserve"> философии. Выразите свое собственное решение этого вопроса и определите свою принадлежность к направлениям философии</w:t>
      </w:r>
      <w:r w:rsidR="00101788" w:rsidRPr="00A62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489" w:rsidRPr="00A62AF3" w:rsidRDefault="00AB4489" w:rsidP="00A62AF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870D6" w:rsidRPr="00A62AF3" w:rsidRDefault="006870D6" w:rsidP="00A62AF3">
      <w:pPr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анализ каждому из высказываний с точки зрения </w:t>
      </w:r>
      <w:r w:rsidR="00A62AF3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первой стороны основного вопроса философии: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Существовать – значит быть воспринимаемым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не существует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– это свойство материи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существует вне сознания людей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Материя и дух вечны, и не зависят друг от друга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личности творят историю, навязывая свою волю массам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мыслю – значит, я существую</w:t>
      </w:r>
    </w:p>
    <w:p w:rsidR="006870D6" w:rsidRPr="00A62AF3" w:rsidRDefault="006870D6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мира определяется изначально заданной целью</w:t>
      </w:r>
    </w:p>
    <w:p w:rsidR="006870D6" w:rsidRPr="00A62AF3" w:rsidRDefault="006870D6" w:rsidP="00A62A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70D6" w:rsidRPr="00A62AF3" w:rsidRDefault="006870D6" w:rsidP="00A62AF3">
      <w:pPr>
        <w:widowControl w:val="0"/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Знаменитый английский физик Кельвин заявил сторонникам узкой специализации студентов</w:t>
      </w:r>
      <w:r w:rsidR="00030D55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незнания логики погибло больше корабле</w:t>
      </w:r>
      <w:r w:rsidR="00030D55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й, чем из-за незнания навигации»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</w:t>
      </w:r>
      <w:r w:rsidR="00030D55"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 думаете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имел в виду? </w:t>
      </w:r>
      <w:r w:rsidR="00030D55"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Согласны ли Вы с этим мнением?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Попробуйте привести примеры, поясняющие его заявление</w:t>
      </w:r>
    </w:p>
    <w:p w:rsidR="006870D6" w:rsidRPr="00A62AF3" w:rsidRDefault="006870D6" w:rsidP="00A62AF3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870D6" w:rsidRPr="00A62AF3" w:rsidRDefault="006870D6" w:rsidP="00A62AF3">
      <w:pPr>
        <w:widowControl w:val="0"/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такое субъективное время? 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смысл вкладывается в это понятие? В связи с этим проанализируйте строки С.Я.</w:t>
      </w:r>
      <w:r w:rsidR="00A62AF3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Маршака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6870D6" w:rsidRPr="00A62AF3" w:rsidRDefault="006870D6" w:rsidP="00125FB8">
      <w:pPr>
        <w:widowControl w:val="0"/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знаем: время растяжимо</w:t>
      </w:r>
    </w:p>
    <w:p w:rsidR="006870D6" w:rsidRPr="00A62AF3" w:rsidRDefault="006870D6" w:rsidP="00125FB8">
      <w:pPr>
        <w:widowControl w:val="0"/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зависит от того,</w:t>
      </w:r>
    </w:p>
    <w:p w:rsidR="006870D6" w:rsidRPr="00A62AF3" w:rsidRDefault="006870D6" w:rsidP="00125FB8">
      <w:pPr>
        <w:widowControl w:val="0"/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рода содержимым</w:t>
      </w:r>
    </w:p>
    <w:p w:rsidR="006870D6" w:rsidRPr="00A62AF3" w:rsidRDefault="006870D6" w:rsidP="00125FB8">
      <w:pPr>
        <w:widowControl w:val="0"/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наполняете его.</w:t>
      </w:r>
    </w:p>
    <w:p w:rsidR="006870D6" w:rsidRPr="00A62AF3" w:rsidRDefault="006870D6" w:rsidP="00A62A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D6" w:rsidRPr="00A62AF3" w:rsidRDefault="00A62AF3" w:rsidP="00A62AF3">
      <w:pPr>
        <w:widowControl w:val="0"/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необходимы, по-В</w:t>
      </w:r>
      <w:r w:rsidR="006870D6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ашему, для перехода </w:t>
      </w:r>
      <w:r w:rsidR="006870D6" w:rsidRPr="007673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возможности в действительность</w:t>
      </w:r>
      <w:r w:rsidR="006870D6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870D6" w:rsidRPr="00A62AF3" w:rsidRDefault="006870D6" w:rsidP="00A62AF3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D6" w:rsidRPr="00A62AF3" w:rsidRDefault="006870D6" w:rsidP="00A62AF3">
      <w:pPr>
        <w:widowControl w:val="0"/>
        <w:numPr>
          <w:ilvl w:val="0"/>
          <w:numId w:val="1"/>
        </w:numPr>
        <w:tabs>
          <w:tab w:val="clear" w:pos="11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давно старик открыл своему внуку одну жизненную истину: «В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верность».</w:t>
      </w:r>
    </w:p>
    <w:p w:rsidR="006870D6" w:rsidRPr="00A62AF3" w:rsidRDefault="006870D6" w:rsidP="00A62A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задумался и спросил: «А какой волк в конце побеждает»?</w:t>
      </w:r>
    </w:p>
    <w:p w:rsidR="006870D6" w:rsidRPr="00A62AF3" w:rsidRDefault="006870D6" w:rsidP="00A62A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улыбнулся и ответил: «Тот, которого ты кормишь».</w:t>
      </w:r>
    </w:p>
    <w:p w:rsidR="006870D6" w:rsidRPr="00A62AF3" w:rsidRDefault="006870D6" w:rsidP="00A62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способ философского познания представлен в притче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62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 закон угадывается?</w:t>
      </w:r>
    </w:p>
    <w:p w:rsidR="006870D6" w:rsidRPr="00A62AF3" w:rsidRDefault="006870D6" w:rsidP="00A62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70D6" w:rsidRPr="00A62AF3" w:rsidRDefault="006870D6" w:rsidP="00A62AF3">
      <w:pPr>
        <w:pStyle w:val="a3"/>
        <w:numPr>
          <w:ilvl w:val="0"/>
          <w:numId w:val="1"/>
        </w:numPr>
        <w:tabs>
          <w:tab w:val="clear" w:pos="1120"/>
        </w:tabs>
        <w:spacing w:after="0" w:line="240" w:lineRule="auto"/>
        <w:ind w:left="0" w:firstLine="7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ли законы «отрицания </w:t>
      </w:r>
      <w:proofErr w:type="spellStart"/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отрицания</w:t>
      </w:r>
      <w:proofErr w:type="spellEnd"/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«переход количественных изменений в качественные» в индивидуальном развитии? Какие качества в себе вы считаете отмирающими, а какие прогрессирующими? Как можно оценить перешло ли количество в качество?</w:t>
      </w:r>
    </w:p>
    <w:p w:rsidR="006870D6" w:rsidRPr="00A62AF3" w:rsidRDefault="006870D6" w:rsidP="00A62A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489" w:rsidRPr="00A62AF3" w:rsidRDefault="00AB4489" w:rsidP="00A62A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</w:rPr>
        <w:t>Какая из указанных черт НЕ характеризует развитие?</w:t>
      </w:r>
    </w:p>
    <w:p w:rsidR="00AB4489" w:rsidRPr="00A62AF3" w:rsidRDefault="00AB4489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</w:rPr>
        <w:t>Определенная направленность (поступательное восхождение от низшего к высшему)</w:t>
      </w:r>
    </w:p>
    <w:p w:rsidR="00AB4489" w:rsidRPr="00A62AF3" w:rsidRDefault="00AB4489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</w:rPr>
        <w:t>Усложнение – переход от простого к сложному</w:t>
      </w:r>
    </w:p>
    <w:p w:rsidR="00AB4489" w:rsidRPr="00A62AF3" w:rsidRDefault="00AB4489" w:rsidP="00A62AF3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</w:rPr>
        <w:t>Любое изменение</w:t>
      </w:r>
    </w:p>
    <w:p w:rsidR="00AB4489" w:rsidRPr="00A62AF3" w:rsidRDefault="00AB4489" w:rsidP="00A62AF3">
      <w:pPr>
        <w:numPr>
          <w:ilvl w:val="1"/>
          <w:numId w:val="1"/>
        </w:numPr>
        <w:spacing w:after="0" w:line="240" w:lineRule="auto"/>
        <w:ind w:left="993" w:right="141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</w:rPr>
        <w:t>Обновление - возникновение нового качества</w:t>
      </w:r>
    </w:p>
    <w:p w:rsidR="00A62AF3" w:rsidRDefault="00A62AF3" w:rsidP="00A62AF3">
      <w:pPr>
        <w:spacing w:after="0" w:line="240" w:lineRule="auto"/>
        <w:ind w:right="141"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i/>
          <w:sz w:val="24"/>
          <w:szCs w:val="24"/>
        </w:rPr>
        <w:t>Прокомментируйте свой ответ</w:t>
      </w:r>
      <w:r w:rsidRPr="00A62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AF3" w:rsidRDefault="00A62AF3" w:rsidP="00A62AF3">
      <w:pPr>
        <w:spacing w:after="0" w:line="240" w:lineRule="auto"/>
        <w:ind w:right="141"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101788" w:rsidRPr="00A62AF3" w:rsidRDefault="00A62AF3" w:rsidP="00A62A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10)</w:t>
      </w: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788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движения, если Вы:</w:t>
      </w:r>
    </w:p>
    <w:p w:rsidR="00101788" w:rsidRPr="00A62AF3" w:rsidRDefault="00101788" w:rsidP="00101788">
      <w:pPr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Субъективный идеалист </w:t>
      </w:r>
    </w:p>
    <w:p w:rsidR="00101788" w:rsidRPr="00A62AF3" w:rsidRDefault="00101788" w:rsidP="00101788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Объективный идеалист</w:t>
      </w:r>
    </w:p>
    <w:p w:rsidR="00101788" w:rsidRPr="00A62AF3" w:rsidRDefault="00101788" w:rsidP="00101788">
      <w:pPr>
        <w:spacing w:after="0" w:line="240" w:lineRule="auto"/>
        <w:ind w:right="141"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Материалист-метафизик</w:t>
      </w:r>
    </w:p>
    <w:p w:rsidR="00101788" w:rsidRPr="00A62AF3" w:rsidRDefault="00101788" w:rsidP="00101788">
      <w:pPr>
        <w:spacing w:after="0" w:line="240" w:lineRule="auto"/>
        <w:ind w:right="141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Материалист-диалектик</w:t>
      </w:r>
    </w:p>
    <w:p w:rsidR="00030D55" w:rsidRPr="00A62AF3" w:rsidRDefault="00030D55" w:rsidP="00A62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55" w:rsidRPr="00090DB2" w:rsidRDefault="00A62AF3" w:rsidP="00F179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</w:t>
      </w: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человека. </w:t>
      </w: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из элементов </w:t>
      </w: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В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лично задействуете чаще всего. </w:t>
      </w:r>
      <w:r w:rsid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В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 этого извлекаете? Чего лишаетесь, игнорируя другие элементы?</w:t>
      </w:r>
      <w:r w:rsidR="00090DB2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к</w:t>
      </w:r>
      <w:r w:rsidR="00030D55"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элементы структуры сознания особенно необходимы для достижения жизненного успеха</w:t>
      </w: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30D55" w:rsidRPr="00A62AF3" w:rsidRDefault="00030D55" w:rsidP="00A62AF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B2" w:rsidRDefault="00090DB2" w:rsidP="00090D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62AF3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айте, попытавшись ответить на вопрос</w:t>
      </w:r>
      <w:r w:rsidR="00030D55" w:rsidRPr="00A62AF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Обкрадывать себя (в знаниях, времени, здоровье) – это преступление или наказание?</w:t>
      </w:r>
    </w:p>
    <w:p w:rsidR="00090DB2" w:rsidRPr="00090DB2" w:rsidRDefault="00090DB2" w:rsidP="00090DB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55" w:rsidRDefault="00030D55" w:rsidP="00090D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«быдло» противоположно понятию «интеллигент» в нравственно-философской оценке. Образовательный ценз, объем знаний, специальность — эти признаки необходимы, но недостаточны для интеллигента. Какие еще качества необходимы интеллигентному человеку? Прокомментируйте старинный афоризм: «Кто успевает в науках, но отстает в нравах, тот больше отстает, чем успевает».</w:t>
      </w:r>
    </w:p>
    <w:p w:rsidR="00623AFC" w:rsidRPr="00623AFC" w:rsidRDefault="00623AFC" w:rsidP="00623AF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FC" w:rsidRPr="00090DB2" w:rsidRDefault="004D0506" w:rsidP="00090D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Объясните </w:t>
      </w:r>
      <w:r w:rsidRPr="004D0506">
        <w:rPr>
          <w:rFonts w:ascii="Times New Roman" w:hAnsi="Times New Roman"/>
          <w:bCs/>
          <w:i/>
          <w:iCs/>
          <w:sz w:val="24"/>
          <w:szCs w:val="24"/>
        </w:rPr>
        <w:t>своими словами</w:t>
      </w:r>
      <w:r>
        <w:rPr>
          <w:rFonts w:ascii="Times New Roman" w:hAnsi="Times New Roman"/>
          <w:bCs/>
          <w:iCs/>
          <w:sz w:val="24"/>
          <w:szCs w:val="24"/>
        </w:rPr>
        <w:t xml:space="preserve"> значение понятий</w:t>
      </w:r>
    </w:p>
    <w:p w:rsidR="0064391E" w:rsidRDefault="0064391E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  <w:sectPr w:rsidR="0064391E" w:rsidSect="00A62AF3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6338B0" w:rsidRPr="006338B0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338B0">
        <w:rPr>
          <w:rFonts w:ascii="Times New Roman" w:eastAsia="Times New Roman" w:hAnsi="Times New Roman" w:cs="Times New Roman"/>
          <w:sz w:val="24"/>
          <w:szCs w:val="24"/>
        </w:rPr>
        <w:t>натурфилософия</w:t>
      </w:r>
    </w:p>
    <w:p w:rsidR="00DF1EA8" w:rsidRPr="00621EB6" w:rsidRDefault="007673E9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1EA8" w:rsidRPr="00621EB6">
        <w:rPr>
          <w:rFonts w:ascii="Times New Roman" w:eastAsia="Times New Roman" w:hAnsi="Times New Roman" w:cs="Times New Roman"/>
          <w:sz w:val="24"/>
          <w:szCs w:val="24"/>
        </w:rPr>
        <w:t>цинизм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аскетизм</w:t>
      </w:r>
    </w:p>
    <w:p w:rsidR="006338B0" w:rsidRPr="00621EB6" w:rsidRDefault="006338B0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гедонизм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фатализм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карма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ересь</w:t>
      </w:r>
    </w:p>
    <w:p w:rsidR="004D0506" w:rsidRPr="00621EB6" w:rsidRDefault="004D0506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догматы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бритва Оккама</w:t>
      </w:r>
    </w:p>
    <w:p w:rsidR="00621EB6" w:rsidRPr="00621EB6" w:rsidRDefault="00621EB6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антропоцентризм</w:t>
      </w:r>
    </w:p>
    <w:p w:rsidR="006338B0" w:rsidRPr="00621EB6" w:rsidRDefault="006338B0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гуманизм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утопизм</w:t>
      </w:r>
    </w:p>
    <w:p w:rsidR="00621EB6" w:rsidRPr="00621EB6" w:rsidRDefault="00621EB6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bCs/>
          <w:sz w:val="24"/>
          <w:szCs w:val="24"/>
        </w:rPr>
        <w:t>эмпиризм</w:t>
      </w:r>
    </w:p>
    <w:p w:rsidR="00621EB6" w:rsidRPr="00621EB6" w:rsidRDefault="00621EB6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1EB6">
        <w:rPr>
          <w:rFonts w:ascii="Times New Roman" w:eastAsia="Times New Roman" w:hAnsi="Times New Roman" w:cs="Times New Roman"/>
          <w:bCs/>
          <w:sz w:val="24"/>
          <w:szCs w:val="24"/>
        </w:rPr>
        <w:t>Tabula</w:t>
      </w:r>
      <w:proofErr w:type="spellEnd"/>
      <w:r w:rsidRPr="00621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1EB6">
        <w:rPr>
          <w:rFonts w:ascii="Times New Roman" w:eastAsia="Times New Roman" w:hAnsi="Times New Roman" w:cs="Times New Roman"/>
          <w:bCs/>
          <w:sz w:val="24"/>
          <w:szCs w:val="24"/>
        </w:rPr>
        <w:t>rasa</w:t>
      </w:r>
      <w:proofErr w:type="spellEnd"/>
      <w:r w:rsidRPr="00621E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tooltip="Русский язык" w:history="1">
        <w:r w:rsidRPr="00621EB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рус.</w:t>
        </w:r>
      </w:hyperlink>
      <w:r w:rsidRPr="00621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B6">
        <w:rPr>
          <w:rFonts w:ascii="Times New Roman" w:eastAsia="Times New Roman" w:hAnsi="Times New Roman" w:cs="Times New Roman"/>
          <w:i/>
          <w:iCs/>
          <w:sz w:val="24"/>
          <w:szCs w:val="24"/>
        </w:rPr>
        <w:t>чистая доска</w:t>
      </w:r>
      <w:r w:rsidRPr="00621EB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621EB6" w:rsidRPr="00621EB6" w:rsidRDefault="00621EB6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агностицизм</w:t>
      </w:r>
    </w:p>
    <w:p w:rsidR="00621EB6" w:rsidRPr="00621EB6" w:rsidRDefault="00621EB6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рационализм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теория прибавочной стоимости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теория классовой борьбы</w:t>
      </w:r>
    </w:p>
    <w:p w:rsidR="006338B0" w:rsidRPr="00621EB6" w:rsidRDefault="006338B0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базис-надстройка</w:t>
      </w:r>
    </w:p>
    <w:p w:rsidR="007673E9" w:rsidRDefault="007673E9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7673E9" w:rsidRDefault="007673E9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4D0506" w:rsidRPr="00621EB6" w:rsidRDefault="004D0506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21EB6">
        <w:rPr>
          <w:rFonts w:ascii="Times New Roman" w:eastAsia="Times New Roman" w:hAnsi="Times New Roman" w:cs="Times New Roman"/>
          <w:sz w:val="24"/>
          <w:szCs w:val="24"/>
        </w:rPr>
        <w:t>западники- славянофилы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русский космизм</w:t>
      </w:r>
    </w:p>
    <w:p w:rsidR="006338B0" w:rsidRPr="00621EB6" w:rsidRDefault="006338B0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соборность</w:t>
      </w:r>
    </w:p>
    <w:p w:rsidR="006338B0" w:rsidRPr="00621EB6" w:rsidRDefault="006338B0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анархизм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космополитизм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плюрализм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трансцендентальность</w:t>
      </w:r>
    </w:p>
    <w:p w:rsidR="00DF1EA8" w:rsidRPr="00621EB6" w:rsidRDefault="00DF1EA8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  <w:r w:rsidRPr="00621EB6">
        <w:rPr>
          <w:rFonts w:ascii="Times New Roman" w:eastAsia="Times New Roman" w:hAnsi="Times New Roman" w:cs="Times New Roman"/>
          <w:sz w:val="24"/>
          <w:szCs w:val="24"/>
        </w:rPr>
        <w:t>нигилизм</w:t>
      </w:r>
    </w:p>
    <w:p w:rsidR="006338B0" w:rsidRPr="00621EB6" w:rsidRDefault="006338B0" w:rsidP="0064391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рефлексия</w:t>
      </w:r>
    </w:p>
    <w:p w:rsidR="004D0506" w:rsidRPr="00621EB6" w:rsidRDefault="006338B0" w:rsidP="0064391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интуиция</w:t>
      </w:r>
    </w:p>
    <w:p w:rsidR="004D0506" w:rsidRPr="00621EB6" w:rsidRDefault="004D0506" w:rsidP="0064391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 xml:space="preserve">бытие-небытие </w:t>
      </w:r>
    </w:p>
    <w:p w:rsidR="004D0506" w:rsidRPr="00621EB6" w:rsidRDefault="004D0506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революция-эволюция</w:t>
      </w:r>
    </w:p>
    <w:p w:rsidR="004D0506" w:rsidRPr="00621EB6" w:rsidRDefault="004D0506" w:rsidP="0064391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альтруизм- эгоизм</w:t>
      </w:r>
    </w:p>
    <w:p w:rsidR="00621EB6" w:rsidRPr="00621EB6" w:rsidRDefault="0064391E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1EB6" w:rsidRPr="00621EB6">
        <w:rPr>
          <w:rFonts w:ascii="Times New Roman" w:hAnsi="Times New Roman" w:cs="Times New Roman"/>
          <w:sz w:val="24"/>
          <w:szCs w:val="24"/>
        </w:rPr>
        <w:t>ррационализм</w:t>
      </w:r>
    </w:p>
    <w:p w:rsidR="00621EB6" w:rsidRPr="00621EB6" w:rsidRDefault="0064391E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21EB6" w:rsidRPr="00621EB6">
        <w:rPr>
          <w:rFonts w:ascii="Times New Roman" w:hAnsi="Times New Roman" w:cs="Times New Roman"/>
          <w:sz w:val="24"/>
          <w:szCs w:val="24"/>
        </w:rPr>
        <w:t>кзистенциализм</w:t>
      </w:r>
    </w:p>
    <w:p w:rsidR="00621EB6" w:rsidRDefault="00621EB6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EB6">
        <w:rPr>
          <w:rFonts w:ascii="Times New Roman" w:hAnsi="Times New Roman" w:cs="Times New Roman"/>
          <w:sz w:val="24"/>
          <w:szCs w:val="24"/>
        </w:rPr>
        <w:t>сенсуализм</w:t>
      </w:r>
    </w:p>
    <w:p w:rsidR="0064391E" w:rsidRDefault="0064391E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онтология</w:t>
      </w:r>
    </w:p>
    <w:p w:rsidR="0064391E" w:rsidRDefault="0064391E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гносеология</w:t>
      </w:r>
    </w:p>
    <w:p w:rsidR="0064391E" w:rsidRDefault="0064391E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аксиология</w:t>
      </w:r>
    </w:p>
    <w:p w:rsidR="007673E9" w:rsidRDefault="007673E9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73E9" w:rsidRDefault="007673E9" w:rsidP="006439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73E9" w:rsidRDefault="007673E9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  <w:sectPr w:rsidR="007673E9" w:rsidSect="0064391E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030D55" w:rsidRPr="00621EB6" w:rsidRDefault="00030D55" w:rsidP="0064391E">
      <w:pPr>
        <w:spacing w:after="0" w:line="240" w:lineRule="auto"/>
        <w:ind w:left="360" w:right="141"/>
        <w:rPr>
          <w:rFonts w:ascii="Times New Roman" w:eastAsia="Times New Roman" w:hAnsi="Times New Roman" w:cs="Times New Roman"/>
          <w:sz w:val="24"/>
          <w:szCs w:val="24"/>
        </w:rPr>
      </w:pPr>
    </w:p>
    <w:sectPr w:rsidR="00030D55" w:rsidRPr="00621EB6" w:rsidSect="0064391E">
      <w:type w:val="continuous"/>
      <w:pgSz w:w="11906" w:h="16838"/>
      <w:pgMar w:top="1134" w:right="566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4FF7"/>
    <w:multiLevelType w:val="singleLevel"/>
    <w:tmpl w:val="0A2A5B86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1" w15:restartNumberingAfterBreak="0">
    <w:nsid w:val="286D1B09"/>
    <w:multiLevelType w:val="hybridMultilevel"/>
    <w:tmpl w:val="A37E9044"/>
    <w:lvl w:ilvl="0" w:tplc="BBD8052C">
      <w:start w:val="4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32291"/>
    <w:multiLevelType w:val="hybridMultilevel"/>
    <w:tmpl w:val="F2D67ABC"/>
    <w:lvl w:ilvl="0" w:tplc="04190011">
      <w:start w:val="3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966"/>
    <w:multiLevelType w:val="hybridMultilevel"/>
    <w:tmpl w:val="3FC6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B30D1"/>
    <w:multiLevelType w:val="hybridMultilevel"/>
    <w:tmpl w:val="4B34A010"/>
    <w:lvl w:ilvl="0" w:tplc="040A50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330BC"/>
    <w:multiLevelType w:val="hybridMultilevel"/>
    <w:tmpl w:val="9F8C61C0"/>
    <w:lvl w:ilvl="0" w:tplc="EFA63C8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20269"/>
    <w:multiLevelType w:val="hybridMultilevel"/>
    <w:tmpl w:val="1A14B0E6"/>
    <w:lvl w:ilvl="0" w:tplc="F1FE1C52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3701"/>
    <w:multiLevelType w:val="multilevel"/>
    <w:tmpl w:val="588E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B2941"/>
    <w:multiLevelType w:val="hybridMultilevel"/>
    <w:tmpl w:val="E0AEF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C77A0"/>
    <w:multiLevelType w:val="hybridMultilevel"/>
    <w:tmpl w:val="0D3041DA"/>
    <w:lvl w:ilvl="0" w:tplc="E66EA924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D56FFF"/>
    <w:multiLevelType w:val="hybridMultilevel"/>
    <w:tmpl w:val="534E69C2"/>
    <w:lvl w:ilvl="0" w:tplc="C91E3D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2DFD"/>
    <w:multiLevelType w:val="hybridMultilevel"/>
    <w:tmpl w:val="D8C2401A"/>
    <w:lvl w:ilvl="0" w:tplc="040A5034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A2"/>
    <w:rsid w:val="000219F0"/>
    <w:rsid w:val="00030D55"/>
    <w:rsid w:val="00090DB2"/>
    <w:rsid w:val="000D74A2"/>
    <w:rsid w:val="00101788"/>
    <w:rsid w:val="00125FB8"/>
    <w:rsid w:val="002763CF"/>
    <w:rsid w:val="004D0506"/>
    <w:rsid w:val="00621EB6"/>
    <w:rsid w:val="00623AFC"/>
    <w:rsid w:val="006338B0"/>
    <w:rsid w:val="0064391E"/>
    <w:rsid w:val="006870D6"/>
    <w:rsid w:val="007673E9"/>
    <w:rsid w:val="00A62AF3"/>
    <w:rsid w:val="00AB4489"/>
    <w:rsid w:val="00D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4B41-BCBA-4BD6-9134-EF854C6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2016-11-05T09:14:00Z</dcterms:created>
  <dcterms:modified xsi:type="dcterms:W3CDTF">2016-11-05T16:02:00Z</dcterms:modified>
</cp:coreProperties>
</file>