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54" w:rsidRDefault="00D63E54" w:rsidP="00D63E54">
      <w:r>
        <w:t>Тема: Иностранные бизнес ассоциации и их роль в улучшении национального бизнес-климата.</w:t>
      </w:r>
    </w:p>
    <w:p w:rsidR="00D63E54" w:rsidRDefault="00D63E54" w:rsidP="00D63E54"/>
    <w:p w:rsidR="00486A59" w:rsidRDefault="00D63E54" w:rsidP="00D63E54">
      <w:r>
        <w:t xml:space="preserve">Подготовить реферат (3 тысячи </w:t>
      </w:r>
      <w:r w:rsidR="00F5151C">
        <w:t>слов</w:t>
      </w:r>
      <w:bookmarkStart w:id="0" w:name="_GoBack"/>
      <w:bookmarkEnd w:id="0"/>
      <w:r>
        <w:t>) + презентацию (20 минут).</w:t>
      </w:r>
    </w:p>
    <w:sectPr w:rsidR="0048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C"/>
    <w:rsid w:val="00486A59"/>
    <w:rsid w:val="00BD009C"/>
    <w:rsid w:val="00D63E54"/>
    <w:rsid w:val="00F5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EE4A"/>
  <w15:chartTrackingRefBased/>
  <w15:docId w15:val="{2CACF096-240B-4C96-9036-ECFB9C9D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 Elbakyan</dc:creator>
  <cp:keywords/>
  <dc:description/>
  <cp:lastModifiedBy>Andranik Elbakyan</cp:lastModifiedBy>
  <cp:revision>3</cp:revision>
  <dcterms:created xsi:type="dcterms:W3CDTF">2017-03-10T18:59:00Z</dcterms:created>
  <dcterms:modified xsi:type="dcterms:W3CDTF">2017-03-10T19:28:00Z</dcterms:modified>
</cp:coreProperties>
</file>