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BDD" w:rsidRDefault="00815BDD" w:rsidP="00815BDD">
      <w:pPr>
        <w:ind w:firstLine="540"/>
        <w:jc w:val="center"/>
        <w:rPr>
          <w:u w:val="single"/>
        </w:rPr>
      </w:pPr>
    </w:p>
    <w:p w:rsidR="00815BDD" w:rsidRDefault="00815BDD" w:rsidP="00815BDD">
      <w:pPr>
        <w:ind w:firstLine="540"/>
        <w:jc w:val="center"/>
      </w:pPr>
      <w:r>
        <w:rPr>
          <w:u w:val="single"/>
        </w:rPr>
        <w:t>ПРАКТИЧЕСКОЕ ЗАДАНИЕ № 8</w:t>
      </w:r>
    </w:p>
    <w:p w:rsidR="00815BDD" w:rsidRDefault="00815BDD" w:rsidP="00815BDD">
      <w:pPr>
        <w:ind w:firstLine="540"/>
        <w:jc w:val="both"/>
      </w:pPr>
      <w:r>
        <w:t>Для отдельных разновидностей расходов, имевших место на производственном участке предприятия, при плановой загрузке мощностей 100% были установлены следующие постоянные и переменные части затрат:</w:t>
      </w:r>
    </w:p>
    <w:p w:rsidR="00815BDD" w:rsidRDefault="00815BDD" w:rsidP="00815BDD">
      <w:pPr>
        <w:ind w:firstLine="540"/>
        <w:jc w:val="both"/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2160"/>
        <w:gridCol w:w="2160"/>
      </w:tblGrid>
      <w:tr w:rsidR="00815BDD" w:rsidTr="00074CF6">
        <w:trPr>
          <w:cantSplit/>
        </w:trPr>
        <w:tc>
          <w:tcPr>
            <w:tcW w:w="4500" w:type="dxa"/>
            <w:vMerge w:val="restart"/>
            <w:vAlign w:val="center"/>
          </w:tcPr>
          <w:p w:rsidR="00815BDD" w:rsidRDefault="00815BDD" w:rsidP="00074CF6">
            <w:pPr>
              <w:jc w:val="center"/>
            </w:pPr>
            <w:r>
              <w:t>Статьи затрат</w:t>
            </w:r>
          </w:p>
        </w:tc>
        <w:tc>
          <w:tcPr>
            <w:tcW w:w="4320" w:type="dxa"/>
            <w:gridSpan w:val="2"/>
          </w:tcPr>
          <w:p w:rsidR="00815BDD" w:rsidRDefault="00815BDD" w:rsidP="00074CF6">
            <w:pPr>
              <w:jc w:val="center"/>
            </w:pPr>
            <w:r>
              <w:t>Затраты, у. е.</w:t>
            </w:r>
          </w:p>
        </w:tc>
      </w:tr>
      <w:tr w:rsidR="00815BDD" w:rsidTr="00074CF6">
        <w:trPr>
          <w:cantSplit/>
        </w:trPr>
        <w:tc>
          <w:tcPr>
            <w:tcW w:w="4500" w:type="dxa"/>
            <w:vMerge/>
          </w:tcPr>
          <w:p w:rsidR="00815BDD" w:rsidRDefault="00815BDD" w:rsidP="00074CF6">
            <w:pPr>
              <w:jc w:val="both"/>
            </w:pPr>
          </w:p>
        </w:tc>
        <w:tc>
          <w:tcPr>
            <w:tcW w:w="2160" w:type="dxa"/>
          </w:tcPr>
          <w:p w:rsidR="00815BDD" w:rsidRDefault="00815BDD" w:rsidP="00074CF6">
            <w:pPr>
              <w:jc w:val="center"/>
            </w:pPr>
            <w:r>
              <w:t>постоянные</w:t>
            </w:r>
          </w:p>
        </w:tc>
        <w:tc>
          <w:tcPr>
            <w:tcW w:w="2160" w:type="dxa"/>
          </w:tcPr>
          <w:p w:rsidR="00815BDD" w:rsidRDefault="00815BDD" w:rsidP="00074CF6">
            <w:pPr>
              <w:jc w:val="center"/>
            </w:pPr>
            <w:r>
              <w:t>переменные</w:t>
            </w:r>
          </w:p>
        </w:tc>
      </w:tr>
      <w:tr w:rsidR="00815BDD" w:rsidTr="00074CF6">
        <w:tc>
          <w:tcPr>
            <w:tcW w:w="4500" w:type="dxa"/>
          </w:tcPr>
          <w:p w:rsidR="00815BDD" w:rsidRDefault="00815BDD" w:rsidP="00074CF6">
            <w:pPr>
              <w:jc w:val="both"/>
            </w:pPr>
            <w:r>
              <w:t>Производственный материал</w:t>
            </w:r>
          </w:p>
          <w:p w:rsidR="00815BDD" w:rsidRDefault="00815BDD" w:rsidP="00074CF6">
            <w:pPr>
              <w:jc w:val="both"/>
            </w:pPr>
            <w:r>
              <w:t>Зарплата за основную производственную работу</w:t>
            </w:r>
          </w:p>
          <w:p w:rsidR="00815BDD" w:rsidRDefault="00815BDD" w:rsidP="00074CF6">
            <w:pPr>
              <w:jc w:val="both"/>
            </w:pPr>
            <w:r>
              <w:t>Зарплата за вспомогательную работу</w:t>
            </w:r>
          </w:p>
          <w:p w:rsidR="00815BDD" w:rsidRDefault="00815BDD" w:rsidP="00074CF6">
            <w:pPr>
              <w:jc w:val="both"/>
            </w:pPr>
            <w:r>
              <w:t>Затраты на социальные нужды</w:t>
            </w:r>
          </w:p>
          <w:p w:rsidR="00815BDD" w:rsidRDefault="00815BDD" w:rsidP="00074CF6">
            <w:pPr>
              <w:jc w:val="both"/>
            </w:pPr>
            <w:r>
              <w:t>Энергия</w:t>
            </w:r>
          </w:p>
          <w:p w:rsidR="00815BDD" w:rsidRDefault="00815BDD" w:rsidP="00074CF6">
            <w:pPr>
              <w:jc w:val="both"/>
            </w:pPr>
            <w:r>
              <w:t>Амортизация основных средств</w:t>
            </w:r>
          </w:p>
        </w:tc>
        <w:tc>
          <w:tcPr>
            <w:tcW w:w="2160" w:type="dxa"/>
          </w:tcPr>
          <w:p w:rsidR="00815BDD" w:rsidRDefault="00815BDD" w:rsidP="00074CF6">
            <w:pPr>
              <w:jc w:val="center"/>
            </w:pPr>
            <w:r>
              <w:t>-</w:t>
            </w:r>
          </w:p>
          <w:p w:rsidR="00815BDD" w:rsidRDefault="00815BDD" w:rsidP="00074CF6">
            <w:pPr>
              <w:jc w:val="center"/>
            </w:pPr>
          </w:p>
          <w:p w:rsidR="00815BDD" w:rsidRDefault="00815BDD" w:rsidP="00074CF6">
            <w:pPr>
              <w:jc w:val="center"/>
            </w:pPr>
            <w:r>
              <w:t>20000</w:t>
            </w:r>
          </w:p>
          <w:p w:rsidR="00815BDD" w:rsidRDefault="00815BDD" w:rsidP="00074CF6">
            <w:pPr>
              <w:jc w:val="center"/>
            </w:pPr>
            <w:r>
              <w:t>12000</w:t>
            </w:r>
          </w:p>
          <w:p w:rsidR="00815BDD" w:rsidRDefault="00815BDD" w:rsidP="00074CF6">
            <w:pPr>
              <w:jc w:val="center"/>
            </w:pPr>
            <w:r>
              <w:t>9000</w:t>
            </w:r>
          </w:p>
          <w:p w:rsidR="00815BDD" w:rsidRDefault="00815BDD" w:rsidP="00074CF6">
            <w:pPr>
              <w:jc w:val="center"/>
            </w:pPr>
            <w:r>
              <w:t>3400</w:t>
            </w:r>
          </w:p>
          <w:p w:rsidR="00815BDD" w:rsidRDefault="00815BDD" w:rsidP="00074CF6">
            <w:pPr>
              <w:jc w:val="center"/>
            </w:pPr>
            <w:r>
              <w:t>7000</w:t>
            </w:r>
          </w:p>
        </w:tc>
        <w:tc>
          <w:tcPr>
            <w:tcW w:w="2160" w:type="dxa"/>
          </w:tcPr>
          <w:p w:rsidR="00815BDD" w:rsidRDefault="00815BDD" w:rsidP="00074CF6">
            <w:pPr>
              <w:jc w:val="center"/>
            </w:pPr>
            <w:r>
              <w:t>270000</w:t>
            </w:r>
          </w:p>
          <w:p w:rsidR="00815BDD" w:rsidRDefault="00815BDD" w:rsidP="00074CF6">
            <w:pPr>
              <w:jc w:val="center"/>
            </w:pPr>
          </w:p>
          <w:p w:rsidR="00815BDD" w:rsidRDefault="00815BDD" w:rsidP="00074CF6">
            <w:pPr>
              <w:jc w:val="center"/>
            </w:pPr>
            <w:r>
              <w:t>140000</w:t>
            </w:r>
          </w:p>
          <w:p w:rsidR="00815BDD" w:rsidRDefault="00815BDD" w:rsidP="00074CF6">
            <w:pPr>
              <w:jc w:val="center"/>
            </w:pPr>
            <w:r>
              <w:t>12000</w:t>
            </w:r>
          </w:p>
          <w:p w:rsidR="00815BDD" w:rsidRDefault="00815BDD" w:rsidP="00074CF6">
            <w:pPr>
              <w:jc w:val="center"/>
            </w:pPr>
            <w:r>
              <w:t>21000</w:t>
            </w:r>
          </w:p>
          <w:p w:rsidR="00815BDD" w:rsidRDefault="00815BDD" w:rsidP="00074CF6">
            <w:pPr>
              <w:jc w:val="center"/>
            </w:pPr>
            <w:r>
              <w:t>6600</w:t>
            </w:r>
          </w:p>
          <w:p w:rsidR="00815BDD" w:rsidRDefault="00815BDD" w:rsidP="00074CF6">
            <w:pPr>
              <w:jc w:val="center"/>
            </w:pPr>
            <w:r>
              <w:t>-</w:t>
            </w:r>
          </w:p>
        </w:tc>
      </w:tr>
    </w:tbl>
    <w:p w:rsidR="00815BDD" w:rsidRDefault="00815BDD" w:rsidP="00815BDD">
      <w:pPr>
        <w:ind w:firstLine="540"/>
        <w:jc w:val="both"/>
      </w:pPr>
    </w:p>
    <w:p w:rsidR="00815BDD" w:rsidRDefault="00815BDD" w:rsidP="00815BDD">
      <w:pPr>
        <w:ind w:firstLine="540"/>
        <w:jc w:val="both"/>
      </w:pPr>
      <w:r>
        <w:t>Необходимо:</w:t>
      </w:r>
    </w:p>
    <w:p w:rsidR="00815BDD" w:rsidRDefault="00815BDD" w:rsidP="00815BDD">
      <w:pPr>
        <w:numPr>
          <w:ilvl w:val="0"/>
          <w:numId w:val="9"/>
        </w:numPr>
        <w:spacing w:after="0" w:line="240" w:lineRule="auto"/>
        <w:jc w:val="both"/>
      </w:pPr>
      <w:r>
        <w:t>определить величину вариатора (коэффициента переменности) для каждого вида затрат;</w:t>
      </w:r>
    </w:p>
    <w:p w:rsidR="00815BDD" w:rsidRDefault="00815BDD" w:rsidP="00815BDD">
      <w:pPr>
        <w:numPr>
          <w:ilvl w:val="0"/>
          <w:numId w:val="9"/>
        </w:numPr>
        <w:spacing w:after="0" w:line="240" w:lineRule="auto"/>
        <w:jc w:val="both"/>
      </w:pPr>
      <w:r>
        <w:t>определить размер нормативных затрат по их видам при степени загрузки в 75% и 110%.</w:t>
      </w:r>
    </w:p>
    <w:sectPr w:rsidR="00815BDD" w:rsidSect="00867A8E">
      <w:headerReference w:type="even" r:id="rId7"/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92E" w:rsidRDefault="00E8692E" w:rsidP="00323D73">
      <w:pPr>
        <w:spacing w:after="0" w:line="240" w:lineRule="auto"/>
      </w:pPr>
      <w:r>
        <w:separator/>
      </w:r>
    </w:p>
  </w:endnote>
  <w:endnote w:type="continuationSeparator" w:id="1">
    <w:p w:rsidR="00E8692E" w:rsidRDefault="00E8692E" w:rsidP="00323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92E" w:rsidRDefault="00E8692E" w:rsidP="00323D73">
      <w:pPr>
        <w:spacing w:after="0" w:line="240" w:lineRule="auto"/>
      </w:pPr>
      <w:r>
        <w:separator/>
      </w:r>
    </w:p>
  </w:footnote>
  <w:footnote w:type="continuationSeparator" w:id="1">
    <w:p w:rsidR="00E8692E" w:rsidRDefault="00E8692E" w:rsidP="00323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DBE" w:rsidRDefault="00323D73" w:rsidP="00867A8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03A5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03A5E">
      <w:rPr>
        <w:rStyle w:val="a9"/>
        <w:noProof/>
      </w:rPr>
      <w:t>12</w:t>
    </w:r>
    <w:r>
      <w:rPr>
        <w:rStyle w:val="a9"/>
      </w:rPr>
      <w:fldChar w:fldCharType="end"/>
    </w:r>
  </w:p>
  <w:p w:rsidR="00873DBE" w:rsidRDefault="00E8692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DBE" w:rsidRDefault="00323D73" w:rsidP="00867A8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03A5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52CE8">
      <w:rPr>
        <w:rStyle w:val="a9"/>
        <w:noProof/>
      </w:rPr>
      <w:t>6</w:t>
    </w:r>
    <w:r>
      <w:rPr>
        <w:rStyle w:val="a9"/>
      </w:rPr>
      <w:fldChar w:fldCharType="end"/>
    </w:r>
  </w:p>
  <w:p w:rsidR="00873DBE" w:rsidRDefault="00E8692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253CC"/>
    <w:multiLevelType w:val="hybridMultilevel"/>
    <w:tmpl w:val="920C5D36"/>
    <w:lvl w:ilvl="0" w:tplc="14F666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5051806"/>
    <w:multiLevelType w:val="hybridMultilevel"/>
    <w:tmpl w:val="756A02E0"/>
    <w:lvl w:ilvl="0" w:tplc="14F666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0BB29EC"/>
    <w:multiLevelType w:val="hybridMultilevel"/>
    <w:tmpl w:val="F95CE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A519C8"/>
    <w:multiLevelType w:val="hybridMultilevel"/>
    <w:tmpl w:val="053AE74A"/>
    <w:lvl w:ilvl="0" w:tplc="14F666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5043854"/>
    <w:multiLevelType w:val="hybridMultilevel"/>
    <w:tmpl w:val="249CE81A"/>
    <w:lvl w:ilvl="0" w:tplc="14F666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EFF34DA"/>
    <w:multiLevelType w:val="hybridMultilevel"/>
    <w:tmpl w:val="2916BD96"/>
    <w:lvl w:ilvl="0" w:tplc="FF367440">
      <w:numFmt w:val="bullet"/>
      <w:lvlText w:val="-"/>
      <w:lvlJc w:val="left"/>
      <w:pPr>
        <w:tabs>
          <w:tab w:val="num" w:pos="1044"/>
        </w:tabs>
        <w:ind w:left="10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6">
    <w:nsid w:val="5F690BF8"/>
    <w:multiLevelType w:val="hybridMultilevel"/>
    <w:tmpl w:val="24BC8874"/>
    <w:lvl w:ilvl="0" w:tplc="14F666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F737854"/>
    <w:multiLevelType w:val="hybridMultilevel"/>
    <w:tmpl w:val="B0F41D04"/>
    <w:lvl w:ilvl="0" w:tplc="14F666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46C564A"/>
    <w:multiLevelType w:val="hybridMultilevel"/>
    <w:tmpl w:val="429A7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9F49D8"/>
    <w:multiLevelType w:val="hybridMultilevel"/>
    <w:tmpl w:val="DD00D298"/>
    <w:lvl w:ilvl="0" w:tplc="7BDE9642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5BDD"/>
    <w:rsid w:val="00323D73"/>
    <w:rsid w:val="00752CE8"/>
    <w:rsid w:val="00815BDD"/>
    <w:rsid w:val="00903A5E"/>
    <w:rsid w:val="00BE3923"/>
    <w:rsid w:val="00E86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D73"/>
  </w:style>
  <w:style w:type="paragraph" w:styleId="1">
    <w:name w:val="heading 1"/>
    <w:basedOn w:val="a"/>
    <w:next w:val="a"/>
    <w:link w:val="10"/>
    <w:qFormat/>
    <w:rsid w:val="00815BD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815BD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5BD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815BDD"/>
    <w:rPr>
      <w:rFonts w:ascii="Times New Roman" w:eastAsia="Times New Roman" w:hAnsi="Times New Roman" w:cs="Times New Roman"/>
      <w:sz w:val="48"/>
      <w:szCs w:val="24"/>
    </w:rPr>
  </w:style>
  <w:style w:type="paragraph" w:styleId="a3">
    <w:name w:val="Body Text Indent"/>
    <w:basedOn w:val="a"/>
    <w:link w:val="a4"/>
    <w:rsid w:val="00815BD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15BD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815B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815BD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header"/>
    <w:basedOn w:val="a"/>
    <w:link w:val="a8"/>
    <w:rsid w:val="00815B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815BDD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815B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Company>Microsoft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dcterms:created xsi:type="dcterms:W3CDTF">2017-03-07T09:40:00Z</dcterms:created>
  <dcterms:modified xsi:type="dcterms:W3CDTF">2017-03-07T09:40:00Z</dcterms:modified>
</cp:coreProperties>
</file>