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AE" w:rsidRDefault="00F037AE">
      <w:r>
        <w:t>Предмет</w:t>
      </w:r>
      <w:proofErr w:type="gramStart"/>
      <w:r>
        <w:t xml:space="preserve"> :</w:t>
      </w:r>
      <w:proofErr w:type="gramEnd"/>
      <w:r>
        <w:t xml:space="preserve"> Экономика труда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6"/>
          <w:szCs w:val="26"/>
        </w:rPr>
      </w:pPr>
      <w:r w:rsidRPr="00F037AE">
        <w:rPr>
          <w:rFonts w:ascii="Times New Roman" w:eastAsia="Arial,Bold" w:hAnsi="Times New Roman" w:cs="Times New Roman"/>
          <w:b/>
          <w:bCs/>
          <w:sz w:val="26"/>
          <w:szCs w:val="26"/>
        </w:rPr>
        <w:t xml:space="preserve">МЕТОДИЧЕСКИЕ УКАЗАНИЯ К ВЫПОЛНЕНИЮ </w:t>
      </w:r>
      <w:r>
        <w:rPr>
          <w:rFonts w:ascii="Times New Roman" w:eastAsia="Arial,Bold" w:hAnsi="Times New Roman" w:cs="Times New Roman"/>
          <w:b/>
          <w:bCs/>
          <w:sz w:val="26"/>
          <w:szCs w:val="26"/>
        </w:rPr>
        <w:t>КОНТРОЛЬНОЙ РАБОТЫ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Контрольная работа состоит из двух частей. В первой части следует рас-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крыть теоретические основы темы.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Теоретическая часть должна освещать не только основные термины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и показатели, но и проблематику, статистические данные, собственные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выводы по данному вопросу.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Первая часть должна составить 10–12 страниц печатного текста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формата А</w:t>
      </w:r>
      <w:proofErr w:type="gramStart"/>
      <w:r>
        <w:rPr>
          <w:rFonts w:ascii="Arial" w:eastAsia="Arial,Bold" w:hAnsi="Arial" w:cs="Arial"/>
          <w:sz w:val="26"/>
          <w:szCs w:val="26"/>
        </w:rPr>
        <w:t>4</w:t>
      </w:r>
      <w:proofErr w:type="gramEnd"/>
      <w:r>
        <w:rPr>
          <w:rFonts w:ascii="Arial" w:eastAsia="Arial,Bold" w:hAnsi="Arial" w:cs="Arial"/>
          <w:sz w:val="26"/>
          <w:szCs w:val="26"/>
        </w:rPr>
        <w:t>..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Введение.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1. Теоретическая часть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Заключение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>Список литературы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6"/>
          <w:szCs w:val="26"/>
        </w:rPr>
      </w:pPr>
      <w:r>
        <w:rPr>
          <w:rFonts w:ascii="Arial" w:eastAsia="Arial,Bold" w:hAnsi="Arial" w:cs="Arial"/>
          <w:sz w:val="26"/>
          <w:szCs w:val="26"/>
        </w:rPr>
        <w:t xml:space="preserve">Во </w:t>
      </w:r>
      <w:r>
        <w:rPr>
          <w:rFonts w:ascii="Arial" w:eastAsia="Arial,Bold" w:hAnsi="Arial" w:cs="Arial"/>
          <w:b/>
          <w:bCs/>
          <w:sz w:val="26"/>
          <w:szCs w:val="26"/>
        </w:rPr>
        <w:t>«</w:t>
      </w:r>
      <w:proofErr w:type="spellStart"/>
      <w:r>
        <w:rPr>
          <w:rFonts w:ascii="Arial,Bold" w:eastAsia="Arial,Bold" w:cs="Arial,Bold" w:hint="eastAsia"/>
          <w:b/>
          <w:bCs/>
          <w:sz w:val="26"/>
          <w:szCs w:val="26"/>
        </w:rPr>
        <w:t>Введении</w:t>
      </w:r>
      <w:proofErr w:type="spellEnd"/>
      <w:r>
        <w:rPr>
          <w:rFonts w:ascii="Arial" w:eastAsia="Arial,Bold" w:hAnsi="Arial" w:cs="Arial"/>
          <w:b/>
          <w:bCs/>
          <w:sz w:val="26"/>
          <w:szCs w:val="26"/>
        </w:rPr>
        <w:t xml:space="preserve">» </w:t>
      </w:r>
      <w:r>
        <w:rPr>
          <w:rFonts w:ascii="Arial" w:eastAsia="Arial,Bold" w:hAnsi="Arial" w:cs="Arial"/>
          <w:sz w:val="26"/>
          <w:szCs w:val="26"/>
        </w:rPr>
        <w:t xml:space="preserve">должны быть раскрыты предмет и метод </w:t>
      </w:r>
      <w:proofErr w:type="spellStart"/>
      <w:r>
        <w:rPr>
          <w:rFonts w:ascii="Arial" w:eastAsia="Arial,Bold" w:hAnsi="Arial" w:cs="Arial"/>
          <w:sz w:val="26"/>
          <w:szCs w:val="26"/>
        </w:rPr>
        <w:t>дисципли</w:t>
      </w:r>
      <w:proofErr w:type="spellEnd"/>
      <w:r>
        <w:rPr>
          <w:rFonts w:ascii="Arial" w:eastAsia="Arial,Bold" w:hAnsi="Arial" w:cs="Arial"/>
          <w:sz w:val="26"/>
          <w:szCs w:val="26"/>
        </w:rPr>
        <w:t>-</w:t>
      </w:r>
    </w:p>
    <w:p w:rsidR="00F037AE" w:rsidRDefault="00F037AE" w:rsidP="00F037AE">
      <w:pPr>
        <w:rPr>
          <w:rFonts w:ascii="Arial" w:eastAsia="Arial,Bold" w:hAnsi="Arial" w:cs="Arial"/>
          <w:sz w:val="26"/>
          <w:szCs w:val="26"/>
        </w:rPr>
      </w:pPr>
      <w:proofErr w:type="spellStart"/>
      <w:r>
        <w:rPr>
          <w:rFonts w:ascii="Arial" w:eastAsia="Arial,Bold" w:hAnsi="Arial" w:cs="Arial"/>
          <w:sz w:val="26"/>
          <w:szCs w:val="26"/>
        </w:rPr>
        <w:t>ны</w:t>
      </w:r>
      <w:proofErr w:type="spellEnd"/>
      <w:r>
        <w:rPr>
          <w:rFonts w:ascii="Arial" w:eastAsia="Arial,Bold" w:hAnsi="Arial" w:cs="Arial"/>
          <w:sz w:val="26"/>
          <w:szCs w:val="26"/>
        </w:rPr>
        <w:t xml:space="preserve"> «Экономика труда».</w:t>
      </w:r>
    </w:p>
    <w:p w:rsidR="00F037AE" w:rsidRPr="00F037AE" w:rsidRDefault="00F037AE" w:rsidP="00F037AE">
      <w:pPr>
        <w:rPr>
          <w:rFonts w:ascii="Times New Roman" w:eastAsia="Arial,Bold" w:hAnsi="Times New Roman" w:cs="Times New Roman"/>
          <w:sz w:val="26"/>
          <w:szCs w:val="26"/>
        </w:rPr>
      </w:pPr>
      <w:r w:rsidRPr="00F037AE">
        <w:rPr>
          <w:rFonts w:ascii="Times New Roman" w:eastAsia="Arial,Bold" w:hAnsi="Times New Roman" w:cs="Times New Roman"/>
          <w:sz w:val="26"/>
          <w:szCs w:val="26"/>
        </w:rPr>
        <w:t>ТЕМА КОНТРОЛЬНОЙ РАБОТЫ:</w:t>
      </w:r>
    </w:p>
    <w:p w:rsid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  <w:sectPr w:rsidR="00F037AE" w:rsidSect="00A73C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037AE">
        <w:rPr>
          <w:rFonts w:ascii="Arial" w:hAnsi="Arial" w:cs="Arial"/>
          <w:b/>
          <w:sz w:val="23"/>
          <w:szCs w:val="23"/>
        </w:rPr>
        <w:lastRenderedPageBreak/>
        <w:t>Социальное развитие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037AE">
        <w:rPr>
          <w:rFonts w:ascii="Arial" w:hAnsi="Arial" w:cs="Arial"/>
          <w:b/>
          <w:sz w:val="23"/>
          <w:szCs w:val="23"/>
        </w:rPr>
        <w:t>персонала предприятия: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037AE">
        <w:rPr>
          <w:rFonts w:ascii="Arial" w:hAnsi="Arial" w:cs="Arial"/>
          <w:sz w:val="23"/>
          <w:szCs w:val="23"/>
        </w:rPr>
        <w:lastRenderedPageBreak/>
        <w:t>1. Социально-культурные и жилищно-бытовые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037AE">
        <w:rPr>
          <w:rFonts w:ascii="Arial" w:hAnsi="Arial" w:cs="Arial"/>
          <w:sz w:val="23"/>
          <w:szCs w:val="23"/>
        </w:rPr>
        <w:t>условия персонала.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037AE">
        <w:rPr>
          <w:rFonts w:ascii="Arial" w:hAnsi="Arial" w:cs="Arial"/>
          <w:sz w:val="23"/>
          <w:szCs w:val="23"/>
        </w:rPr>
        <w:t>2. Образование и уровень квалификации.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  <w:sectPr w:rsidR="00F037AE" w:rsidRPr="00F037AE" w:rsidSect="00F037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037AE">
        <w:rPr>
          <w:rFonts w:ascii="Arial" w:hAnsi="Arial" w:cs="Arial"/>
          <w:sz w:val="23"/>
          <w:szCs w:val="23"/>
        </w:rPr>
        <w:t>3. Уровень социального развития в регионе</w:t>
      </w:r>
    </w:p>
    <w:p w:rsidR="00F037AE" w:rsidRPr="00F037AE" w:rsidRDefault="00F037AE" w:rsidP="00F037AE">
      <w:pPr>
        <w:autoSpaceDE w:val="0"/>
        <w:autoSpaceDN w:val="0"/>
        <w:adjustRightInd w:val="0"/>
        <w:spacing w:after="0" w:line="240" w:lineRule="auto"/>
      </w:pPr>
      <w:r w:rsidRPr="00F037AE">
        <w:rPr>
          <w:rFonts w:ascii="Arial" w:hAnsi="Arial" w:cs="Arial"/>
          <w:sz w:val="23"/>
          <w:szCs w:val="23"/>
        </w:rPr>
        <w:lastRenderedPageBreak/>
        <w:t>.</w:t>
      </w:r>
    </w:p>
    <w:sectPr w:rsidR="00F037AE" w:rsidRPr="00F037AE" w:rsidSect="00F037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AE"/>
    <w:rsid w:val="00393D92"/>
    <w:rsid w:val="00A73C88"/>
    <w:rsid w:val="00F037AE"/>
    <w:rsid w:val="00F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2017-03-01T21:44:00Z</dcterms:created>
  <dcterms:modified xsi:type="dcterms:W3CDTF">2017-03-01T21:49:00Z</dcterms:modified>
</cp:coreProperties>
</file>