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AE" w:rsidRDefault="00F037AE">
      <w:r>
        <w:t>Предмет</w:t>
      </w:r>
      <w:proofErr w:type="gramStart"/>
      <w:r>
        <w:t xml:space="preserve"> :</w:t>
      </w:r>
      <w:proofErr w:type="gramEnd"/>
      <w:r>
        <w:t xml:space="preserve"> Экономика труда</w:t>
      </w:r>
    </w:p>
    <w:p w:rsidR="00F037AE" w:rsidRP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6"/>
          <w:szCs w:val="26"/>
        </w:rPr>
      </w:pPr>
      <w:r w:rsidRPr="00F037AE">
        <w:rPr>
          <w:rFonts w:ascii="Times New Roman" w:eastAsia="Arial,Bold" w:hAnsi="Times New Roman" w:cs="Times New Roman"/>
          <w:b/>
          <w:bCs/>
          <w:sz w:val="26"/>
          <w:szCs w:val="26"/>
        </w:rPr>
        <w:t xml:space="preserve">МЕТОДИЧЕСКИЕ УКАЗАНИЯ К ВЫПОЛНЕНИЮ </w:t>
      </w:r>
      <w:r>
        <w:rPr>
          <w:rFonts w:ascii="Times New Roman" w:eastAsia="Arial,Bold" w:hAnsi="Times New Roman" w:cs="Times New Roman"/>
          <w:b/>
          <w:bCs/>
          <w:sz w:val="26"/>
          <w:szCs w:val="26"/>
        </w:rPr>
        <w:t>КОНТРОЛЬНОЙ РАБОТЫ</w:t>
      </w:r>
    </w:p>
    <w:p w:rsid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6"/>
          <w:szCs w:val="26"/>
        </w:rPr>
      </w:pPr>
      <w:r>
        <w:rPr>
          <w:rFonts w:ascii="Arial" w:eastAsia="Arial,Bold" w:hAnsi="Arial" w:cs="Arial"/>
          <w:sz w:val="26"/>
          <w:szCs w:val="26"/>
        </w:rPr>
        <w:t>Контрольная работа состоит из двух частей. В первой части следует рас-</w:t>
      </w:r>
    </w:p>
    <w:p w:rsid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6"/>
          <w:szCs w:val="26"/>
        </w:rPr>
      </w:pPr>
      <w:r>
        <w:rPr>
          <w:rFonts w:ascii="Arial" w:eastAsia="Arial,Bold" w:hAnsi="Arial" w:cs="Arial"/>
          <w:sz w:val="26"/>
          <w:szCs w:val="26"/>
        </w:rPr>
        <w:t>крыть теоретические основы темы.</w:t>
      </w:r>
    </w:p>
    <w:p w:rsid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6"/>
          <w:szCs w:val="26"/>
        </w:rPr>
      </w:pPr>
      <w:r>
        <w:rPr>
          <w:rFonts w:ascii="Arial" w:eastAsia="Arial,Bold" w:hAnsi="Arial" w:cs="Arial"/>
          <w:sz w:val="26"/>
          <w:szCs w:val="26"/>
        </w:rPr>
        <w:t>Теоретическая часть должна освещать не только основные термины</w:t>
      </w:r>
    </w:p>
    <w:p w:rsid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6"/>
          <w:szCs w:val="26"/>
        </w:rPr>
      </w:pPr>
      <w:r>
        <w:rPr>
          <w:rFonts w:ascii="Arial" w:eastAsia="Arial,Bold" w:hAnsi="Arial" w:cs="Arial"/>
          <w:sz w:val="26"/>
          <w:szCs w:val="26"/>
        </w:rPr>
        <w:t>и показатели, но и проблематику, статистические данные, собственные</w:t>
      </w:r>
    </w:p>
    <w:p w:rsid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6"/>
          <w:szCs w:val="26"/>
        </w:rPr>
      </w:pPr>
      <w:r>
        <w:rPr>
          <w:rFonts w:ascii="Arial" w:eastAsia="Arial,Bold" w:hAnsi="Arial" w:cs="Arial"/>
          <w:sz w:val="26"/>
          <w:szCs w:val="26"/>
        </w:rPr>
        <w:t>выводы по данному вопросу.</w:t>
      </w:r>
    </w:p>
    <w:p w:rsid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6"/>
          <w:szCs w:val="26"/>
        </w:rPr>
      </w:pPr>
      <w:r>
        <w:rPr>
          <w:rFonts w:ascii="Arial" w:eastAsia="Arial,Bold" w:hAnsi="Arial" w:cs="Arial"/>
          <w:sz w:val="26"/>
          <w:szCs w:val="26"/>
        </w:rPr>
        <w:t>Первая часть должна составить 10–12 страниц печатного текста</w:t>
      </w:r>
    </w:p>
    <w:p w:rsid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6"/>
          <w:szCs w:val="26"/>
        </w:rPr>
      </w:pPr>
      <w:r>
        <w:rPr>
          <w:rFonts w:ascii="Arial" w:eastAsia="Arial,Bold" w:hAnsi="Arial" w:cs="Arial"/>
          <w:sz w:val="26"/>
          <w:szCs w:val="26"/>
        </w:rPr>
        <w:t>формата А</w:t>
      </w:r>
      <w:proofErr w:type="gramStart"/>
      <w:r>
        <w:rPr>
          <w:rFonts w:ascii="Arial" w:eastAsia="Arial,Bold" w:hAnsi="Arial" w:cs="Arial"/>
          <w:sz w:val="26"/>
          <w:szCs w:val="26"/>
        </w:rPr>
        <w:t>4</w:t>
      </w:r>
      <w:proofErr w:type="gramEnd"/>
      <w:r>
        <w:rPr>
          <w:rFonts w:ascii="Arial" w:eastAsia="Arial,Bold" w:hAnsi="Arial" w:cs="Arial"/>
          <w:sz w:val="26"/>
          <w:szCs w:val="26"/>
        </w:rPr>
        <w:t>..</w:t>
      </w:r>
    </w:p>
    <w:p w:rsid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6"/>
          <w:szCs w:val="26"/>
        </w:rPr>
      </w:pPr>
    </w:p>
    <w:p w:rsid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6"/>
          <w:szCs w:val="26"/>
        </w:rPr>
      </w:pPr>
      <w:r>
        <w:rPr>
          <w:rFonts w:ascii="Arial" w:eastAsia="Arial,Bold" w:hAnsi="Arial" w:cs="Arial"/>
          <w:sz w:val="26"/>
          <w:szCs w:val="26"/>
        </w:rPr>
        <w:t>Введение.</w:t>
      </w:r>
    </w:p>
    <w:p w:rsid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6"/>
          <w:szCs w:val="26"/>
        </w:rPr>
      </w:pPr>
      <w:r>
        <w:rPr>
          <w:rFonts w:ascii="Arial" w:eastAsia="Arial,Bold" w:hAnsi="Arial" w:cs="Arial"/>
          <w:sz w:val="26"/>
          <w:szCs w:val="26"/>
        </w:rPr>
        <w:t>1. Теоретическая часть</w:t>
      </w:r>
    </w:p>
    <w:p w:rsid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6"/>
          <w:szCs w:val="26"/>
        </w:rPr>
      </w:pPr>
      <w:r>
        <w:rPr>
          <w:rFonts w:ascii="Arial" w:eastAsia="Arial,Bold" w:hAnsi="Arial" w:cs="Arial"/>
          <w:sz w:val="26"/>
          <w:szCs w:val="26"/>
        </w:rPr>
        <w:t>Заключение</w:t>
      </w:r>
    </w:p>
    <w:p w:rsid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6"/>
          <w:szCs w:val="26"/>
        </w:rPr>
      </w:pPr>
      <w:r>
        <w:rPr>
          <w:rFonts w:ascii="Arial" w:eastAsia="Arial,Bold" w:hAnsi="Arial" w:cs="Arial"/>
          <w:sz w:val="26"/>
          <w:szCs w:val="26"/>
        </w:rPr>
        <w:t>Список литературы</w:t>
      </w:r>
    </w:p>
    <w:p w:rsid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6"/>
          <w:szCs w:val="26"/>
        </w:rPr>
      </w:pPr>
      <w:r>
        <w:rPr>
          <w:rFonts w:ascii="Arial" w:eastAsia="Arial,Bold" w:hAnsi="Arial" w:cs="Arial"/>
          <w:sz w:val="26"/>
          <w:szCs w:val="26"/>
        </w:rPr>
        <w:t xml:space="preserve">Во </w:t>
      </w:r>
      <w:r>
        <w:rPr>
          <w:rFonts w:ascii="Arial" w:eastAsia="Arial,Bold" w:hAnsi="Arial" w:cs="Arial"/>
          <w:b/>
          <w:bCs/>
          <w:sz w:val="26"/>
          <w:szCs w:val="26"/>
        </w:rPr>
        <w:t>«</w:t>
      </w:r>
      <w:proofErr w:type="spellStart"/>
      <w:r>
        <w:rPr>
          <w:rFonts w:ascii="Arial,Bold" w:eastAsia="Arial,Bold" w:cs="Arial,Bold" w:hint="eastAsia"/>
          <w:b/>
          <w:bCs/>
          <w:sz w:val="26"/>
          <w:szCs w:val="26"/>
        </w:rPr>
        <w:t>Введении</w:t>
      </w:r>
      <w:proofErr w:type="spellEnd"/>
      <w:r>
        <w:rPr>
          <w:rFonts w:ascii="Arial" w:eastAsia="Arial,Bold" w:hAnsi="Arial" w:cs="Arial"/>
          <w:b/>
          <w:bCs/>
          <w:sz w:val="26"/>
          <w:szCs w:val="26"/>
        </w:rPr>
        <w:t xml:space="preserve">» </w:t>
      </w:r>
      <w:r>
        <w:rPr>
          <w:rFonts w:ascii="Arial" w:eastAsia="Arial,Bold" w:hAnsi="Arial" w:cs="Arial"/>
          <w:sz w:val="26"/>
          <w:szCs w:val="26"/>
        </w:rPr>
        <w:t xml:space="preserve">должны быть раскрыты предмет и метод </w:t>
      </w:r>
      <w:proofErr w:type="spellStart"/>
      <w:r>
        <w:rPr>
          <w:rFonts w:ascii="Arial" w:eastAsia="Arial,Bold" w:hAnsi="Arial" w:cs="Arial"/>
          <w:sz w:val="26"/>
          <w:szCs w:val="26"/>
        </w:rPr>
        <w:t>дисципли</w:t>
      </w:r>
      <w:proofErr w:type="spellEnd"/>
      <w:r>
        <w:rPr>
          <w:rFonts w:ascii="Arial" w:eastAsia="Arial,Bold" w:hAnsi="Arial" w:cs="Arial"/>
          <w:sz w:val="26"/>
          <w:szCs w:val="26"/>
        </w:rPr>
        <w:t>-</w:t>
      </w:r>
    </w:p>
    <w:p w:rsidR="00F037AE" w:rsidRDefault="00F037AE" w:rsidP="00F037AE">
      <w:pPr>
        <w:rPr>
          <w:rFonts w:ascii="Arial" w:eastAsia="Arial,Bold" w:hAnsi="Arial" w:cs="Arial"/>
          <w:sz w:val="26"/>
          <w:szCs w:val="26"/>
        </w:rPr>
      </w:pPr>
      <w:proofErr w:type="spellStart"/>
      <w:r>
        <w:rPr>
          <w:rFonts w:ascii="Arial" w:eastAsia="Arial,Bold" w:hAnsi="Arial" w:cs="Arial"/>
          <w:sz w:val="26"/>
          <w:szCs w:val="26"/>
        </w:rPr>
        <w:t>ны</w:t>
      </w:r>
      <w:proofErr w:type="spellEnd"/>
      <w:r>
        <w:rPr>
          <w:rFonts w:ascii="Arial" w:eastAsia="Arial,Bold" w:hAnsi="Arial" w:cs="Arial"/>
          <w:sz w:val="26"/>
          <w:szCs w:val="26"/>
        </w:rPr>
        <w:t xml:space="preserve"> «Экономика труда».</w:t>
      </w:r>
    </w:p>
    <w:p w:rsidR="00F037AE" w:rsidRPr="00F037AE" w:rsidRDefault="00F037AE" w:rsidP="00F037AE">
      <w:pPr>
        <w:rPr>
          <w:rFonts w:ascii="Times New Roman" w:eastAsia="Arial,Bold" w:hAnsi="Times New Roman" w:cs="Times New Roman"/>
          <w:sz w:val="26"/>
          <w:szCs w:val="26"/>
        </w:rPr>
      </w:pPr>
      <w:r w:rsidRPr="00F037AE">
        <w:rPr>
          <w:rFonts w:ascii="Times New Roman" w:eastAsia="Arial,Bold" w:hAnsi="Times New Roman" w:cs="Times New Roman"/>
          <w:sz w:val="26"/>
          <w:szCs w:val="26"/>
        </w:rPr>
        <w:t>ТЕМА КОНТРОЛЬНОЙ РАБОТЫ:</w:t>
      </w:r>
    </w:p>
    <w:p w:rsid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  <w:sectPr w:rsidR="00F037AE" w:rsidSect="00A73C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7AE" w:rsidRP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037AE">
        <w:rPr>
          <w:rFonts w:ascii="Arial" w:hAnsi="Arial" w:cs="Arial"/>
          <w:b/>
          <w:sz w:val="23"/>
          <w:szCs w:val="23"/>
        </w:rPr>
        <w:lastRenderedPageBreak/>
        <w:t>Социальное развитие</w:t>
      </w:r>
    </w:p>
    <w:p w:rsidR="00F037AE" w:rsidRP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037AE">
        <w:rPr>
          <w:rFonts w:ascii="Arial" w:hAnsi="Arial" w:cs="Arial"/>
          <w:b/>
          <w:sz w:val="23"/>
          <w:szCs w:val="23"/>
        </w:rPr>
        <w:t>персонала предприятия:</w:t>
      </w:r>
    </w:p>
    <w:p w:rsidR="00F037AE" w:rsidRP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F037AE" w:rsidRP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F037AE" w:rsidRP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F037AE" w:rsidRP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F037AE" w:rsidRP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037AE">
        <w:rPr>
          <w:rFonts w:ascii="Arial" w:hAnsi="Arial" w:cs="Arial"/>
          <w:sz w:val="23"/>
          <w:szCs w:val="23"/>
        </w:rPr>
        <w:lastRenderedPageBreak/>
        <w:t>1. Социально-культурные и жилищно-бытовые</w:t>
      </w:r>
    </w:p>
    <w:p w:rsidR="00F037AE" w:rsidRP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037AE">
        <w:rPr>
          <w:rFonts w:ascii="Arial" w:hAnsi="Arial" w:cs="Arial"/>
          <w:sz w:val="23"/>
          <w:szCs w:val="23"/>
        </w:rPr>
        <w:t>условия персонала.</w:t>
      </w:r>
    </w:p>
    <w:p w:rsidR="00F037AE" w:rsidRP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037AE">
        <w:rPr>
          <w:rFonts w:ascii="Arial" w:hAnsi="Arial" w:cs="Arial"/>
          <w:sz w:val="23"/>
          <w:szCs w:val="23"/>
        </w:rPr>
        <w:t>2. Образование и уровень квалификации.</w:t>
      </w:r>
    </w:p>
    <w:p w:rsidR="00F037AE" w:rsidRPr="00F037AE" w:rsidRDefault="00F037AE" w:rsidP="00F03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  <w:sectPr w:rsidR="00F037AE" w:rsidRPr="00F037AE" w:rsidSect="00F037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037AE">
        <w:rPr>
          <w:rFonts w:ascii="Arial" w:hAnsi="Arial" w:cs="Arial"/>
          <w:sz w:val="23"/>
          <w:szCs w:val="23"/>
        </w:rPr>
        <w:t>3. Уровень социального развития в регионе</w:t>
      </w:r>
    </w:p>
    <w:p w:rsidR="00F037AE" w:rsidRPr="00F037AE" w:rsidRDefault="00F037AE" w:rsidP="00F037AE">
      <w:pPr>
        <w:autoSpaceDE w:val="0"/>
        <w:autoSpaceDN w:val="0"/>
        <w:adjustRightInd w:val="0"/>
        <w:spacing w:after="0" w:line="240" w:lineRule="auto"/>
      </w:pPr>
      <w:r w:rsidRPr="00F037AE">
        <w:rPr>
          <w:rFonts w:ascii="Arial" w:hAnsi="Arial" w:cs="Arial"/>
          <w:sz w:val="23"/>
          <w:szCs w:val="23"/>
        </w:rPr>
        <w:lastRenderedPageBreak/>
        <w:t>.</w:t>
      </w:r>
    </w:p>
    <w:sectPr w:rsidR="00F037AE" w:rsidRPr="00F037AE" w:rsidSect="00F037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AE"/>
    <w:rsid w:val="00393D92"/>
    <w:rsid w:val="00A73C88"/>
    <w:rsid w:val="00F037AE"/>
    <w:rsid w:val="00FB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2017-03-01T21:44:00Z</dcterms:created>
  <dcterms:modified xsi:type="dcterms:W3CDTF">2017-03-01T21:49:00Z</dcterms:modified>
</cp:coreProperties>
</file>