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0"/>
          <w:lang w:eastAsia="ru-RU"/>
        </w:rPr>
        <w:id w:val="1408253"/>
        <w:docPartObj>
          <w:docPartGallery w:val="Table of Contents"/>
          <w:docPartUnique/>
        </w:docPartObj>
      </w:sdtPr>
      <w:sdtContent>
        <w:p w:rsidR="00B4664D" w:rsidRDefault="00B4664D" w:rsidP="009F5B8C">
          <w:pPr>
            <w:pStyle w:val="a4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000000"/>
              <w:sz w:val="24"/>
              <w:szCs w:val="20"/>
              <w:lang w:eastAsia="ru-RU"/>
            </w:rPr>
          </w:pPr>
        </w:p>
        <w:tbl>
          <w:tblPr>
            <w:tblW w:w="998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1218"/>
            <w:gridCol w:w="150"/>
            <w:gridCol w:w="1030"/>
            <w:gridCol w:w="1146"/>
            <w:gridCol w:w="653"/>
            <w:gridCol w:w="1370"/>
            <w:gridCol w:w="1054"/>
            <w:gridCol w:w="1162"/>
            <w:gridCol w:w="2203"/>
          </w:tblGrid>
          <w:tr w:rsidR="00B4664D" w:rsidTr="008674E8">
            <w:trPr>
              <w:cantSplit/>
              <w:jc w:val="center"/>
            </w:trPr>
            <w:tc>
              <w:tcPr>
                <w:tcW w:w="9440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Default="00B4664D" w:rsidP="008674E8">
                <w:pPr>
                  <w:pStyle w:val="3"/>
                  <w:jc w:val="center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ЗАДАНИЕ  НА  КУРСОВОЙ  ПРОЕКТ</w:t>
                </w:r>
              </w:p>
            </w:tc>
          </w:tr>
          <w:tr w:rsidR="00B4664D" w:rsidTr="008674E8">
            <w:trPr>
              <w:cantSplit/>
              <w:jc w:val="center"/>
            </w:trPr>
            <w:tc>
              <w:tcPr>
                <w:tcW w:w="9440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Default="00B4664D" w:rsidP="008674E8">
                <w:pPr>
                  <w:jc w:val="center"/>
                </w:pPr>
              </w:p>
            </w:tc>
          </w:tr>
          <w:tr w:rsidR="00B4664D" w:rsidRPr="00427046" w:rsidTr="008674E8">
            <w:trPr>
              <w:cantSplit/>
              <w:jc w:val="center"/>
            </w:trPr>
            <w:tc>
              <w:tcPr>
                <w:tcW w:w="9440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Pr="00427046" w:rsidRDefault="00B4664D" w:rsidP="008674E8">
                <w:pPr>
                  <w:jc w:val="center"/>
                  <w:rPr>
                    <w:u w:val="single"/>
                  </w:rPr>
                </w:pPr>
                <w:r w:rsidRPr="00427046">
                  <w:rPr>
                    <w:u w:val="single"/>
                  </w:rPr>
                  <w:t>по дисциплине «Металлорежущие станки»</w:t>
                </w:r>
              </w:p>
            </w:tc>
          </w:tr>
          <w:tr w:rsidR="00B4664D" w:rsidRPr="0026081E" w:rsidTr="008674E8">
            <w:trPr>
              <w:cantSplit/>
              <w:jc w:val="center"/>
            </w:trPr>
            <w:tc>
              <w:tcPr>
                <w:tcW w:w="226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Default="00B4664D" w:rsidP="008674E8">
                <w:pPr>
                  <w:rPr>
                    <w:sz w:val="18"/>
                  </w:rPr>
                </w:pPr>
              </w:p>
            </w:tc>
            <w:tc>
              <w:tcPr>
                <w:tcW w:w="717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Pr="0026081E" w:rsidRDefault="00B4664D" w:rsidP="008674E8">
                <w:pPr>
                  <w:ind w:firstLine="1186"/>
                  <w:rPr>
                    <w:sz w:val="12"/>
                    <w:szCs w:val="12"/>
                  </w:rPr>
                </w:pPr>
                <w:r w:rsidRPr="0026081E">
                  <w:rPr>
                    <w:sz w:val="12"/>
                    <w:szCs w:val="12"/>
                  </w:rPr>
                  <w:t>(наименование дисциплины)</w:t>
                </w:r>
              </w:p>
            </w:tc>
          </w:tr>
          <w:tr w:rsidR="00B4664D" w:rsidTr="008674E8">
            <w:trPr>
              <w:cantSplit/>
              <w:jc w:val="center"/>
            </w:trPr>
            <w:tc>
              <w:tcPr>
                <w:tcW w:w="226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Default="00B4664D" w:rsidP="008674E8">
                <w:pPr>
                  <w:rPr>
                    <w:sz w:val="18"/>
                  </w:rPr>
                </w:pPr>
              </w:p>
            </w:tc>
            <w:tc>
              <w:tcPr>
                <w:tcW w:w="717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Default="00B4664D" w:rsidP="008674E8">
                <w:pPr>
                  <w:ind w:firstLine="1186"/>
                  <w:rPr>
                    <w:sz w:val="18"/>
                  </w:rPr>
                </w:pPr>
              </w:p>
            </w:tc>
          </w:tr>
          <w:tr w:rsidR="00B4664D" w:rsidRPr="00FF099D" w:rsidTr="008674E8">
            <w:trPr>
              <w:jc w:val="center"/>
            </w:trPr>
            <w:tc>
              <w:tcPr>
                <w:tcW w:w="11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Pr="00FF099D" w:rsidRDefault="00B4664D" w:rsidP="008674E8">
                <w:pPr>
                  <w:rPr>
                    <w:u w:val="single"/>
                  </w:rPr>
                </w:pPr>
              </w:p>
            </w:tc>
            <w:tc>
              <w:tcPr>
                <w:tcW w:w="281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Pr="00FF099D" w:rsidRDefault="00B4664D" w:rsidP="008674E8">
                <w:pPr>
                  <w:rPr>
                    <w:u w:val="single"/>
                  </w:rPr>
                </w:pPr>
              </w:p>
            </w:tc>
            <w:tc>
              <w:tcPr>
                <w:tcW w:w="12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Pr="003E2759" w:rsidRDefault="00B4664D" w:rsidP="008674E8">
                <w:pPr>
                  <w:jc w:val="right"/>
                  <w:rPr>
                    <w:szCs w:val="24"/>
                    <w:u w:val="single"/>
                  </w:rPr>
                </w:pPr>
              </w:p>
            </w:tc>
            <w:tc>
              <w:tcPr>
                <w:tcW w:w="9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Pr="00FF099D" w:rsidRDefault="00B4664D" w:rsidP="008674E8">
                <w:pPr>
                  <w:rPr>
                    <w:u w:val="single"/>
                  </w:rPr>
                </w:pPr>
              </w:p>
            </w:tc>
            <w:tc>
              <w:tcPr>
                <w:tcW w:w="10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Pr="00FF099D" w:rsidRDefault="00B4664D" w:rsidP="008674E8">
                <w:pPr>
                  <w:jc w:val="center"/>
                  <w:rPr>
                    <w:u w:val="single"/>
                  </w:rPr>
                </w:pPr>
              </w:p>
            </w:tc>
            <w:tc>
              <w:tcPr>
                <w:tcW w:w="2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Pr="00FF099D" w:rsidRDefault="00B4664D" w:rsidP="008674E8">
                <w:pPr>
                  <w:rPr>
                    <w:u w:val="single"/>
                  </w:rPr>
                </w:pPr>
              </w:p>
            </w:tc>
          </w:tr>
          <w:tr w:rsidR="00B4664D" w:rsidRPr="00786146" w:rsidTr="008674E8">
            <w:trPr>
              <w:cantSplit/>
              <w:jc w:val="center"/>
            </w:trPr>
            <w:tc>
              <w:tcPr>
                <w:tcW w:w="9440" w:type="dxa"/>
                <w:gridSpan w:val="9"/>
                <w:tcBorders>
                  <w:top w:val="nil"/>
                  <w:left w:val="nil"/>
                  <w:right w:val="nil"/>
                </w:tcBorders>
              </w:tcPr>
              <w:p w:rsidR="00B4664D" w:rsidRPr="00786146" w:rsidRDefault="00B4664D" w:rsidP="008674E8">
                <w:pPr>
                  <w:jc w:val="center"/>
                  <w:rPr>
                    <w:rFonts w:cs="Arial"/>
                    <w:color w:val="auto"/>
                    <w:szCs w:val="24"/>
                  </w:rPr>
                </w:pPr>
              </w:p>
            </w:tc>
          </w:tr>
          <w:tr w:rsidR="00B4664D" w:rsidRPr="0026081E" w:rsidTr="008674E8">
            <w:trPr>
              <w:cantSplit/>
              <w:jc w:val="center"/>
            </w:trPr>
            <w:tc>
              <w:tcPr>
                <w:tcW w:w="9440" w:type="dxa"/>
                <w:gridSpan w:val="9"/>
                <w:tcBorders>
                  <w:left w:val="nil"/>
                  <w:bottom w:val="nil"/>
                  <w:right w:val="nil"/>
                </w:tcBorders>
              </w:tcPr>
              <w:p w:rsidR="00B4664D" w:rsidRPr="0026081E" w:rsidRDefault="00B4664D" w:rsidP="008674E8">
                <w:pPr>
                  <w:jc w:val="center"/>
                  <w:rPr>
                    <w:sz w:val="12"/>
                    <w:szCs w:val="12"/>
                  </w:rPr>
                </w:pPr>
              </w:p>
            </w:tc>
          </w:tr>
          <w:tr w:rsidR="00B4664D" w:rsidTr="008674E8">
            <w:trPr>
              <w:cantSplit/>
              <w:jc w:val="center"/>
            </w:trPr>
            <w:tc>
              <w:tcPr>
                <w:tcW w:w="9440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Default="00B4664D" w:rsidP="008674E8">
                <w:pPr>
                  <w:jc w:val="center"/>
                </w:pPr>
              </w:p>
            </w:tc>
          </w:tr>
          <w:tr w:rsidR="00B4664D" w:rsidTr="008674E8">
            <w:trPr>
              <w:cantSplit/>
              <w:jc w:val="center"/>
            </w:trPr>
            <w:tc>
              <w:tcPr>
                <w:tcW w:w="9440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Default="00B4664D" w:rsidP="008674E8">
                <w:pPr>
                  <w:jc w:val="center"/>
                </w:pPr>
              </w:p>
            </w:tc>
          </w:tr>
          <w:tr w:rsidR="00B4664D" w:rsidRPr="00786146" w:rsidTr="008674E8">
            <w:trPr>
              <w:cantSplit/>
              <w:jc w:val="center"/>
            </w:trPr>
            <w:tc>
              <w:tcPr>
                <w:tcW w:w="129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Default="00B4664D" w:rsidP="008674E8">
                <w:pPr>
                  <w:rPr>
                    <w:spacing w:val="40"/>
                  </w:rPr>
                </w:pPr>
                <w:r>
                  <w:rPr>
                    <w:spacing w:val="40"/>
                  </w:rPr>
                  <w:t>ТЕМА:</w:t>
                </w:r>
              </w:p>
            </w:tc>
            <w:tc>
              <w:tcPr>
                <w:tcW w:w="814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Pr="00786146" w:rsidRDefault="009E112B" w:rsidP="008674E8">
                <w:pPr>
                  <w:jc w:val="both"/>
                  <w:rPr>
                    <w:u w:val="single"/>
                  </w:rPr>
                </w:pPr>
                <w:r>
                  <w:rPr>
                    <w:u w:val="single"/>
                  </w:rPr>
                  <w:t>“Проектирование привода главного движения</w:t>
                </w:r>
                <w:r w:rsidR="00B4664D" w:rsidRPr="00C952A6">
                  <w:rPr>
                    <w:u w:val="single"/>
                  </w:rPr>
                  <w:t xml:space="preserve"> вертикально-фрезерного станка (аналог 6А54)“</w:t>
                </w:r>
              </w:p>
            </w:tc>
          </w:tr>
          <w:tr w:rsidR="00B4664D" w:rsidTr="008674E8">
            <w:trPr>
              <w:cantSplit/>
              <w:jc w:val="center"/>
            </w:trPr>
            <w:tc>
              <w:tcPr>
                <w:tcW w:w="335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Pr="005F34A9" w:rsidRDefault="00B4664D" w:rsidP="008674E8">
                <w:pPr>
                  <w:spacing w:before="100"/>
                  <w:ind w:right="-185"/>
                  <w:rPr>
                    <w:spacing w:val="40"/>
                    <w:u w:val="single"/>
                  </w:rPr>
                </w:pPr>
                <w:r>
                  <w:rPr>
                    <w:spacing w:val="40"/>
                    <w:u w:val="single"/>
                  </w:rPr>
                  <w:t>Исходные данные</w:t>
                </w:r>
              </w:p>
            </w:tc>
            <w:tc>
              <w:tcPr>
                <w:tcW w:w="608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Default="00B4664D" w:rsidP="008674E8">
                <w:pPr>
                  <w:jc w:val="center"/>
                </w:pPr>
              </w:p>
            </w:tc>
          </w:tr>
          <w:tr w:rsidR="00B4664D" w:rsidTr="008674E8">
            <w:trPr>
              <w:cantSplit/>
              <w:jc w:val="center"/>
            </w:trPr>
            <w:tc>
              <w:tcPr>
                <w:tcW w:w="9440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Default="00B4664D" w:rsidP="008674E8">
                <w:pPr>
                  <w:pStyle w:val="12"/>
                  <w:jc w:val="both"/>
                </w:pPr>
                <w:r>
                  <w:t xml:space="preserve">Тип станка  -   </w:t>
                </w:r>
                <w:r>
                  <w:rPr>
                    <w:szCs w:val="24"/>
                  </w:rPr>
                  <w:t>вертикально-фрезерного</w:t>
                </w:r>
                <w:r>
                  <w:t xml:space="preserve">                        </w:t>
                </w:r>
                <w:r>
                  <w:rPr>
                    <w:szCs w:val="24"/>
                  </w:rPr>
                  <w:t>(аналог 6А54)</w:t>
                </w:r>
                <w:r>
                  <w:t xml:space="preserve"> </w:t>
                </w:r>
              </w:p>
              <w:p w:rsidR="00B4664D" w:rsidRDefault="00B4664D" w:rsidP="008674E8">
                <w:pPr>
                  <w:pStyle w:val="12"/>
                  <w:jc w:val="both"/>
                </w:pPr>
                <w:r>
                  <w:t>Тип привода - электрический, с односкоростным электродвигателем</w:t>
                </w:r>
              </w:p>
              <w:p w:rsidR="00B4664D" w:rsidRDefault="00B4664D" w:rsidP="008674E8">
                <w:pPr>
                  <w:pStyle w:val="12"/>
                  <w:jc w:val="both"/>
                </w:pPr>
                <w:r>
                  <w:t xml:space="preserve">Количество ступеней регулирования  </w:t>
                </w:r>
                <w:proofErr w:type="spellStart"/>
                <w:r>
                  <w:t>z</w:t>
                </w:r>
                <w:proofErr w:type="spellEnd"/>
                <w:r>
                  <w:t xml:space="preserve"> = 18</w:t>
                </w:r>
              </w:p>
              <w:p w:rsidR="00B4664D" w:rsidRDefault="00B4664D" w:rsidP="008674E8">
                <w:pPr>
                  <w:pStyle w:val="12"/>
                  <w:jc w:val="both"/>
                </w:pPr>
                <w:r>
                  <w:t>Компоновка привода - совмещенный</w:t>
                </w:r>
              </w:p>
              <w:p w:rsidR="00B4664D" w:rsidRDefault="00B4664D" w:rsidP="008674E8">
                <w:pPr>
                  <w:pStyle w:val="12"/>
                  <w:jc w:val="both"/>
                </w:pPr>
                <w:r>
                  <w:t xml:space="preserve">Максимальный диаметр фрезы - </w:t>
                </w:r>
                <w:smartTag w:uri="urn:schemas-microsoft-com:office:smarttags" w:element="metricconverter">
                  <w:smartTagPr>
                    <w:attr w:name="ProductID" w:val="200 мм"/>
                  </w:smartTagPr>
                  <w:r>
                    <w:t>200 мм</w:t>
                  </w:r>
                </w:smartTag>
                <w:r>
                  <w:t>.</w:t>
                </w:r>
              </w:p>
              <w:p w:rsidR="00B4664D" w:rsidRDefault="00B4664D" w:rsidP="008674E8">
                <w:pPr>
                  <w:pStyle w:val="12"/>
                  <w:jc w:val="both"/>
                </w:pPr>
                <w:r>
                  <w:t xml:space="preserve">Обрабатываемый материал - конструкционная сталь </w:t>
                </w:r>
                <w:r>
                  <w:sym w:font="Symbol" w:char="F073"/>
                </w:r>
                <w:r>
                  <w:rPr>
                    <w:vertAlign w:val="subscript"/>
                  </w:rPr>
                  <w:t>в</w:t>
                </w:r>
                <w:r>
                  <w:t xml:space="preserve"> = 750 Н / мм</w:t>
                </w:r>
                <w:r>
                  <w:rPr>
                    <w:vertAlign w:val="superscript"/>
                  </w:rPr>
                  <w:t>2</w:t>
                </w:r>
                <w:r>
                  <w:t>.</w:t>
                </w:r>
              </w:p>
            </w:tc>
          </w:tr>
          <w:tr w:rsidR="00B4664D" w:rsidTr="008674E8">
            <w:trPr>
              <w:cantSplit/>
              <w:jc w:val="center"/>
            </w:trPr>
            <w:tc>
              <w:tcPr>
                <w:tcW w:w="9440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64D" w:rsidRDefault="009E112B" w:rsidP="008674E8">
                <w:pPr>
                  <w:pStyle w:val="12"/>
                  <w:jc w:val="both"/>
                </w:pPr>
                <w:r>
                  <w:rPr>
                    <w:noProof/>
                  </w:rPr>
                  <w:drawing>
                    <wp:inline distT="0" distB="0" distL="0" distR="0">
                      <wp:extent cx="6092190" cy="3944620"/>
                      <wp:effectExtent l="19050" t="0" r="3810" b="0"/>
                      <wp:docPr id="1" name="Рисунок 1" descr="https://pp.userapi.com/c837634/v837634632/22de2/up9db8CbC5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pp.userapi.com/c837634/v837634632/22de2/up9db8CbC58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2190" cy="394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B4664D" w:rsidTr="008674E8">
            <w:trPr>
              <w:cantSplit/>
              <w:trHeight w:val="414"/>
              <w:jc w:val="center"/>
            </w:trPr>
            <w:tc>
              <w:tcPr>
                <w:tcW w:w="9440" w:type="dxa"/>
                <w:gridSpan w:val="9"/>
                <w:vMerge w:val="restart"/>
                <w:tcBorders>
                  <w:top w:val="nil"/>
                  <w:left w:val="nil"/>
                  <w:right w:val="nil"/>
                </w:tcBorders>
              </w:tcPr>
              <w:p w:rsidR="00B4664D" w:rsidRDefault="00B4664D" w:rsidP="009E112B">
                <w:pPr>
                  <w:pStyle w:val="12"/>
                  <w:jc w:val="both"/>
                </w:pPr>
              </w:p>
            </w:tc>
          </w:tr>
          <w:tr w:rsidR="00B4664D" w:rsidTr="008674E8">
            <w:trPr>
              <w:cantSplit/>
              <w:trHeight w:val="284"/>
              <w:jc w:val="center"/>
            </w:trPr>
            <w:tc>
              <w:tcPr>
                <w:tcW w:w="9440" w:type="dxa"/>
                <w:gridSpan w:val="9"/>
                <w:vMerge/>
                <w:tcBorders>
                  <w:left w:val="nil"/>
                  <w:right w:val="nil"/>
                </w:tcBorders>
              </w:tcPr>
              <w:p w:rsidR="00B4664D" w:rsidRDefault="00B4664D" w:rsidP="008674E8">
                <w:pPr>
                  <w:jc w:val="center"/>
                </w:pPr>
              </w:p>
            </w:tc>
          </w:tr>
          <w:tr w:rsidR="00B4664D" w:rsidTr="008674E8">
            <w:trPr>
              <w:cantSplit/>
              <w:trHeight w:val="284"/>
              <w:jc w:val="center"/>
            </w:trPr>
            <w:tc>
              <w:tcPr>
                <w:tcW w:w="9440" w:type="dxa"/>
                <w:gridSpan w:val="9"/>
                <w:vMerge/>
                <w:tcBorders>
                  <w:left w:val="nil"/>
                  <w:right w:val="nil"/>
                </w:tcBorders>
              </w:tcPr>
              <w:p w:rsidR="00B4664D" w:rsidRDefault="00B4664D" w:rsidP="008674E8">
                <w:pPr>
                  <w:jc w:val="center"/>
                </w:pPr>
              </w:p>
            </w:tc>
          </w:tr>
          <w:tr w:rsidR="00B4664D" w:rsidTr="008674E8">
            <w:trPr>
              <w:cantSplit/>
              <w:trHeight w:val="284"/>
              <w:jc w:val="center"/>
            </w:trPr>
            <w:tc>
              <w:tcPr>
                <w:tcW w:w="9440" w:type="dxa"/>
                <w:gridSpan w:val="9"/>
                <w:vMerge/>
                <w:tcBorders>
                  <w:left w:val="nil"/>
                  <w:right w:val="nil"/>
                </w:tcBorders>
              </w:tcPr>
              <w:p w:rsidR="00B4664D" w:rsidRDefault="00B4664D" w:rsidP="008674E8">
                <w:pPr>
                  <w:jc w:val="center"/>
                </w:pPr>
              </w:p>
            </w:tc>
          </w:tr>
          <w:tr w:rsidR="00B4664D" w:rsidTr="008674E8">
            <w:trPr>
              <w:cantSplit/>
              <w:trHeight w:val="284"/>
              <w:jc w:val="center"/>
            </w:trPr>
            <w:tc>
              <w:tcPr>
                <w:tcW w:w="9440" w:type="dxa"/>
                <w:gridSpan w:val="9"/>
                <w:vMerge/>
                <w:tcBorders>
                  <w:left w:val="nil"/>
                  <w:right w:val="nil"/>
                </w:tcBorders>
              </w:tcPr>
              <w:p w:rsidR="00B4664D" w:rsidRDefault="00B4664D" w:rsidP="008674E8">
                <w:pPr>
                  <w:jc w:val="center"/>
                </w:pPr>
              </w:p>
            </w:tc>
          </w:tr>
          <w:tr w:rsidR="00B4664D" w:rsidTr="008674E8">
            <w:trPr>
              <w:cantSplit/>
              <w:trHeight w:val="284"/>
              <w:jc w:val="center"/>
            </w:trPr>
            <w:tc>
              <w:tcPr>
                <w:tcW w:w="9440" w:type="dxa"/>
                <w:gridSpan w:val="9"/>
                <w:vMerge/>
                <w:tcBorders>
                  <w:left w:val="nil"/>
                  <w:right w:val="nil"/>
                </w:tcBorders>
              </w:tcPr>
              <w:p w:rsidR="00B4664D" w:rsidRDefault="00B4664D" w:rsidP="008674E8">
                <w:pPr>
                  <w:jc w:val="center"/>
                </w:pPr>
              </w:p>
            </w:tc>
          </w:tr>
          <w:tr w:rsidR="00B4664D" w:rsidTr="008674E8">
            <w:trPr>
              <w:cantSplit/>
              <w:trHeight w:val="284"/>
              <w:jc w:val="center"/>
            </w:trPr>
            <w:tc>
              <w:tcPr>
                <w:tcW w:w="9440" w:type="dxa"/>
                <w:gridSpan w:val="9"/>
                <w:vMerge/>
                <w:tcBorders>
                  <w:left w:val="nil"/>
                  <w:right w:val="nil"/>
                </w:tcBorders>
              </w:tcPr>
              <w:p w:rsidR="00B4664D" w:rsidRDefault="00B4664D" w:rsidP="008674E8">
                <w:pPr>
                  <w:jc w:val="center"/>
                </w:pPr>
              </w:p>
            </w:tc>
          </w:tr>
          <w:tr w:rsidR="00B4664D" w:rsidTr="008674E8">
            <w:trPr>
              <w:cantSplit/>
              <w:trHeight w:val="284"/>
              <w:jc w:val="center"/>
            </w:trPr>
            <w:tc>
              <w:tcPr>
                <w:tcW w:w="9440" w:type="dxa"/>
                <w:gridSpan w:val="9"/>
                <w:vMerge/>
                <w:tcBorders>
                  <w:left w:val="nil"/>
                  <w:right w:val="nil"/>
                </w:tcBorders>
              </w:tcPr>
              <w:p w:rsidR="00B4664D" w:rsidRDefault="00B4664D" w:rsidP="008674E8">
                <w:pPr>
                  <w:jc w:val="center"/>
                </w:pPr>
              </w:p>
            </w:tc>
          </w:tr>
          <w:tr w:rsidR="00B4664D" w:rsidTr="008674E8">
            <w:trPr>
              <w:cantSplit/>
              <w:trHeight w:val="284"/>
              <w:jc w:val="center"/>
            </w:trPr>
            <w:tc>
              <w:tcPr>
                <w:tcW w:w="9440" w:type="dxa"/>
                <w:gridSpan w:val="9"/>
                <w:vMerge/>
                <w:tcBorders>
                  <w:left w:val="nil"/>
                  <w:right w:val="nil"/>
                </w:tcBorders>
              </w:tcPr>
              <w:p w:rsidR="00B4664D" w:rsidRDefault="00B4664D" w:rsidP="008674E8">
                <w:pPr>
                  <w:jc w:val="center"/>
                </w:pPr>
              </w:p>
            </w:tc>
          </w:tr>
        </w:tbl>
        <w:p w:rsidR="00B4664D" w:rsidRDefault="00B4664D" w:rsidP="009F5B8C">
          <w:pPr>
            <w:pStyle w:val="a4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000000"/>
              <w:sz w:val="24"/>
              <w:szCs w:val="20"/>
              <w:lang w:eastAsia="ru-RU"/>
            </w:rPr>
          </w:pPr>
        </w:p>
        <w:p w:rsidR="00B4664D" w:rsidRDefault="00B4664D" w:rsidP="009F5B8C">
          <w:pPr>
            <w:pStyle w:val="a4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000000"/>
              <w:sz w:val="24"/>
              <w:szCs w:val="20"/>
              <w:lang w:eastAsia="ru-RU"/>
            </w:rPr>
          </w:pPr>
        </w:p>
        <w:p w:rsidR="00B4664D" w:rsidRDefault="00B4664D" w:rsidP="00B4664D"/>
        <w:p w:rsidR="00B4664D" w:rsidRDefault="00B4664D" w:rsidP="00B4664D"/>
        <w:p w:rsidR="00B4664D" w:rsidRDefault="00B4664D" w:rsidP="00B4664D"/>
        <w:p w:rsidR="00B4664D" w:rsidRPr="00B4664D" w:rsidRDefault="00B4664D" w:rsidP="00B4664D"/>
        <w:p w:rsidR="009F5B8C" w:rsidRDefault="009F5B8C" w:rsidP="009F5B8C">
          <w:pPr>
            <w:pStyle w:val="a4"/>
            <w:jc w:val="center"/>
          </w:pPr>
          <w:r>
            <w:rPr>
              <w:rFonts w:ascii="Times New Roman" w:hAnsi="Times New Roman" w:cs="Times New Roman"/>
              <w:color w:val="auto"/>
              <w:sz w:val="26"/>
              <w:szCs w:val="26"/>
            </w:rPr>
            <w:t>Содержание</w:t>
          </w:r>
        </w:p>
        <w:p w:rsidR="009F5B8C" w:rsidRDefault="00755016" w:rsidP="009F5B8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 w:rsidR="009F5B8C">
            <w:instrText xml:space="preserve"> TOC \o "1-3" \h \z \u </w:instrText>
          </w:r>
          <w:r>
            <w:fldChar w:fldCharType="separate"/>
          </w:r>
        </w:p>
        <w:p w:rsidR="009F5B8C" w:rsidRDefault="00755016" w:rsidP="009F5B8C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5" w:anchor="_Toc470681916" w:history="1">
            <w:r w:rsidR="009F5B8C">
              <w:rPr>
                <w:rStyle w:val="a3"/>
                <w:noProof/>
                <w:sz w:val="26"/>
                <w:szCs w:val="26"/>
              </w:rPr>
              <w:t>1. ВВЕДЕНИЕ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_Toc470681916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5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6" w:anchor="_Toc470681917" w:history="1">
            <w:r w:rsidR="009F5B8C">
              <w:rPr>
                <w:rStyle w:val="a3"/>
                <w:noProof/>
                <w:sz w:val="26"/>
                <w:szCs w:val="26"/>
                <w:shd w:val="clear" w:color="auto" w:fill="FFFFFF"/>
              </w:rPr>
              <w:t>2. РАСЧЕТ РЕЖИМОВ РЕЗАНИЯ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_Toc470681917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6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7" w:anchor="_Toc470681918" w:history="1">
            <w:r w:rsidR="009F5B8C">
              <w:rPr>
                <w:rStyle w:val="a3"/>
                <w:noProof/>
                <w:sz w:val="26"/>
                <w:szCs w:val="26"/>
              </w:rPr>
              <w:t>3. ТРЕБОВАНИЯ К ШПИНДЕЛЬНОМУ УЗЛУ И КОМПОНОВКА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_Toc470681918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8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8" w:anchor="_Toc470681919" w:history="1">
            <w:r w:rsidR="009F5B8C">
              <w:rPr>
                <w:rStyle w:val="a3"/>
                <w:noProof/>
                <w:sz w:val="26"/>
                <w:szCs w:val="26"/>
              </w:rPr>
              <w:t>4. КИНЕМАТИЧЕСКИЙ РАСЧЁТ ПРИВОДА ГЛАВНОГО ДВИЖЕНИЯ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_Toc470681919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9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9" w:anchor="_Toc470681920" w:history="1">
            <w:r w:rsidR="009F5B8C">
              <w:rPr>
                <w:rStyle w:val="a3"/>
                <w:noProof/>
                <w:sz w:val="26"/>
                <w:szCs w:val="26"/>
              </w:rPr>
              <w:t>4.1 Расчет знаменателя ряда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_Toc470681920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9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10" w:anchor="_Toc470681921" w:history="1">
            <w:r w:rsidR="009F5B8C">
              <w:rPr>
                <w:rStyle w:val="a3"/>
                <w:noProof/>
                <w:sz w:val="26"/>
                <w:szCs w:val="26"/>
              </w:rPr>
              <w:t>4.3 Разработка кинематической схемы привода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_Toc470681921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10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11" w:anchor="_Toc470681922" w:history="1">
            <w:r w:rsidR="009F5B8C">
              <w:rPr>
                <w:rStyle w:val="a3"/>
                <w:noProof/>
                <w:sz w:val="26"/>
                <w:szCs w:val="26"/>
              </w:rPr>
              <w:t>4.4 Выбор электродвигателя главного движения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_Toc470681922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11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12" w:anchor="_Toc470681923" w:history="1">
            <w:r w:rsidR="009F5B8C">
              <w:rPr>
                <w:rStyle w:val="a3"/>
                <w:noProof/>
                <w:sz w:val="26"/>
                <w:szCs w:val="26"/>
              </w:rPr>
              <w:t>4.5 Построение структурной сетки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_Toc470681923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11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13" w:anchor="_Toc470681924" w:history="1">
            <w:r w:rsidR="009F5B8C">
              <w:rPr>
                <w:rStyle w:val="a3"/>
                <w:noProof/>
                <w:sz w:val="26"/>
                <w:szCs w:val="26"/>
              </w:rPr>
              <w:t>4.6 Построение графика частот вращения и определение передаточных отношений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_Toc470681924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12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14" w:anchor="_Toc470681925" w:history="1">
            <w:r w:rsidR="009F5B8C">
              <w:rPr>
                <w:rStyle w:val="a3"/>
                <w:rFonts w:eastAsia="Calibri"/>
                <w:noProof/>
                <w:sz w:val="26"/>
                <w:szCs w:val="26"/>
                <w:lang w:eastAsia="en-US"/>
              </w:rPr>
              <w:t>4.7 Определение чисел зубьев зубчатых колёс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_Toc470681925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14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15" w:anchor="_Toc470681926" w:history="1">
            <w:r w:rsidR="009F5B8C">
              <w:rPr>
                <w:rStyle w:val="a3"/>
                <w:noProof/>
                <w:sz w:val="26"/>
                <w:szCs w:val="26"/>
              </w:rPr>
              <w:t>5. ПРОЕКТИРОВАНИЕ КЛИНОРЕМЕННОЙ ПЕРЕДАЧИ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_Toc470681926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17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16" w:anchor="_Toc470681927" w:history="1">
            <w:r w:rsidR="009F5B8C">
              <w:rPr>
                <w:rStyle w:val="a3"/>
                <w:noProof/>
                <w:sz w:val="26"/>
                <w:szCs w:val="26"/>
              </w:rPr>
              <w:t>5.1 Исходные данные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_Toc470681927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17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17" w:anchor="_Toc470681928" w:history="1">
            <w:r w:rsidR="009F5B8C">
              <w:rPr>
                <w:rStyle w:val="a3"/>
                <w:noProof/>
                <w:sz w:val="26"/>
                <w:szCs w:val="26"/>
              </w:rPr>
              <w:t>5.2 Определение основных параметров передачи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_Toc470681928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17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18" w:anchor="_Toc470681929" w:history="1">
            <w:r w:rsidR="009F5B8C">
              <w:rPr>
                <w:rStyle w:val="a3"/>
                <w:noProof/>
                <w:sz w:val="26"/>
                <w:szCs w:val="26"/>
              </w:rPr>
              <w:t>5.2.1 Выбор сечения ремней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_Toc470681929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17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19" w:anchor="_Toc470681930" w:history="1">
            <w:r w:rsidR="009F5B8C">
              <w:rPr>
                <w:rStyle w:val="a3"/>
                <w:noProof/>
                <w:sz w:val="26"/>
                <w:szCs w:val="26"/>
              </w:rPr>
              <w:t>5.2.2 Геометрический расчет передачи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_Toc470681930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17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20" w:anchor="_Toc470681931" w:history="1">
            <w:r w:rsidR="009F5B8C">
              <w:rPr>
                <w:rStyle w:val="a3"/>
                <w:noProof/>
                <w:sz w:val="26"/>
                <w:szCs w:val="26"/>
              </w:rPr>
              <w:t>5.2.3 Силы, действующие на валы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_Toc470681931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19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21" w:anchor="_Toc470681932" w:history="1">
            <w:r w:rsidR="009F5B8C">
              <w:rPr>
                <w:rStyle w:val="a3"/>
                <w:noProof/>
                <w:sz w:val="26"/>
                <w:szCs w:val="26"/>
              </w:rPr>
              <w:t>5.3 Проектирование шкивов клиноременной передачи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_Toc470681932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19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22" w:anchor="_Toc470681933" w:history="1">
            <w:r w:rsidR="009F5B8C">
              <w:rPr>
                <w:rStyle w:val="a3"/>
                <w:noProof/>
                <w:sz w:val="26"/>
                <w:szCs w:val="26"/>
              </w:rPr>
              <w:t>5.3.1 Размеры шкивов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_Toc470681933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19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23" w:anchor="_Toc470681934" w:history="1">
            <w:r w:rsidR="009F5B8C">
              <w:rPr>
                <w:rStyle w:val="a3"/>
                <w:noProof/>
                <w:sz w:val="26"/>
                <w:szCs w:val="26"/>
              </w:rPr>
              <w:t>5.3.2 Выбор способа установки на валах элементов открытых передач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_Toc470681934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22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24" w:anchor="_Toc470681935" w:history="1">
            <w:r w:rsidR="009F5B8C">
              <w:rPr>
                <w:rStyle w:val="a3"/>
                <w:noProof/>
                <w:sz w:val="26"/>
                <w:szCs w:val="26"/>
              </w:rPr>
              <w:t>6. СИЛОВОЙ РАСЧЕТ ЭЛЕМЕНТОВ ПРИВОДА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_Toc470681935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22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25" w:anchor="_Toc470681936" w:history="1">
            <w:r w:rsidR="009F5B8C">
              <w:rPr>
                <w:rStyle w:val="a3"/>
                <w:noProof/>
                <w:sz w:val="26"/>
                <w:szCs w:val="26"/>
              </w:rPr>
              <w:t>6.1 Определение расчётного крутящего момента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_Toc470681936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22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26" w:anchor="_Toc470681937" w:history="1">
            <w:r w:rsidR="009F5B8C">
              <w:rPr>
                <w:rStyle w:val="a3"/>
                <w:noProof/>
                <w:sz w:val="26"/>
                <w:szCs w:val="26"/>
              </w:rPr>
              <w:t>6.2 Построение графика мощности и момента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_Toc470681937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24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27" w:anchor="_Toc470681938" w:history="1">
            <w:r w:rsidR="009F5B8C">
              <w:rPr>
                <w:rStyle w:val="a3"/>
                <w:noProof/>
                <w:sz w:val="26"/>
                <w:szCs w:val="26"/>
              </w:rPr>
              <w:t>6.3 Расчёт зубчатых колёс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_Toc470681938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26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28" w:anchor="_Toc470681939" w:history="1">
            <w:r w:rsidR="009F5B8C">
              <w:rPr>
                <w:rStyle w:val="a3"/>
                <w:noProof/>
                <w:sz w:val="26"/>
                <w:szCs w:val="26"/>
              </w:rPr>
              <w:t>6.3.1 Выбор материала и термической обработки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_Toc470681939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26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29" w:anchor="_Toc470681940" w:history="1">
            <w:r w:rsidR="009F5B8C">
              <w:rPr>
                <w:rStyle w:val="a3"/>
                <w:noProof/>
                <w:sz w:val="26"/>
                <w:szCs w:val="26"/>
              </w:rPr>
              <w:t>6.3.2 Определение допускаемых напряжений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_Toc470681940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26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30" w:anchor="_Toc470681941" w:history="1">
            <w:r w:rsidR="009F5B8C">
              <w:rPr>
                <w:rStyle w:val="a3"/>
                <w:noProof/>
                <w:sz w:val="26"/>
                <w:szCs w:val="26"/>
              </w:rPr>
              <w:t>6.3.3 Расчетная нагрузка. Коэффициент нагрузки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_Toc470681941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27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31" w:anchor="_Toc470681942" w:history="1">
            <w:r w:rsidR="009F5B8C">
              <w:rPr>
                <w:rStyle w:val="a3"/>
                <w:noProof/>
                <w:sz w:val="26"/>
                <w:szCs w:val="26"/>
              </w:rPr>
              <w:t>6.3.4 Геометрические размеры передач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_Toc470681942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28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32" w:anchor="_Toc470681943" w:history="1">
            <w:r w:rsidR="009F5B8C">
              <w:rPr>
                <w:rStyle w:val="a3"/>
                <w:noProof/>
                <w:sz w:val="26"/>
                <w:szCs w:val="26"/>
              </w:rPr>
              <w:t>6.3.5 Проверочный расчет на контактную выносливость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_Toc470681943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31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33" w:anchor="_Toc470681944" w:history="1">
            <w:r w:rsidR="009F5B8C">
              <w:rPr>
                <w:rStyle w:val="a3"/>
                <w:noProof/>
                <w:sz w:val="26"/>
                <w:szCs w:val="26"/>
              </w:rPr>
              <w:t>6.3.6 Проверочный расчет на выносливость при изгибе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_Toc470681944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32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34" w:anchor="_Toc470681945" w:history="1">
            <w:r w:rsidR="009F5B8C">
              <w:rPr>
                <w:rStyle w:val="a3"/>
                <w:noProof/>
                <w:sz w:val="26"/>
                <w:szCs w:val="26"/>
              </w:rPr>
              <w:t>6.4 Расчет валов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_Toc470681945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34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35" w:anchor="_Toc470681946" w:history="1">
            <w:r w:rsidR="009F5B8C">
              <w:rPr>
                <w:rStyle w:val="a3"/>
                <w:noProof/>
                <w:sz w:val="26"/>
                <w:szCs w:val="26"/>
              </w:rPr>
              <w:t>6.4.1 Выбор материала валов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_Toc470681946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34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36" w:anchor="_Toc470681947" w:history="1">
            <w:r w:rsidR="009F5B8C">
              <w:rPr>
                <w:rStyle w:val="a3"/>
                <w:noProof/>
                <w:sz w:val="26"/>
                <w:szCs w:val="26"/>
              </w:rPr>
              <w:t>6.5 Выбор подшипников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_Toc470681947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36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37" w:anchor="_Toc470681948" w:history="1">
            <w:r w:rsidR="009F5B8C">
              <w:rPr>
                <w:rStyle w:val="a3"/>
                <w:noProof/>
                <w:sz w:val="26"/>
                <w:szCs w:val="26"/>
              </w:rPr>
              <w:t>6.5.1 Выбор типа и типоразмера подшипников для каждого вала привода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_Toc470681948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36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38" w:anchor="_Toc470681949" w:history="1">
            <w:r w:rsidR="009F5B8C">
              <w:rPr>
                <w:rStyle w:val="a3"/>
                <w:noProof/>
                <w:sz w:val="26"/>
                <w:szCs w:val="26"/>
              </w:rPr>
              <w:t>6.5.2 Выбор схемы установки подшипников, способа их крепления на валу и в корпусе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_Toc470681949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37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39" w:anchor="_Toc470681950" w:history="1">
            <w:r w:rsidR="009F5B8C">
              <w:rPr>
                <w:rStyle w:val="a3"/>
                <w:noProof/>
                <w:sz w:val="26"/>
                <w:szCs w:val="26"/>
              </w:rPr>
              <w:t>6.5.3 Проверка долговечности подшипников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_Toc470681950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37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40" w:anchor="_Toc470681951" w:history="1">
            <w:r w:rsidR="009F5B8C">
              <w:rPr>
                <w:rStyle w:val="a3"/>
                <w:noProof/>
                <w:sz w:val="26"/>
                <w:szCs w:val="26"/>
              </w:rPr>
              <w:t>6.5.4 Составление расчетных схем для валов и определение реакций в опорах, построение эпюр изгибающих и крутящих моментов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_Toc470681951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41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41" w:anchor="_Toc470681952" w:history="1">
            <w:r w:rsidR="009F5B8C">
              <w:rPr>
                <w:rStyle w:val="a3"/>
                <w:noProof/>
                <w:sz w:val="26"/>
                <w:szCs w:val="26"/>
              </w:rPr>
              <w:t>6.5.5 Проверка статической прочности валов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_Toc470681952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48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42" w:anchor="_Toc470681953" w:history="1">
            <w:r w:rsidR="009F5B8C">
              <w:rPr>
                <w:rStyle w:val="a3"/>
                <w:noProof/>
                <w:sz w:val="26"/>
                <w:szCs w:val="26"/>
              </w:rPr>
              <w:t>6.5.6 Проверка усталостной прочности валов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_Toc470681953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50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43" w:anchor="_Toc470681954" w:history="1">
            <w:r w:rsidR="009F5B8C">
              <w:rPr>
                <w:rStyle w:val="a3"/>
                <w:noProof/>
                <w:sz w:val="26"/>
                <w:szCs w:val="26"/>
              </w:rPr>
              <w:t>6.6 Конструирование зубчатых колес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_Toc470681954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52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44" w:anchor="_Toc470681955" w:history="1">
            <w:r w:rsidR="009F5B8C">
              <w:rPr>
                <w:rStyle w:val="a3"/>
                <w:noProof/>
                <w:sz w:val="26"/>
                <w:szCs w:val="26"/>
              </w:rPr>
              <w:t>6.7 Расчет шпоночных соединений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_Toc470681955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53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45" w:anchor="_Toc470681956" w:history="1">
            <w:r w:rsidR="009F5B8C">
              <w:rPr>
                <w:rStyle w:val="a3"/>
                <w:noProof/>
                <w:sz w:val="26"/>
                <w:szCs w:val="26"/>
              </w:rPr>
              <w:t>6.8 Расчёт шпиндельного узла коробки скоростей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_Toc470681956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55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46" w:anchor="_Toc470681957" w:history="1">
            <w:r w:rsidR="009F5B8C">
              <w:rPr>
                <w:rStyle w:val="a3"/>
                <w:noProof/>
                <w:sz w:val="26"/>
                <w:szCs w:val="26"/>
              </w:rPr>
              <w:t>6.8.1 Расчёт радиальной жёсткости шпиндельного узла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_Toc470681957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55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3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47" w:anchor="_Toc470681958" w:history="1">
            <w:r w:rsidR="009F5B8C">
              <w:rPr>
                <w:rStyle w:val="a3"/>
                <w:noProof/>
                <w:sz w:val="26"/>
                <w:szCs w:val="26"/>
              </w:rPr>
              <w:t>6.8.2 Расчет осевой жёсткости шпинделя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_Toc470681958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59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48" w:anchor="_Toc470681959" w:history="1">
            <w:r w:rsidR="009F5B8C">
              <w:rPr>
                <w:rStyle w:val="a3"/>
                <w:noProof/>
                <w:sz w:val="26"/>
                <w:szCs w:val="26"/>
              </w:rPr>
              <w:t>7. ВЫБОР СПОСОБА СМАЗКИ ДЛЯ ВСЕХ УЗЛОВ ПРИВОДА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_Toc470681959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61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49" w:anchor="_Toc470681960" w:history="1">
            <w:r w:rsidR="009F5B8C">
              <w:rPr>
                <w:rStyle w:val="a3"/>
                <w:noProof/>
                <w:sz w:val="26"/>
                <w:szCs w:val="26"/>
              </w:rPr>
              <w:t>7.1 Выбор системы смазки зубчатых колес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_Toc470681960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61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2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50" w:anchor="_Toc470681961" w:history="1">
            <w:r w:rsidR="009F5B8C">
              <w:rPr>
                <w:rStyle w:val="a3"/>
                <w:noProof/>
                <w:sz w:val="26"/>
                <w:szCs w:val="26"/>
              </w:rPr>
              <w:t>7.2 Выбор системы смазки подшипников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_Toc470681961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61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51" w:anchor="_Toc470681962" w:history="1">
            <w:r w:rsidR="009F5B8C">
              <w:rPr>
                <w:rStyle w:val="a3"/>
                <w:noProof/>
                <w:sz w:val="26"/>
                <w:szCs w:val="26"/>
              </w:rPr>
              <w:t>8. ЗАКЛЮЧЕНИЕ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_Toc470681962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62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pPr>
            <w:pStyle w:val="1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6"/>
              <w:szCs w:val="26"/>
            </w:rPr>
          </w:pPr>
          <w:hyperlink r:id="rId52" w:anchor="_Toc470681963" w:history="1">
            <w:r w:rsidR="009F5B8C">
              <w:rPr>
                <w:rStyle w:val="a3"/>
                <w:noProof/>
                <w:sz w:val="26"/>
                <w:szCs w:val="26"/>
              </w:rPr>
              <w:t>СПИСОК ИСПОЛЬЗОВАННЫХ ИСТОЧНИКОВ</w:t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ab/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begin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instrText xml:space="preserve"> PAGEREF _Toc470681963 \h </w:instrTex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separate"/>
            </w:r>
            <w:r w:rsidR="009F5B8C"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t>63</w:t>
            </w:r>
            <w:r>
              <w:rPr>
                <w:rStyle w:val="a3"/>
                <w:noProof/>
                <w:webHidden/>
                <w:color w:val="000000"/>
                <w:sz w:val="26"/>
                <w:szCs w:val="26"/>
                <w:u w:val="none"/>
              </w:rPr>
              <w:fldChar w:fldCharType="end"/>
            </w:r>
          </w:hyperlink>
        </w:p>
        <w:p w:rsidR="009F5B8C" w:rsidRDefault="00755016" w:rsidP="009F5B8C">
          <w:r>
            <w:fldChar w:fldCharType="end"/>
          </w:r>
        </w:p>
      </w:sdtContent>
    </w:sdt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9440"/>
        <w:gridCol w:w="310"/>
      </w:tblGrid>
      <w:tr w:rsidR="00B4664D" w:rsidTr="008674E8">
        <w:trPr>
          <w:cantSplit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664D" w:rsidRDefault="00B4664D" w:rsidP="00B4664D">
            <w:pPr>
              <w:spacing w:after="200" w:line="276" w:lineRule="auto"/>
            </w:pPr>
          </w:p>
        </w:tc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:rsidR="00B4664D" w:rsidRDefault="00B4664D" w:rsidP="008674E8">
            <w:pPr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4664D" w:rsidRDefault="00B4664D" w:rsidP="008674E8">
            <w:pPr>
              <w:jc w:val="center"/>
            </w:pPr>
          </w:p>
        </w:tc>
      </w:tr>
    </w:tbl>
    <w:p w:rsidR="00702BF3" w:rsidRDefault="00702BF3"/>
    <w:sectPr w:rsidR="00702BF3" w:rsidSect="0070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F5B8C"/>
    <w:rsid w:val="001244B3"/>
    <w:rsid w:val="00702BF3"/>
    <w:rsid w:val="00755016"/>
    <w:rsid w:val="009E112B"/>
    <w:rsid w:val="009F5B8C"/>
    <w:rsid w:val="00B4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8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5B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6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B8C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9F5B8C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9F5B8C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semiHidden/>
    <w:unhideWhenUsed/>
    <w:rsid w:val="009F5B8C"/>
    <w:pPr>
      <w:spacing w:after="100"/>
      <w:ind w:left="480"/>
    </w:pPr>
  </w:style>
  <w:style w:type="character" w:customStyle="1" w:styleId="10">
    <w:name w:val="Заголовок 1 Знак"/>
    <w:basedOn w:val="a0"/>
    <w:link w:val="1"/>
    <w:uiPriority w:val="9"/>
    <w:rsid w:val="009F5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9F5B8C"/>
    <w:pPr>
      <w:spacing w:line="276" w:lineRule="auto"/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F5B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B8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664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12">
    <w:name w:val="Стиль1"/>
    <w:basedOn w:val="a"/>
    <w:rsid w:val="00B4664D"/>
    <w:pPr>
      <w:spacing w:line="360" w:lineRule="auto"/>
      <w:ind w:firstLine="709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18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26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39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34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42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47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50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7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12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17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25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33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38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46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20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29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41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11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24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32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37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40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45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53" Type="http://schemas.openxmlformats.org/officeDocument/2006/relationships/fontTable" Target="fontTable.xml"/><Relationship Id="rId5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15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23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28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36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49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10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19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31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44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52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14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22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27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30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35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43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48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8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Relationship Id="rId51" Type="http://schemas.openxmlformats.org/officeDocument/2006/relationships/hyperlink" Target="file:///C:\Users\boss\Desktop\&#1059;&#1095;&#1077;&#1073;&#1072;\&#1040;&#1085;&#1103;\4%20&#1050;&#1059;&#1056;&#1057;\7%20&#1057;&#1045;&#1052;&#1045;&#1057;&#1058;&#1056;\&#1052;&#1056;&#1057;\&#1050;&#1055;%20&#1052;&#1056;&#1057;\&#1047;&#1072;&#1087;&#1080;&#1089;&#1082;&#1072;%20&#1050;&#1055;%20&#1052;&#1056;&#105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1638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Windows User</cp:lastModifiedBy>
  <cp:revision>2</cp:revision>
  <dcterms:created xsi:type="dcterms:W3CDTF">2017-03-02T16:10:00Z</dcterms:created>
  <dcterms:modified xsi:type="dcterms:W3CDTF">2017-03-02T16:10:00Z</dcterms:modified>
</cp:coreProperties>
</file>