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51"/>
        <w:ind w:left="1108" w:right="540" w:firstLine="0"/>
        <w:jc w:val="center"/>
      </w:pPr>
      <w:r>
        <w:rPr/>
        <w:t>МЧС</w:t>
      </w:r>
      <w:r>
        <w:rPr>
          <w:spacing w:val="-7"/>
        </w:rPr>
        <w:t> </w:t>
      </w:r>
      <w:r>
        <w:rPr/>
        <w:t>РОССИИ</w:t>
      </w:r>
    </w:p>
    <w:p>
      <w:pPr>
        <w:pStyle w:val="BodyText"/>
        <w:spacing w:line="242" w:lineRule="auto"/>
        <w:ind w:left="989" w:right="431" w:firstLine="6"/>
        <w:jc w:val="center"/>
      </w:pPr>
      <w:r>
        <w:rPr/>
        <w:t>САНКТ</w:t>
      </w:r>
      <w:r>
        <w:rPr>
          <w:rFonts w:ascii="Times New Roman" w:hAnsi="Times New Roman"/>
        </w:rPr>
        <w:t>-</w:t>
      </w:r>
      <w:r>
        <w:rPr/>
        <w:t>ПЕТЕРБУРГСКИЙ УНИВЕРСИТЕТ ГОСУДАРСТВЕННОЙ ПРОТИВОПОЖАРНОЙ</w:t>
      </w:r>
      <w:r>
        <w:rPr>
          <w:spacing w:val="-29"/>
        </w:rPr>
        <w:t> </w:t>
      </w:r>
      <w:r>
        <w:rPr/>
        <w:t>СЛУЖБЫ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 w:after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/>
        <w:ind w:left="291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2085931" cy="207645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31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0" w:lineRule="auto"/>
        <w:ind w:left="1103" w:right="542" w:firstLine="0"/>
        <w:jc w:val="center"/>
      </w:pPr>
      <w:r>
        <w:rPr/>
        <w:t>Шелепенькин</w:t>
      </w:r>
      <w:r>
        <w:rPr>
          <w:spacing w:val="-13"/>
        </w:rPr>
        <w:t> </w:t>
      </w:r>
      <w:r>
        <w:rPr/>
        <w:t>А.А.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240" w:lineRule="auto"/>
        <w:ind w:left="1104" w:right="542"/>
        <w:jc w:val="center"/>
        <w:rPr>
          <w:b w:val="0"/>
          <w:bCs w:val="0"/>
        </w:rPr>
      </w:pPr>
      <w:r>
        <w:rPr/>
        <w:t>ПРАВОВЕДЕНИЕ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b/>
          <w:bCs/>
          <w:sz w:val="27"/>
          <w:szCs w:val="27"/>
        </w:rPr>
      </w:pPr>
    </w:p>
    <w:p>
      <w:pPr>
        <w:spacing w:line="322" w:lineRule="exact" w:before="0"/>
        <w:ind w:left="1105" w:right="542" w:firstLine="0"/>
        <w:jc w:val="center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sz w:val="28"/>
        </w:rPr>
        <w:t>Методические</w:t>
      </w:r>
      <w:r>
        <w:rPr>
          <w:rFonts w:ascii="Times New Roman" w:hAnsi="Times New Roman"/>
          <w:b/>
          <w:spacing w:val="-19"/>
          <w:sz w:val="28"/>
        </w:rPr>
        <w:t> </w:t>
      </w:r>
      <w:r>
        <w:rPr>
          <w:rFonts w:ascii="Times New Roman" w:hAnsi="Times New Roman"/>
          <w:b/>
          <w:sz w:val="28"/>
        </w:rPr>
        <w:t>рекомендации</w:t>
      </w:r>
      <w:r>
        <w:rPr>
          <w:rFonts w:ascii="Times New Roman" w:hAnsi="Times New Roman"/>
          <w:sz w:val="28"/>
        </w:rPr>
      </w:r>
    </w:p>
    <w:p>
      <w:pPr>
        <w:spacing w:before="0"/>
        <w:ind w:left="1892" w:right="1331" w:firstLine="283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sz w:val="28"/>
        </w:rPr>
        <w:t>по выполнению контрольной работы для слушателей заочной формы</w:t>
      </w:r>
      <w:r>
        <w:rPr>
          <w:rFonts w:ascii="Times New Roman" w:hAnsi="Times New Roman"/>
          <w:b/>
          <w:spacing w:val="-20"/>
          <w:sz w:val="28"/>
        </w:rPr>
        <w:t> </w:t>
      </w:r>
      <w:r>
        <w:rPr>
          <w:rFonts w:ascii="Times New Roman" w:hAnsi="Times New Roman"/>
          <w:b/>
          <w:sz w:val="28"/>
        </w:rPr>
        <w:t>обучения</w:t>
      </w:r>
      <w:r>
        <w:rPr>
          <w:rFonts w:ascii="Times New Roman" w:hAnsi="Times New Roman"/>
          <w:sz w:val="28"/>
        </w:rPr>
      </w:r>
    </w:p>
    <w:p>
      <w:pPr>
        <w:spacing w:line="322" w:lineRule="exact" w:before="0"/>
        <w:ind w:left="1108" w:right="542" w:firstLine="0"/>
        <w:jc w:val="center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sz w:val="28"/>
        </w:rPr>
        <w:t>по специальности </w:t>
      </w:r>
      <w:r>
        <w:rPr>
          <w:rFonts w:ascii="Times New Roman" w:hAnsi="Times New Roman"/>
          <w:b/>
          <w:sz w:val="28"/>
        </w:rPr>
        <w:t>38.03.03- </w:t>
      </w:r>
      <w:r>
        <w:rPr>
          <w:rFonts w:ascii="Times New Roman" w:hAnsi="Times New Roman"/>
          <w:b/>
          <w:sz w:val="28"/>
        </w:rPr>
        <w:t>«Управление</w:t>
      </w:r>
      <w:r>
        <w:rPr>
          <w:rFonts w:ascii="Times New Roman" w:hAnsi="Times New Roman"/>
          <w:b/>
          <w:spacing w:val="-21"/>
          <w:sz w:val="28"/>
        </w:rPr>
        <w:t> </w:t>
      </w:r>
      <w:r>
        <w:rPr>
          <w:rFonts w:ascii="Times New Roman" w:hAnsi="Times New Roman"/>
          <w:b/>
          <w:sz w:val="28"/>
        </w:rPr>
        <w:t>персоналом»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before="0"/>
        <w:ind w:left="3482" w:right="2913" w:firstLine="0"/>
        <w:jc w:val="center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w w:val="95"/>
          <w:sz w:val="28"/>
        </w:rPr>
        <w:t>Санкт</w:t>
      </w:r>
      <w:r>
        <w:rPr>
          <w:rFonts w:ascii="Times New Roman" w:hAnsi="Times New Roman"/>
          <w:b/>
          <w:w w:val="95"/>
          <w:sz w:val="28"/>
        </w:rPr>
        <w:t>-</w:t>
      </w:r>
      <w:r>
        <w:rPr>
          <w:rFonts w:ascii="Times New Roman" w:hAnsi="Times New Roman"/>
          <w:b/>
          <w:w w:val="95"/>
          <w:sz w:val="28"/>
        </w:rPr>
        <w:t>Петербург </w:t>
      </w:r>
      <w:r>
        <w:rPr>
          <w:rFonts w:ascii="Times New Roman" w:hAnsi="Times New Roman"/>
          <w:b/>
          <w:sz w:val="28"/>
        </w:rPr>
        <w:t>2015</w:t>
      </w:r>
      <w:r>
        <w:rPr>
          <w:rFonts w:ascii="Times New Roman" w:hAnsi="Times New Roman"/>
          <w:sz w:val="28"/>
        </w:rPr>
      </w:r>
    </w:p>
    <w:p>
      <w:pPr>
        <w:spacing w:after="0"/>
        <w:jc w:val="center"/>
        <w:rPr>
          <w:rFonts w:ascii="Times New Roman" w:hAnsi="Times New Roman" w:cs="Times New Roman" w:eastAsia="Times New Roman" w:hint="default"/>
          <w:sz w:val="28"/>
          <w:szCs w:val="28"/>
        </w:rPr>
        <w:sectPr>
          <w:type w:val="continuous"/>
          <w:pgSz w:w="11910" w:h="16840"/>
          <w:pgMar w:top="1340" w:bottom="280" w:left="1680" w:right="168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pStyle w:val="Heading1"/>
        <w:spacing w:line="319" w:lineRule="exact" w:before="210"/>
        <w:ind w:left="116" w:right="0"/>
        <w:jc w:val="left"/>
        <w:rPr>
          <w:b w:val="0"/>
          <w:bCs w:val="0"/>
        </w:rPr>
      </w:pPr>
      <w:r>
        <w:rPr/>
        <w:t>Шелепенькин</w:t>
      </w:r>
      <w:r>
        <w:rPr>
          <w:spacing w:val="-14"/>
        </w:rPr>
        <w:t> </w:t>
      </w:r>
      <w:r>
        <w:rPr/>
        <w:t>А.А.</w:t>
      </w:r>
      <w:r>
        <w:rPr>
          <w:b w:val="0"/>
        </w:rPr>
      </w:r>
    </w:p>
    <w:p>
      <w:pPr>
        <w:pStyle w:val="BodyText"/>
        <w:spacing w:line="242" w:lineRule="auto"/>
        <w:ind w:right="0" w:firstLine="720"/>
        <w:jc w:val="left"/>
        <w:rPr>
          <w:rFonts w:ascii="Times New Roman" w:hAnsi="Times New Roman" w:cs="Times New Roman" w:eastAsia="Times New Roman" w:hint="default"/>
        </w:rPr>
      </w:pPr>
      <w:r>
        <w:rPr/>
        <w:t>Правоведение: методические рекомендации по выполнению контрольной работы</w:t>
      </w:r>
      <w:r>
        <w:rPr>
          <w:spacing w:val="53"/>
        </w:rPr>
        <w:t> </w:t>
      </w:r>
      <w:r>
        <w:rPr/>
        <w:t>для</w:t>
      </w:r>
      <w:r>
        <w:rPr>
          <w:spacing w:val="55"/>
        </w:rPr>
        <w:t> </w:t>
      </w:r>
      <w:r>
        <w:rPr/>
        <w:t>слушателей</w:t>
      </w:r>
      <w:r>
        <w:rPr>
          <w:spacing w:val="53"/>
        </w:rPr>
        <w:t> </w:t>
      </w:r>
      <w:r>
        <w:rPr/>
        <w:t>заочной</w:t>
      </w:r>
      <w:r>
        <w:rPr>
          <w:spacing w:val="52"/>
        </w:rPr>
        <w:t> </w:t>
      </w:r>
      <w:r>
        <w:rPr/>
        <w:t>формы</w:t>
      </w:r>
      <w:r>
        <w:rPr>
          <w:spacing w:val="53"/>
        </w:rPr>
        <w:t> </w:t>
      </w:r>
      <w:r>
        <w:rPr/>
        <w:t>обучения</w:t>
      </w:r>
      <w:r>
        <w:rPr>
          <w:spacing w:val="54"/>
        </w:rPr>
        <w:t> </w:t>
      </w:r>
      <w:r>
        <w:rPr/>
        <w:t>по</w:t>
      </w:r>
      <w:r>
        <w:rPr>
          <w:spacing w:val="53"/>
        </w:rPr>
        <w:t> </w:t>
      </w:r>
      <w:r>
        <w:rPr/>
        <w:t>специальности</w:t>
      </w:r>
      <w:r>
        <w:rPr>
          <w:spacing w:val="64"/>
        </w:rPr>
        <w:t> </w:t>
      </w:r>
      <w:r>
        <w:rPr>
          <w:rFonts w:ascii="Times New Roman" w:hAnsi="Times New Roman"/>
        </w:rPr>
        <w:t>38.03.03</w:t>
      </w:r>
    </w:p>
    <w:p>
      <w:pPr>
        <w:pStyle w:val="BodyText"/>
        <w:spacing w:line="322" w:lineRule="exact" w:before="1"/>
        <w:ind w:right="118" w:firstLine="0"/>
        <w:jc w:val="left"/>
      </w:pPr>
      <w:r>
        <w:rPr/>
        <w:t>«Управление персоналом» – СПб.: Санкт</w:t>
      </w:r>
      <w:r>
        <w:rPr>
          <w:rFonts w:ascii="Times New Roman" w:hAnsi="Times New Roman" w:cs="Times New Roman" w:eastAsia="Times New Roman" w:hint="default"/>
        </w:rPr>
        <w:t>-</w:t>
      </w:r>
      <w:r>
        <w:rPr/>
        <w:t>Петербургский университет ГПС МЧС России, 20</w:t>
      </w:r>
      <w:r>
        <w:rPr>
          <w:rFonts w:ascii="Times New Roman" w:hAnsi="Times New Roman" w:cs="Times New Roman" w:eastAsia="Times New Roman" w:hint="default"/>
        </w:rPr>
        <w:t>15. </w:t>
      </w:r>
      <w:r>
        <w:rPr/>
        <w:t>– </w:t>
      </w:r>
      <w:r>
        <w:rPr>
          <w:rFonts w:ascii="Times New Roman" w:hAnsi="Times New Roman" w:cs="Times New Roman" w:eastAsia="Times New Roman" w:hint="default"/>
        </w:rPr>
        <w:t>12</w:t>
      </w:r>
      <w:r>
        <w:rPr>
          <w:rFonts w:ascii="Times New Roman" w:hAnsi="Times New Roman" w:cs="Times New Roman" w:eastAsia="Times New Roman" w:hint="default"/>
          <w:spacing w:val="-1"/>
        </w:rPr>
        <w:t> </w:t>
      </w:r>
      <w:r>
        <w:rPr>
          <w:spacing w:val="-4"/>
        </w:rPr>
        <w:t>с.</w:t>
      </w:r>
      <w:r>
        <w:rPr/>
      </w: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pStyle w:val="BodyText"/>
        <w:tabs>
          <w:tab w:pos="1818" w:val="left" w:leader="none"/>
          <w:tab w:pos="2812" w:val="left" w:leader="none"/>
          <w:tab w:pos="3928" w:val="left" w:leader="none"/>
          <w:tab w:pos="4769" w:val="left" w:leader="none"/>
          <w:tab w:pos="5316" w:val="left" w:leader="none"/>
          <w:tab w:pos="7063" w:val="left" w:leader="none"/>
          <w:tab w:pos="8242" w:val="left" w:leader="none"/>
          <w:tab w:pos="8885" w:val="left" w:leader="none"/>
        </w:tabs>
        <w:spacing w:line="240" w:lineRule="auto"/>
        <w:ind w:right="118" w:firstLine="720"/>
        <w:jc w:val="left"/>
      </w:pPr>
      <w:r>
        <w:rPr>
          <w:spacing w:val="-1"/>
          <w:w w:val="95"/>
        </w:rPr>
        <w:t>Методические</w:t>
        <w:tab/>
      </w:r>
      <w:r>
        <w:rPr>
          <w:w w:val="95"/>
        </w:rPr>
        <w:t>рекомендации</w:t>
        <w:tab/>
        <w:t>по</w:t>
        <w:tab/>
        <w:t>выполнению</w:t>
        <w:tab/>
        <w:t>контрольной</w:t>
        <w:tab/>
      </w:r>
      <w:r>
        <w:rPr/>
        <w:t>работы </w:t>
      </w:r>
      <w:r>
        <w:rPr/>
      </w:r>
      <w:r>
        <w:rPr>
          <w:w w:val="95"/>
        </w:rPr>
        <w:t>разработаны</w:t>
        <w:tab/>
      </w:r>
      <w:r>
        <w:rPr/>
        <w:t>в </w:t>
      </w:r>
      <w:r>
        <w:rPr>
          <w:spacing w:val="46"/>
        </w:rPr>
        <w:t> </w:t>
      </w:r>
      <w:r>
        <w:rPr/>
        <w:t>соответствии</w:t>
        <w:tab/>
        <w:t>с </w:t>
      </w:r>
      <w:r>
        <w:rPr>
          <w:spacing w:val="52"/>
        </w:rPr>
        <w:t> </w:t>
      </w:r>
      <w:r>
        <w:rPr/>
        <w:t>рабочей </w:t>
      </w:r>
      <w:r>
        <w:rPr>
          <w:spacing w:val="51"/>
        </w:rPr>
        <w:t> </w:t>
      </w:r>
      <w:r>
        <w:rPr/>
        <w:t>программой</w:t>
        <w:tab/>
      </w:r>
      <w:r>
        <w:rPr>
          <w:spacing w:val="-1"/>
          <w:w w:val="95"/>
        </w:rPr>
        <w:t>учебной</w:t>
        <w:tab/>
      </w:r>
      <w:r>
        <w:rPr/>
        <w:t>дисциплины</w:t>
      </w:r>
    </w:p>
    <w:p>
      <w:pPr>
        <w:pStyle w:val="BodyText"/>
        <w:spacing w:line="240" w:lineRule="auto"/>
        <w:ind w:right="0" w:firstLine="0"/>
        <w:jc w:val="left"/>
      </w:pPr>
      <w:r>
        <w:rPr/>
        <w:t>«Правоведение» и предназначены для слушателей заочной формы обучения по специальности </w:t>
      </w:r>
      <w:r>
        <w:rPr>
          <w:rFonts w:ascii="Times New Roman" w:hAnsi="Times New Roman"/>
        </w:rPr>
        <w:t>38.03.03 </w:t>
      </w:r>
      <w:r>
        <w:rPr/>
        <w:t>«Управление</w:t>
      </w:r>
      <w:r>
        <w:rPr>
          <w:spacing w:val="-13"/>
        </w:rPr>
        <w:t> </w:t>
      </w:r>
      <w:r>
        <w:rPr/>
        <w:t>персоналом».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BodyText"/>
        <w:spacing w:line="240" w:lineRule="auto"/>
        <w:ind w:left="2383" w:right="0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© Санкт</w:t>
      </w:r>
      <w:r>
        <w:rPr>
          <w:rFonts w:ascii="Times New Roman" w:hAnsi="Times New Roman"/>
        </w:rPr>
        <w:t>-</w:t>
      </w:r>
      <w:r>
        <w:rPr/>
        <w:t>Петербургский университет ГПС МЧС России,</w:t>
      </w:r>
      <w:r>
        <w:rPr>
          <w:spacing w:val="-17"/>
        </w:rPr>
        <w:t> </w:t>
      </w:r>
      <w:r>
        <w:rPr/>
        <w:t>20</w:t>
      </w:r>
      <w:r>
        <w:rPr>
          <w:rFonts w:ascii="Times New Roman" w:hAnsi="Times New Roman"/>
        </w:rPr>
        <w:t>15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</w:rPr>
        <w:sectPr>
          <w:headerReference w:type="default" r:id="rId6"/>
          <w:pgSz w:w="11910" w:h="16840"/>
          <w:pgMar w:header="734" w:footer="0" w:top="960" w:bottom="280" w:left="1300" w:right="740"/>
          <w:pgNumType w:start="2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121" w:val="left" w:leader="none"/>
        </w:tabs>
        <w:spacing w:line="319" w:lineRule="exact" w:before="210" w:after="0"/>
        <w:ind w:left="1120" w:right="0" w:hanging="283"/>
        <w:jc w:val="left"/>
        <w:rPr>
          <w:b w:val="0"/>
          <w:bCs w:val="0"/>
        </w:rPr>
      </w:pPr>
      <w:r>
        <w:rPr/>
        <w:t>Основные этапы разработки контрольной</w:t>
      </w:r>
      <w:r>
        <w:rPr>
          <w:spacing w:val="-21"/>
        </w:rPr>
        <w:t> </w:t>
      </w:r>
      <w:r>
        <w:rPr/>
        <w:t>работы</w:t>
      </w:r>
      <w:r>
        <w:rPr>
          <w:b w:val="0"/>
        </w:rPr>
      </w:r>
    </w:p>
    <w:p>
      <w:pPr>
        <w:pStyle w:val="BodyText"/>
        <w:spacing w:line="242" w:lineRule="auto"/>
        <w:ind w:right="102" w:firstLine="720"/>
        <w:jc w:val="both"/>
      </w:pPr>
      <w:r>
        <w:rPr/>
        <w:t>В соответствии с учебным планом по дисциплине «Правоведение» слушатели заочной формы обучения обязаны выполнить самостоятельно по месту жительства (службы) одну контрольную</w:t>
      </w:r>
      <w:r>
        <w:rPr>
          <w:spacing w:val="-30"/>
        </w:rPr>
        <w:t> </w:t>
      </w:r>
      <w:r>
        <w:rPr/>
        <w:t>работу.</w:t>
      </w:r>
    </w:p>
    <w:p>
      <w:pPr>
        <w:pStyle w:val="BodyText"/>
        <w:spacing w:line="240" w:lineRule="auto"/>
        <w:ind w:right="106" w:firstLine="720"/>
        <w:jc w:val="both"/>
      </w:pPr>
      <w:r>
        <w:rPr/>
        <w:t>Контрольная работа представляет собой самостоятельное исследование, которое характеризует уровень научно</w:t>
      </w:r>
      <w:r>
        <w:rPr>
          <w:rFonts w:ascii="Times New Roman" w:hAnsi="Times New Roman"/>
        </w:rPr>
        <w:t>-</w:t>
      </w:r>
      <w:r>
        <w:rPr/>
        <w:t>теоретической подготовки слушателя</w:t>
      </w:r>
      <w:r>
        <w:rPr>
          <w:rFonts w:ascii="Times New Roman" w:hAnsi="Times New Roman"/>
        </w:rPr>
        <w:t>. </w:t>
      </w:r>
      <w:r>
        <w:rPr/>
        <w:t>Цели контрольной работы: а) закрепление знаний, полученных в ходе изучения дисциплины; б) развитие способностей слушателя к самостоятельному углубленному научному анализу. В ходе написания контрольной работы вырабатывается умение систематизировать и обобщать теоретический материал, законодательные и другие правовые акты, делать соответствующие выводы.</w:t>
      </w:r>
    </w:p>
    <w:p>
      <w:pPr>
        <w:pStyle w:val="BodyText"/>
        <w:spacing w:line="242" w:lineRule="auto"/>
        <w:ind w:right="111" w:firstLine="720"/>
        <w:jc w:val="both"/>
      </w:pPr>
      <w:r>
        <w:rPr/>
        <w:t>Задание на контрольную работу состоит из </w:t>
      </w:r>
      <w:r>
        <w:rPr>
          <w:rFonts w:ascii="Times New Roman" w:hAnsi="Times New Roman"/>
        </w:rPr>
        <w:t>50 </w:t>
      </w:r>
      <w:r>
        <w:rPr/>
        <w:t>вариантов. По двум последним цифрам номера зачетной книжки слушатели определяют вариант задания.</w:t>
      </w:r>
    </w:p>
    <w:p>
      <w:pPr>
        <w:pStyle w:val="BodyText"/>
        <w:spacing w:line="322" w:lineRule="exact"/>
        <w:ind w:right="108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Например, номер зачетной книжки – 123. Это соответствует варианту задания 23. </w:t>
      </w:r>
      <w:r>
        <w:rPr>
          <w:spacing w:val="-3"/>
        </w:rPr>
        <w:t>По </w:t>
      </w:r>
      <w:r>
        <w:rPr/>
        <w:t>таблице определяются номер темы контрольной работы</w:t>
      </w:r>
      <w:r>
        <w:rPr>
          <w:spacing w:val="-22"/>
        </w:rPr>
        <w:t> </w:t>
      </w:r>
      <w:r>
        <w:rPr/>
        <w:t>(</w:t>
      </w:r>
      <w:r>
        <w:rPr>
          <w:rFonts w:ascii="Times New Roman" w:hAnsi="Times New Roman" w:cs="Times New Roman" w:eastAsia="Times New Roman" w:hint="default"/>
        </w:rPr>
        <w:t>23).</w:t>
      </w:r>
    </w:p>
    <w:p>
      <w:pPr>
        <w:pStyle w:val="BodyText"/>
        <w:spacing w:line="240" w:lineRule="auto"/>
        <w:ind w:right="109" w:firstLine="720"/>
        <w:jc w:val="both"/>
      </w:pPr>
      <w:r>
        <w:rPr>
          <w:spacing w:val="-3"/>
        </w:rPr>
        <w:t>По </w:t>
      </w:r>
      <w:r>
        <w:rPr/>
        <w:t>избранной теме контрольной работы следует составить план. Как </w:t>
      </w:r>
      <w:r>
        <w:rPr/>
        <w:t>правило, он составляется после подбора и изучения необходимой литературы, выяснения степени разработанности темы, определения дискуссионных вопросов и т.д. Каждый пункт плана должен раскрывать одну из сторон темы контрольной работы. Тема может рассматриваться в исторической последовательности либо как проблемно</w:t>
      </w:r>
      <w:r>
        <w:rPr>
          <w:rFonts w:ascii="Times New Roman" w:hAnsi="Times New Roman"/>
        </w:rPr>
        <w:t>-</w:t>
      </w:r>
      <w:r>
        <w:rPr/>
        <w:t>описательная, т.е. исследуется в причинно</w:t>
      </w:r>
      <w:r>
        <w:rPr>
          <w:rFonts w:ascii="Times New Roman" w:hAnsi="Times New Roman"/>
        </w:rPr>
        <w:t>-</w:t>
      </w:r>
      <w:r>
        <w:rPr/>
        <w:t>следственных связях, взаимосвязанных проблемах. Рассмотрение темы следует связывать с актуальными правовыми проблемами в Российской Федерации и задачами совершенствования законодательства на современном этапе.</w:t>
      </w:r>
    </w:p>
    <w:p>
      <w:pPr>
        <w:pStyle w:val="BodyText"/>
        <w:spacing w:line="240" w:lineRule="auto" w:before="4"/>
        <w:ind w:right="113" w:firstLine="720"/>
        <w:jc w:val="both"/>
      </w:pPr>
      <w:r>
        <w:rPr/>
        <w:t>План должен содержать введение, основную часть (два </w:t>
      </w:r>
      <w:r>
        <w:rPr>
          <w:rFonts w:ascii="Times New Roman" w:hAnsi="Times New Roman"/>
        </w:rPr>
        <w:t>- </w:t>
      </w:r>
      <w:r>
        <w:rPr/>
        <w:t>три параграфа), заключение, список использованной литературы. Работа пишется от третьего лица, общий объем ее 1</w:t>
      </w:r>
      <w:r>
        <w:rPr>
          <w:rFonts w:ascii="Times New Roman" w:hAnsi="Times New Roman"/>
        </w:rPr>
        <w:t>5 - </w:t>
      </w:r>
      <w:r>
        <w:rPr/>
        <w:t>20 страниц печатного</w:t>
      </w:r>
      <w:r>
        <w:rPr>
          <w:spacing w:val="-22"/>
        </w:rPr>
        <w:t> </w:t>
      </w:r>
      <w:r>
        <w:rPr/>
        <w:t>текста.</w:t>
      </w:r>
    </w:p>
    <w:p>
      <w:pPr>
        <w:pStyle w:val="BodyText"/>
        <w:spacing w:line="240" w:lineRule="auto"/>
        <w:ind w:right="111" w:firstLine="720"/>
        <w:jc w:val="both"/>
      </w:pPr>
      <w:r>
        <w:rPr/>
        <w:t>Во введение дается обоснование актуальности темы, обозначается круг ее проблем и формулируются задачи, которые ставит перед собой автор работы. Введение не должно превышать 2 </w:t>
      </w:r>
      <w:r>
        <w:rPr>
          <w:rFonts w:ascii="Times New Roman" w:hAnsi="Times New Roman"/>
        </w:rPr>
        <w:t>- </w:t>
      </w:r>
      <w:r>
        <w:rPr/>
        <w:t>3 страницы. В заключении излагаются основные выводы и предложения; желательно отразить, как решены те задачи, которые автор обозначил во введении. Объем заключения, как правило, составляет 2 </w:t>
      </w:r>
      <w:r>
        <w:rPr>
          <w:rFonts w:ascii="Times New Roman" w:hAnsi="Times New Roman"/>
        </w:rPr>
        <w:t>- </w:t>
      </w:r>
      <w:r>
        <w:rPr/>
        <w:t>3</w:t>
      </w:r>
      <w:r>
        <w:rPr>
          <w:spacing w:val="-17"/>
        </w:rPr>
        <w:t> </w:t>
      </w:r>
      <w:r>
        <w:rPr/>
        <w:t>страницы.</w:t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1121" w:val="left" w:leader="none"/>
        </w:tabs>
        <w:spacing w:line="319" w:lineRule="exact" w:before="0" w:after="0"/>
        <w:ind w:left="1120" w:right="0" w:hanging="283"/>
        <w:jc w:val="left"/>
        <w:rPr>
          <w:b w:val="0"/>
          <w:bCs w:val="0"/>
        </w:rPr>
      </w:pPr>
      <w:r>
        <w:rPr/>
        <w:t>Требования к оформлению контрольной</w:t>
      </w:r>
      <w:r>
        <w:rPr>
          <w:spacing w:val="-31"/>
        </w:rPr>
        <w:t> </w:t>
      </w:r>
      <w:r>
        <w:rPr/>
        <w:t>работы</w:t>
      </w:r>
      <w:r>
        <w:rPr>
          <w:b w:val="0"/>
        </w:rPr>
      </w:r>
    </w:p>
    <w:p>
      <w:pPr>
        <w:pStyle w:val="BodyText"/>
        <w:spacing w:line="319" w:lineRule="exact"/>
        <w:ind w:left="836" w:right="0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Работа должна быть правильно</w:t>
      </w:r>
      <w:r>
        <w:rPr>
          <w:spacing w:val="-14"/>
        </w:rPr>
        <w:t> </w:t>
      </w:r>
      <w:r>
        <w:rPr/>
        <w:t>оформлена</w:t>
      </w:r>
      <w:r>
        <w:rPr>
          <w:rFonts w:ascii="Times New Roman" w:hAnsi="Times New Roman"/>
        </w:rPr>
        <w:t>:</w:t>
      </w:r>
    </w:p>
    <w:p>
      <w:pPr>
        <w:pStyle w:val="BodyText"/>
        <w:spacing w:line="256" w:lineRule="auto"/>
        <w:ind w:left="836" w:right="2892" w:firstLine="0"/>
        <w:jc w:val="left"/>
      </w:pPr>
      <w:r>
        <w:rPr/>
        <w:t>работа должна выполняться на листах формата</w:t>
      </w:r>
      <w:r>
        <w:rPr>
          <w:spacing w:val="-23"/>
        </w:rPr>
        <w:t> </w:t>
      </w:r>
      <w:r>
        <w:rPr/>
        <w:t>А4; </w:t>
      </w:r>
      <w:r>
        <w:rPr/>
        <w:t>текст </w:t>
      </w:r>
      <w:r>
        <w:rPr>
          <w:spacing w:val="-3"/>
        </w:rPr>
        <w:t>печатается на </w:t>
      </w:r>
      <w:r>
        <w:rPr/>
        <w:t>одной стороне</w:t>
      </w:r>
      <w:r>
        <w:rPr>
          <w:spacing w:val="-41"/>
        </w:rPr>
        <w:t> </w:t>
      </w:r>
      <w:r>
        <w:rPr>
          <w:spacing w:val="-2"/>
        </w:rPr>
        <w:t>листа;</w:t>
      </w:r>
    </w:p>
    <w:p>
      <w:pPr>
        <w:pStyle w:val="BodyText"/>
        <w:spacing w:line="261" w:lineRule="auto" w:before="2"/>
        <w:ind w:left="836" w:right="2942" w:firstLine="0"/>
        <w:jc w:val="left"/>
      </w:pPr>
      <w:r>
        <w:rPr/>
        <w:t>шрифт </w:t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-3"/>
        </w:rPr>
        <w:t>Times </w:t>
      </w:r>
      <w:r>
        <w:rPr>
          <w:rFonts w:ascii="Times New Roman" w:hAnsi="Times New Roman"/>
        </w:rPr>
        <w:t>New Roman</w:t>
      </w:r>
      <w:r>
        <w:rPr/>
        <w:t>, начертание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6"/>
        </w:rPr>
        <w:t> </w:t>
      </w:r>
      <w:r>
        <w:rPr/>
        <w:t>обычный; кегль шрифта </w:t>
      </w:r>
      <w:r>
        <w:rPr>
          <w:rFonts w:ascii="Times New Roman" w:hAnsi="Times New Roman"/>
        </w:rPr>
        <w:t>-</w:t>
      </w:r>
      <w:r>
        <w:rPr/>
        <w:t>14</w:t>
      </w:r>
      <w:r>
        <w:rPr>
          <w:spacing w:val="-15"/>
        </w:rPr>
        <w:t> </w:t>
      </w:r>
      <w:r>
        <w:rPr/>
        <w:t>пунктов;</w:t>
      </w:r>
    </w:p>
    <w:p>
      <w:pPr>
        <w:pStyle w:val="BodyText"/>
        <w:spacing w:line="318" w:lineRule="exact"/>
        <w:ind w:left="836" w:right="0" w:firstLine="0"/>
        <w:jc w:val="left"/>
      </w:pPr>
      <w:r>
        <w:rPr/>
        <w:t>цвет текста </w:t>
      </w:r>
      <w:r>
        <w:rPr>
          <w:rFonts w:ascii="Times New Roman" w:hAnsi="Times New Roman"/>
        </w:rPr>
        <w:t>- </w:t>
      </w:r>
      <w:r>
        <w:rPr/>
        <w:t>авто</w:t>
      </w:r>
      <w:r>
        <w:rPr>
          <w:spacing w:val="-34"/>
        </w:rPr>
        <w:t> </w:t>
      </w:r>
      <w:r>
        <w:rPr/>
        <w:t>(черный);</w:t>
      </w:r>
    </w:p>
    <w:p>
      <w:pPr>
        <w:spacing w:after="0" w:line="318" w:lineRule="exact"/>
        <w:jc w:val="left"/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225"/>
        <w:ind w:left="836" w:right="0" w:firstLine="0"/>
        <w:jc w:val="left"/>
      </w:pPr>
      <w:r>
        <w:rPr/>
        <w:t>межстрочный</w:t>
      </w:r>
      <w:r>
        <w:rPr>
          <w:spacing w:val="-35"/>
        </w:rPr>
        <w:t> </w:t>
      </w:r>
      <w:r>
        <w:rPr/>
        <w:t>интервал</w:t>
      </w:r>
      <w:r>
        <w:rPr>
          <w:spacing w:val="-35"/>
        </w:rPr>
        <w:t> </w:t>
      </w:r>
      <w:r>
        <w:rPr/>
        <w:t>полуторный;</w:t>
      </w:r>
    </w:p>
    <w:p>
      <w:pPr>
        <w:pStyle w:val="BodyText"/>
        <w:spacing w:line="256" w:lineRule="auto" w:before="28"/>
        <w:ind w:right="0" w:firstLine="720"/>
        <w:jc w:val="left"/>
      </w:pPr>
      <w:r>
        <w:rPr/>
        <w:t>размеры</w:t>
      </w:r>
      <w:r>
        <w:rPr>
          <w:spacing w:val="-6"/>
        </w:rPr>
        <w:t> </w:t>
      </w:r>
      <w:r>
        <w:rPr/>
        <w:t>оставляемых</w:t>
      </w:r>
      <w:r>
        <w:rPr>
          <w:spacing w:val="-9"/>
        </w:rPr>
        <w:t> </w:t>
      </w:r>
      <w:r>
        <w:rPr/>
        <w:t>полей:</w:t>
      </w:r>
      <w:r>
        <w:rPr>
          <w:spacing w:val="-10"/>
        </w:rPr>
        <w:t> </w:t>
      </w:r>
      <w:r>
        <w:rPr/>
        <w:t>левое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7"/>
        </w:rPr>
        <w:t> </w:t>
      </w:r>
      <w:r>
        <w:rPr>
          <w:spacing w:val="-3"/>
        </w:rPr>
        <w:t>25</w:t>
      </w:r>
      <w:r>
        <w:rPr>
          <w:spacing w:val="-6"/>
        </w:rPr>
        <w:t> </w:t>
      </w:r>
      <w:r>
        <w:rPr/>
        <w:t>мм,</w:t>
      </w:r>
      <w:r>
        <w:rPr>
          <w:spacing w:val="-3"/>
        </w:rPr>
        <w:t> правое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7"/>
        </w:rPr>
        <w:t> </w:t>
      </w:r>
      <w:r>
        <w:rPr/>
        <w:t>10</w:t>
      </w:r>
      <w:r>
        <w:rPr>
          <w:spacing w:val="-9"/>
        </w:rPr>
        <w:t> </w:t>
      </w:r>
      <w:r>
        <w:rPr/>
        <w:t>мм,</w:t>
      </w:r>
      <w:r>
        <w:rPr>
          <w:spacing w:val="-3"/>
        </w:rPr>
        <w:t> </w:t>
      </w:r>
      <w:r>
        <w:rPr/>
        <w:t>нижнее</w:t>
      </w:r>
      <w:r>
        <w:rPr>
          <w:spacing w:val="-3"/>
        </w:rPr>
        <w:t> </w:t>
      </w:r>
      <w:r>
        <w:rPr>
          <w:rFonts w:ascii="Times New Roman" w:hAnsi="Times New Roman"/>
        </w:rPr>
        <w:t>-</w:t>
      </w:r>
      <w:r>
        <w:rPr/>
        <w:t>20</w:t>
      </w:r>
      <w:r>
        <w:rPr>
          <w:spacing w:val="-6"/>
        </w:rPr>
        <w:t> </w:t>
      </w:r>
      <w:r>
        <w:rPr/>
        <w:t>мм, </w:t>
      </w:r>
      <w:r>
        <w:rPr/>
        <w:t>верхнее </w:t>
      </w:r>
      <w:r>
        <w:rPr>
          <w:rFonts w:ascii="Times New Roman" w:hAnsi="Times New Roman"/>
        </w:rPr>
        <w:t>- </w:t>
      </w:r>
      <w:r>
        <w:rPr/>
        <w:t>15</w:t>
      </w:r>
      <w:r>
        <w:rPr>
          <w:spacing w:val="-6"/>
        </w:rPr>
        <w:t> </w:t>
      </w:r>
      <w:r>
        <w:rPr/>
        <w:t>мм;</w:t>
      </w:r>
    </w:p>
    <w:p>
      <w:pPr>
        <w:pStyle w:val="BodyText"/>
        <w:spacing w:line="254" w:lineRule="auto" w:before="7"/>
        <w:ind w:right="0" w:firstLine="720"/>
        <w:jc w:val="left"/>
        <w:rPr>
          <w:rFonts w:ascii="Times New Roman" w:hAnsi="Times New Roman" w:cs="Times New Roman" w:eastAsia="Times New Roman" w:hint="default"/>
        </w:rPr>
      </w:pPr>
      <w:r>
        <w:rPr/>
        <w:t>формулы рекомендуется оформлять в редакторе формул </w:t>
      </w:r>
      <w:r>
        <w:rPr>
          <w:rFonts w:ascii="Times New Roman" w:hAnsi="Times New Roman"/>
        </w:rPr>
        <w:t>Equation Editor </w:t>
      </w:r>
      <w:r>
        <w:rPr/>
        <w:t>программы </w:t>
      </w:r>
      <w:r>
        <w:rPr>
          <w:rFonts w:ascii="Times New Roman" w:hAnsi="Times New Roman"/>
        </w:rPr>
        <w:t>Microsoft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Word;</w:t>
      </w:r>
    </w:p>
    <w:p>
      <w:pPr>
        <w:pStyle w:val="BodyText"/>
        <w:spacing w:line="240" w:lineRule="auto" w:before="5"/>
        <w:ind w:left="836" w:right="0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графические материалы необходимо сохранять в </w:t>
      </w:r>
      <w:r>
        <w:rPr>
          <w:spacing w:val="-3"/>
        </w:rPr>
        <w:t>форматах:  </w:t>
      </w:r>
      <w:r>
        <w:rPr>
          <w:rFonts w:ascii="Times New Roman" w:hAnsi="Times New Roman"/>
        </w:rPr>
        <w:t>bmp, dib, 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3"/>
        </w:rPr>
        <w:t>tif,</w:t>
      </w:r>
    </w:p>
    <w:p>
      <w:pPr>
        <w:pStyle w:val="BodyText"/>
        <w:spacing w:line="240" w:lineRule="auto" w:before="19"/>
        <w:ind w:right="0" w:firstLine="0"/>
        <w:jc w:val="left"/>
        <w:rPr>
          <w:rFonts w:ascii="Times New Roman" w:hAnsi="Times New Roman" w:cs="Times New Roman" w:eastAsia="Times New Roman" w:hint="default"/>
        </w:rPr>
      </w:pPr>
      <w:r>
        <w:rPr>
          <w:rFonts w:ascii="Times New Roman"/>
        </w:rPr>
        <w:t>gif;</w:t>
      </w:r>
    </w:p>
    <w:p>
      <w:pPr>
        <w:pStyle w:val="BodyText"/>
        <w:tabs>
          <w:tab w:pos="1896" w:val="left" w:leader="none"/>
          <w:tab w:pos="4156" w:val="left" w:leader="none"/>
          <w:tab w:pos="4592" w:val="left" w:leader="none"/>
          <w:tab w:pos="6050" w:val="left" w:leader="none"/>
          <w:tab w:pos="8060" w:val="left" w:leader="none"/>
          <w:tab w:pos="9158" w:val="left" w:leader="none"/>
        </w:tabs>
        <w:spacing w:line="240" w:lineRule="auto" w:before="19"/>
        <w:ind w:left="836" w:right="0" w:firstLine="0"/>
        <w:jc w:val="left"/>
        <w:rPr>
          <w:rFonts w:ascii="Times New Roman" w:hAnsi="Times New Roman" w:cs="Times New Roman" w:eastAsia="Times New Roman" w:hint="default"/>
        </w:rPr>
      </w:pPr>
      <w:r>
        <w:rPr>
          <w:spacing w:val="-1"/>
          <w:w w:val="95"/>
        </w:rPr>
        <w:t>схемы</w:t>
        <w:tab/>
      </w:r>
      <w:r>
        <w:rPr>
          <w:spacing w:val="-1"/>
        </w:rPr>
        <w:t>подготовленные</w:t>
        <w:tab/>
      </w:r>
      <w:r>
        <w:rPr>
          <w:w w:val="95"/>
        </w:rPr>
        <w:t>с</w:t>
        <w:tab/>
      </w:r>
      <w:r>
        <w:rPr>
          <w:spacing w:val="-1"/>
          <w:w w:val="95"/>
        </w:rPr>
        <w:t>помощью</w:t>
        <w:tab/>
        <w:t>программного</w:t>
        <w:tab/>
        <w:t>пакета</w:t>
        <w:tab/>
      </w:r>
      <w:r>
        <w:rPr>
          <w:rFonts w:ascii="Times New Roman" w:hAnsi="Times New Roman"/>
          <w:spacing w:val="-2"/>
        </w:rPr>
        <w:t>Visio</w:t>
      </w:r>
    </w:p>
    <w:p>
      <w:pPr>
        <w:pStyle w:val="BodyText"/>
        <w:spacing w:line="240" w:lineRule="auto" w:before="19"/>
        <w:ind w:right="0" w:firstLine="0"/>
        <w:jc w:val="both"/>
        <w:rPr>
          <w:rFonts w:ascii="Times New Roman" w:hAnsi="Times New Roman" w:cs="Times New Roman" w:eastAsia="Times New Roman" w:hint="default"/>
        </w:rPr>
      </w:pPr>
      <w:r>
        <w:rPr/>
        <w:t>вставляются в файл </w:t>
      </w:r>
      <w:r>
        <w:rPr>
          <w:rFonts w:ascii="Times New Roman" w:hAnsi="Times New Roman"/>
        </w:rPr>
        <w:t>doc </w:t>
      </w:r>
      <w:r>
        <w:rPr/>
        <w:t>в формате </w:t>
      </w:r>
      <w:r>
        <w:rPr>
          <w:rFonts w:ascii="Times New Roman" w:hAnsi="Times New Roman"/>
        </w:rPr>
        <w:t>gif </w:t>
      </w:r>
      <w:r>
        <w:rPr/>
        <w:t>или</w:t>
      </w:r>
      <w:r>
        <w:rPr>
          <w:spacing w:val="-13"/>
        </w:rPr>
        <w:t> </w:t>
      </w:r>
      <w:r>
        <w:rPr>
          <w:rFonts w:ascii="Times New Roman" w:hAnsi="Times New Roman"/>
        </w:rPr>
        <w:t>jpg;</w:t>
      </w:r>
    </w:p>
    <w:p>
      <w:pPr>
        <w:pStyle w:val="BodyText"/>
        <w:spacing w:line="254" w:lineRule="auto" w:before="23"/>
        <w:ind w:right="103" w:firstLine="720"/>
        <w:jc w:val="both"/>
      </w:pPr>
      <w:r>
        <w:rPr/>
        <w:t>рисунки, подготовленные при помощи средств </w:t>
      </w:r>
      <w:r>
        <w:rPr>
          <w:rFonts w:ascii="Times New Roman" w:hAnsi="Times New Roman"/>
        </w:rPr>
        <w:t>Word </w:t>
      </w:r>
      <w:r>
        <w:rPr/>
        <w:t>(автофигуры) должны быть</w:t>
      </w:r>
      <w:r>
        <w:rPr>
          <w:spacing w:val="-15"/>
        </w:rPr>
        <w:t> </w:t>
      </w:r>
      <w:r>
        <w:rPr/>
        <w:t>сгруппированы;</w:t>
      </w:r>
    </w:p>
    <w:p>
      <w:pPr>
        <w:pStyle w:val="BodyText"/>
        <w:spacing w:line="254" w:lineRule="auto" w:before="5"/>
        <w:ind w:right="110" w:firstLine="720"/>
        <w:jc w:val="both"/>
      </w:pPr>
      <w:r>
        <w:rPr>
          <w:spacing w:val="-3"/>
        </w:rPr>
        <w:t>страницы контрольной работы </w:t>
      </w:r>
      <w:r>
        <w:rPr/>
        <w:t>должны быть </w:t>
      </w:r>
      <w:r>
        <w:rPr>
          <w:spacing w:val="-3"/>
        </w:rPr>
        <w:t>надежно скреплены </w:t>
      </w:r>
      <w:r>
        <w:rPr/>
        <w:t>или </w:t>
      </w:r>
      <w:r>
        <w:rPr/>
        <w:t>прошиты;</w:t>
      </w:r>
    </w:p>
    <w:p>
      <w:pPr>
        <w:pStyle w:val="BodyText"/>
        <w:spacing w:line="254" w:lineRule="auto" w:before="5"/>
        <w:ind w:right="106" w:firstLine="720"/>
        <w:jc w:val="both"/>
      </w:pPr>
      <w:r>
        <w:rPr/>
        <w:t>номер страницы </w:t>
      </w:r>
      <w:r>
        <w:rPr>
          <w:spacing w:val="-3"/>
        </w:rPr>
        <w:t>проставляется </w:t>
      </w:r>
      <w:r>
        <w:rPr/>
        <w:t>в правом нижнем углу (без точки в конце) </w:t>
      </w:r>
      <w:r>
        <w:rPr/>
        <w:t>арабскими</w:t>
      </w:r>
      <w:r>
        <w:rPr>
          <w:spacing w:val="-11"/>
        </w:rPr>
        <w:t> </w:t>
      </w:r>
      <w:r>
        <w:rPr/>
        <w:t>цифрами;</w:t>
      </w:r>
    </w:p>
    <w:p>
      <w:pPr>
        <w:pStyle w:val="BodyText"/>
        <w:spacing w:line="254" w:lineRule="auto"/>
        <w:ind w:right="100" w:firstLine="720"/>
        <w:jc w:val="both"/>
      </w:pPr>
      <w:r>
        <w:rPr/>
        <w:t>работа должна иметь сквозную нумерацию (титульный лист и</w:t>
      </w:r>
      <w:r>
        <w:rPr>
          <w:spacing w:val="-27"/>
        </w:rPr>
        <w:t> </w:t>
      </w:r>
      <w:r>
        <w:rPr/>
        <w:t>содержание </w:t>
      </w:r>
      <w:r>
        <w:rPr/>
        <w:t>включается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общую</w:t>
      </w:r>
      <w:r>
        <w:rPr>
          <w:spacing w:val="-14"/>
        </w:rPr>
        <w:t> </w:t>
      </w:r>
      <w:r>
        <w:rPr/>
        <w:t>нумерацию</w:t>
      </w:r>
      <w:r>
        <w:rPr>
          <w:spacing w:val="-14"/>
        </w:rPr>
        <w:t> </w:t>
      </w:r>
      <w:r>
        <w:rPr>
          <w:spacing w:val="-3"/>
        </w:rPr>
        <w:t>страниц,</w:t>
      </w:r>
      <w:r>
        <w:rPr>
          <w:spacing w:val="-10"/>
        </w:rPr>
        <w:t> </w:t>
      </w:r>
      <w:r>
        <w:rPr/>
        <w:t>без</w:t>
      </w:r>
      <w:r>
        <w:rPr>
          <w:spacing w:val="-12"/>
        </w:rPr>
        <w:t> </w:t>
      </w:r>
      <w:r>
        <w:rPr>
          <w:spacing w:val="-3"/>
        </w:rPr>
        <w:t>проставления</w:t>
      </w:r>
      <w:r>
        <w:rPr>
          <w:spacing w:val="1"/>
        </w:rPr>
        <w:t> </w:t>
      </w:r>
      <w:r>
        <w:rPr/>
        <w:t>номера);</w:t>
      </w:r>
    </w:p>
    <w:p>
      <w:pPr>
        <w:pStyle w:val="BodyText"/>
        <w:spacing w:line="256" w:lineRule="auto"/>
        <w:ind w:right="101" w:firstLine="720"/>
        <w:jc w:val="both"/>
      </w:pPr>
      <w:r>
        <w:rPr/>
        <w:t>расстояние между названием части работы или главы и последующим текстом</w:t>
      </w:r>
      <w:r>
        <w:rPr>
          <w:spacing w:val="-18"/>
        </w:rPr>
        <w:t> </w:t>
      </w:r>
      <w:r>
        <w:rPr/>
        <w:t>должно</w:t>
      </w:r>
      <w:r>
        <w:rPr>
          <w:spacing w:val="-22"/>
        </w:rPr>
        <w:t> </w:t>
      </w:r>
      <w:r>
        <w:rPr/>
        <w:t>быть</w:t>
      </w:r>
      <w:r>
        <w:rPr>
          <w:spacing w:val="-21"/>
        </w:rPr>
        <w:t> </w:t>
      </w:r>
      <w:r>
        <w:rPr/>
        <w:t>равно</w:t>
      </w:r>
      <w:r>
        <w:rPr>
          <w:spacing w:val="-22"/>
        </w:rPr>
        <w:t> </w:t>
      </w:r>
      <w:r>
        <w:rPr/>
        <w:t>двум</w:t>
      </w:r>
      <w:r>
        <w:rPr>
          <w:spacing w:val="-15"/>
        </w:rPr>
        <w:t> </w:t>
      </w:r>
      <w:r>
        <w:rPr/>
        <w:t>интервалам;</w:t>
      </w:r>
    </w:p>
    <w:p>
      <w:pPr>
        <w:pStyle w:val="BodyText"/>
        <w:spacing w:line="254" w:lineRule="auto" w:before="6"/>
        <w:ind w:right="110" w:firstLine="720"/>
        <w:jc w:val="both"/>
      </w:pPr>
      <w:r>
        <w:rPr/>
        <w:t>фразы, начинающиеся с «красной» строки, печатаются с абзацным отступом от начала строки, равным 1,5</w:t>
      </w:r>
      <w:r>
        <w:rPr>
          <w:spacing w:val="-21"/>
        </w:rPr>
        <w:t> </w:t>
      </w:r>
      <w:r>
        <w:rPr/>
        <w:t>см.</w:t>
      </w:r>
    </w:p>
    <w:p>
      <w:pPr>
        <w:pStyle w:val="BodyText"/>
        <w:spacing w:line="322" w:lineRule="exact"/>
        <w:ind w:left="836" w:right="0" w:firstLine="0"/>
        <w:jc w:val="left"/>
      </w:pPr>
      <w:r>
        <w:rPr/>
        <w:t>Контрольная</w:t>
      </w:r>
      <w:r>
        <w:rPr>
          <w:spacing w:val="-21"/>
        </w:rPr>
        <w:t> </w:t>
      </w:r>
      <w:r>
        <w:rPr/>
        <w:t>работа</w:t>
      </w:r>
      <w:r>
        <w:rPr>
          <w:spacing w:val="-21"/>
        </w:rPr>
        <w:t> </w:t>
      </w:r>
      <w:r>
        <w:rPr/>
        <w:t>имеет</w:t>
      </w:r>
      <w:r>
        <w:rPr>
          <w:spacing w:val="-20"/>
        </w:rPr>
        <w:t> </w:t>
      </w:r>
      <w:r>
        <w:rPr/>
        <w:t>титульной</w:t>
      </w:r>
      <w:r>
        <w:rPr>
          <w:spacing w:val="-26"/>
        </w:rPr>
        <w:t> </w:t>
      </w:r>
      <w:r>
        <w:rPr/>
        <w:t>лист.</w:t>
      </w:r>
    </w:p>
    <w:p>
      <w:pPr>
        <w:pStyle w:val="BodyText"/>
        <w:spacing w:line="240" w:lineRule="auto"/>
        <w:ind w:right="101" w:firstLine="720"/>
        <w:jc w:val="both"/>
        <w:rPr>
          <w:rFonts w:ascii="Times New Roman" w:hAnsi="Times New Roman" w:cs="Times New Roman" w:eastAsia="Times New Roman" w:hint="default"/>
        </w:rPr>
      </w:pPr>
      <w:r>
        <w:rPr>
          <w:spacing w:val="-3"/>
        </w:rPr>
        <w:t>Образец оформления титульного листа </w:t>
      </w:r>
      <w:r>
        <w:rPr/>
        <w:t>для </w:t>
      </w:r>
      <w:r>
        <w:rPr>
          <w:spacing w:val="-3"/>
        </w:rPr>
        <w:t>контрольной </w:t>
      </w:r>
      <w:r>
        <w:rPr/>
        <w:t>работы </w:t>
      </w:r>
      <w:r>
        <w:rPr>
          <w:spacing w:val="-3"/>
        </w:rPr>
        <w:t>приведен </w:t>
      </w:r>
      <w:r>
        <w:rPr/>
        <w:t>в </w:t>
      </w:r>
      <w:r>
        <w:rPr/>
      </w:r>
      <w:r>
        <w:rPr>
          <w:spacing w:val="-4"/>
        </w:rPr>
        <w:t>приложении</w:t>
      </w:r>
      <w:r>
        <w:rPr>
          <w:rFonts w:ascii="Times New Roman" w:hAnsi="Times New Roman"/>
          <w:spacing w:val="-4"/>
        </w:rPr>
        <w:t>.</w:t>
      </w:r>
    </w:p>
    <w:p>
      <w:pPr>
        <w:pStyle w:val="BodyText"/>
        <w:tabs>
          <w:tab w:pos="1479" w:val="left" w:leader="none"/>
          <w:tab w:pos="2635" w:val="left" w:leader="none"/>
          <w:tab w:pos="4036" w:val="left" w:leader="none"/>
          <w:tab w:pos="5700" w:val="left" w:leader="none"/>
          <w:tab w:pos="7431" w:val="left" w:leader="none"/>
          <w:tab w:pos="8677" w:val="left" w:leader="none"/>
        </w:tabs>
        <w:spacing w:line="321" w:lineRule="exact"/>
        <w:ind w:left="836" w:right="0" w:firstLine="0"/>
        <w:jc w:val="left"/>
      </w:pPr>
      <w:r>
        <w:rPr>
          <w:spacing w:val="-3"/>
          <w:w w:val="95"/>
        </w:rPr>
        <w:t>На</w:t>
        <w:tab/>
      </w:r>
      <w:r>
        <w:rPr>
          <w:w w:val="95"/>
        </w:rPr>
        <w:t>первой</w:t>
        <w:tab/>
      </w:r>
      <w:r>
        <w:rPr>
          <w:spacing w:val="-1"/>
          <w:w w:val="95"/>
        </w:rPr>
        <w:t>странице</w:t>
        <w:tab/>
      </w:r>
      <w:r>
        <w:rPr>
          <w:w w:val="95"/>
        </w:rPr>
        <w:t>отражается</w:t>
        <w:tab/>
        <w:t>содержание</w:t>
        <w:tab/>
      </w:r>
      <w:r>
        <w:rPr>
          <w:spacing w:val="-1"/>
        </w:rPr>
        <w:t>работы.</w:t>
        <w:tab/>
      </w:r>
      <w:r>
        <w:rPr/>
        <w:t>Вопросы</w:t>
      </w:r>
    </w:p>
    <w:p>
      <w:pPr>
        <w:pStyle w:val="BodyText"/>
        <w:spacing w:line="240" w:lineRule="auto"/>
        <w:ind w:right="108" w:firstLine="0"/>
        <w:jc w:val="both"/>
      </w:pPr>
      <w:r>
        <w:rPr/>
        <w:t>«содержания» необходимо выделить и в тексте. Используемые цитаты и цифровые данные должны иметь ссылки на источники и соответствующие сноски. </w:t>
      </w:r>
      <w:r>
        <w:rPr>
          <w:spacing w:val="-3"/>
        </w:rPr>
        <w:t>По </w:t>
      </w:r>
      <w:r>
        <w:rPr/>
        <w:t>ссылкам можно судить о характере и новизне использованного </w:t>
      </w:r>
      <w:r>
        <w:rPr/>
        <w:t>материала. Ссылки могут быть внутритекстовые, т.е. непосредственно в строке или после текста (сведений), к которому относятся. Например: «Статья 283 Бюджетного кодекса Российской Федерации указывает основания применения мер принуждения за нарушение бюджетного законодательства Российской Федерации» или «Исполнение обязанности по уплате налогов и сборов определено статьей 45 Налогового кодекса Российской Федерации». Подобные внутритекствые ссылки не требуют подстрочных ссылок, поскольку содержат точное наименование</w:t>
      </w:r>
      <w:r>
        <w:rPr>
          <w:spacing w:val="-20"/>
        </w:rPr>
        <w:t> </w:t>
      </w:r>
      <w:r>
        <w:rPr/>
        <w:t>источника.</w:t>
      </w:r>
    </w:p>
    <w:p>
      <w:pPr>
        <w:pStyle w:val="BodyText"/>
        <w:spacing w:line="240" w:lineRule="auto"/>
        <w:ind w:right="107" w:firstLine="720"/>
        <w:jc w:val="both"/>
      </w:pPr>
      <w:r>
        <w:rPr/>
        <w:t>Подстрочные ссылки применяются в тех случаях, когда в тексте не дается полного наименования используемого источника. В этом случае внизу, под основным текстом, помещается библиографическое описание источника. Для связи подстрочной ссылки с текстом служит знак ссылки, который  обозначается цифрой (порядковым номером). Например: «Принцип федерализма в бюджетном праве представляет собой преломление </w:t>
      </w:r>
      <w:r>
        <w:rPr>
          <w:spacing w:val="61"/>
        </w:rPr>
        <w:t> </w:t>
      </w:r>
      <w:r>
        <w:rPr/>
        <w:t>(уточнение,</w:t>
      </w:r>
    </w:p>
    <w:p>
      <w:pPr>
        <w:spacing w:after="0" w:line="240" w:lineRule="auto"/>
        <w:jc w:val="both"/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205"/>
        <w:ind w:right="0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экспликацию) в бюджетной сфере государственного устройства Российской Федерации, установленного Конституцией Российской Федерации…»</w:t>
      </w:r>
      <w:r>
        <w:rPr>
          <w:spacing w:val="-25"/>
        </w:rPr>
        <w:t> </w:t>
      </w:r>
      <w:r>
        <w:rPr>
          <w:rFonts w:ascii="Times New Roman" w:hAnsi="Times New Roman" w:cs="Times New Roman" w:eastAsia="Times New Roman" w:hint="default"/>
        </w:rPr>
        <w:t>[1].</w:t>
      </w:r>
    </w:p>
    <w:p>
      <w:pPr>
        <w:pStyle w:val="BodyText"/>
        <w:spacing w:line="240" w:lineRule="auto" w:before="4"/>
        <w:ind w:right="107" w:firstLine="720"/>
        <w:jc w:val="both"/>
        <w:rPr>
          <w:rFonts w:ascii="Times New Roman" w:hAnsi="Times New Roman" w:cs="Times New Roman" w:eastAsia="Times New Roman" w:hint="default"/>
        </w:rPr>
      </w:pPr>
      <w:r>
        <w:rPr/>
        <w:t>После изложения текста оформляется список использованных источников и литературы. По списку видно, с какими публикациями и правовым материалом по избранной теме ознакомился слушатель, каков уровень его библиографической культуры. К источникам относятся законодательные и нормативные документы, а к литературе </w:t>
      </w:r>
      <w:r>
        <w:rPr>
          <w:rFonts w:ascii="Times New Roman" w:hAnsi="Times New Roman"/>
        </w:rPr>
        <w:t>- </w:t>
      </w:r>
      <w:r>
        <w:rPr/>
        <w:t>монографии, сборники и т.д. Список составляется по разделам: </w:t>
      </w:r>
      <w:r>
        <w:rPr>
          <w:rFonts w:ascii="Times New Roman" w:hAnsi="Times New Roman"/>
        </w:rPr>
        <w:t>1</w:t>
      </w:r>
      <w:r>
        <w:rPr/>
        <w:t>. Специальная литература (отечественная, иностранная); </w:t>
      </w:r>
      <w:r>
        <w:rPr>
          <w:rFonts w:ascii="Times New Roman" w:hAnsi="Times New Roman"/>
        </w:rPr>
        <w:t>2</w:t>
      </w:r>
      <w:r>
        <w:rPr/>
        <w:t>. Материалы практики; 3. Периодическая печать; </w:t>
      </w:r>
      <w:r>
        <w:rPr>
          <w:rFonts w:ascii="Times New Roman" w:hAnsi="Times New Roman"/>
        </w:rPr>
        <w:t>4. </w:t>
      </w:r>
      <w:r>
        <w:rPr/>
        <w:t>Нормативно</w:t>
      </w:r>
      <w:r>
        <w:rPr>
          <w:rFonts w:ascii="Times New Roman" w:hAnsi="Times New Roman"/>
        </w:rPr>
        <w:t>-</w:t>
      </w:r>
      <w:r>
        <w:rPr/>
        <w:t>правовые</w:t>
      </w:r>
      <w:r>
        <w:rPr>
          <w:spacing w:val="-17"/>
        </w:rPr>
        <w:t> </w:t>
      </w:r>
      <w:r>
        <w:rPr/>
        <w:t>документы</w:t>
      </w:r>
      <w:r>
        <w:rPr>
          <w:rFonts w:ascii="Times New Roman" w:hAnsi="Times New Roman"/>
        </w:rPr>
        <w:t>.</w:t>
      </w:r>
    </w:p>
    <w:p>
      <w:pPr>
        <w:pStyle w:val="BodyText"/>
        <w:spacing w:line="240" w:lineRule="auto"/>
        <w:ind w:right="106" w:firstLine="720"/>
        <w:jc w:val="both"/>
      </w:pPr>
      <w:r>
        <w:rPr/>
        <w:t>После того как материал собран, его необходимо осмыслить, выбрать наиболее обоснованную точку зрения или на основе имеющихся продумать свою собственную, скорректировать план работы. Контрольная работа должна свидетельствовать о знании опубликованной литературы и правовых актов по избранной теме, ее основной проблематики, отражать точку зрения автора контрольной работы на </w:t>
      </w:r>
      <w:r>
        <w:rPr>
          <w:spacing w:val="2"/>
        </w:rPr>
        <w:t>эту </w:t>
      </w:r>
      <w:r>
        <w:rPr/>
        <w:t>проблематику, его умение осмысливать явления </w:t>
      </w:r>
      <w:r>
        <w:rPr/>
        <w:t>жизни на основе теоретических знаний и анализа практического материала. После завершения работа редактируется, оформляется, брошюруется. Готовая работа сдается на</w:t>
      </w:r>
      <w:r>
        <w:rPr>
          <w:spacing w:val="-20"/>
        </w:rPr>
        <w:t> </w:t>
      </w:r>
      <w:r>
        <w:rPr/>
        <w:t>кафедру.</w:t>
      </w:r>
    </w:p>
    <w:p>
      <w:pPr>
        <w:spacing w:after="0" w:line="240" w:lineRule="auto"/>
        <w:jc w:val="both"/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111" w:val="left" w:leader="none"/>
        </w:tabs>
        <w:spacing w:line="319" w:lineRule="exact" w:before="210" w:after="0"/>
        <w:ind w:left="1110" w:right="0" w:hanging="283"/>
        <w:jc w:val="left"/>
        <w:rPr>
          <w:b w:val="0"/>
          <w:bCs w:val="0"/>
        </w:rPr>
      </w:pPr>
      <w:r>
        <w:rPr/>
        <w:t>Варианты контрольной</w:t>
      </w:r>
      <w:r>
        <w:rPr>
          <w:spacing w:val="-21"/>
        </w:rPr>
        <w:t> </w:t>
      </w:r>
      <w:r>
        <w:rPr/>
        <w:t>работы</w:t>
      </w:r>
      <w:r>
        <w:rPr>
          <w:b w:val="0"/>
        </w:rPr>
      </w:r>
    </w:p>
    <w:p>
      <w:pPr>
        <w:pStyle w:val="BodyText"/>
        <w:spacing w:line="319" w:lineRule="exact"/>
        <w:ind w:left="0" w:right="130" w:firstLine="0"/>
        <w:jc w:val="right"/>
      </w:pPr>
      <w:r>
        <w:rPr>
          <w:spacing w:val="-1"/>
          <w:w w:val="95"/>
        </w:rPr>
        <w:t>Таблица</w:t>
      </w:r>
      <w:r>
        <w:rPr>
          <w:spacing w:val="-1"/>
        </w:rPr>
      </w:r>
    </w:p>
    <w:p>
      <w:pPr>
        <w:spacing w:line="240" w:lineRule="auto" w:before="11" w:after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562"/>
        <w:gridCol w:w="855"/>
        <w:gridCol w:w="850"/>
        <w:gridCol w:w="850"/>
        <w:gridCol w:w="850"/>
        <w:gridCol w:w="850"/>
        <w:gridCol w:w="850"/>
        <w:gridCol w:w="854"/>
        <w:gridCol w:w="850"/>
        <w:gridCol w:w="850"/>
        <w:gridCol w:w="850"/>
      </w:tblGrid>
      <w:tr>
        <w:trPr>
          <w:trHeight w:val="490" w:hRule="exac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104"/>
              <w:ind w:left="340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</w:rPr>
              <w:t>П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р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п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ос</w:t>
            </w:r>
            <w:r>
              <w:rPr>
                <w:rFonts w:ascii="Times New Roman" w:hAnsi="Times New Roman"/>
                <w:b/>
                <w:spacing w:val="1"/>
                <w:w w:val="99"/>
                <w:sz w:val="28"/>
              </w:rPr>
              <w:t>л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я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я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ц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и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ф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р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6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н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м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р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з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1"/>
                <w:w w:val="99"/>
                <w:sz w:val="28"/>
              </w:rPr>
              <w:t>ч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т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4"/>
                <w:w w:val="99"/>
                <w:sz w:val="28"/>
              </w:rPr>
              <w:t>о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й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к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-2"/>
                <w:w w:val="99"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4"/>
                <w:w w:val="99"/>
                <w:sz w:val="28"/>
              </w:rPr>
              <w:t>ж</w:t>
            </w:r>
            <w:r>
              <w:rPr>
                <w:rFonts w:ascii="Times New Roman" w:hAnsi="Times New Roman"/>
                <w:b/>
                <w:spacing w:val="2"/>
                <w:w w:val="99"/>
                <w:sz w:val="28"/>
              </w:rPr>
              <w:t>к</w:t>
            </w:r>
            <w:r>
              <w:rPr>
                <w:rFonts w:ascii="Times New Roman" w:hAnsi="Times New Roman"/>
                <w:b/>
                <w:w w:val="99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49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Последняя цифра номера зачетной</w:t>
            </w:r>
            <w:r>
              <w:rPr>
                <w:rFonts w:ascii="Times New Roman" w:hAnsi="Times New Roman"/>
                <w:b/>
                <w:spacing w:val="-28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книжки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58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53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w w:val="95"/>
                <w:sz w:val="28"/>
              </w:rPr>
              <w:t>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8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350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7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8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9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0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53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8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350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>
        <w:trPr>
          <w:trHeight w:val="576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2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21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3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31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</w:tr>
      <w:tr>
        <w:trPr>
          <w:trHeight w:val="572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4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41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5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53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8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350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6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11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</w:tr>
      <w:tr>
        <w:trPr>
          <w:trHeight w:val="572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7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21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</w:tr>
      <w:tr>
        <w:trPr>
          <w:trHeight w:val="576" w:hRule="exact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8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31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7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</w:tr>
      <w:tr>
        <w:trPr>
          <w:trHeight w:val="571" w:hRule="exact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06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i/>
                <w:sz w:val="28"/>
              </w:rPr>
              <w:t>9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281"/>
              <w:jc w:val="righ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w w:val="95"/>
                <w:sz w:val="28"/>
              </w:rPr>
              <w:t>41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3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283" w:right="0"/>
              <w:jc w:val="left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5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3"/>
              <w:ind w:left="4" w:right="0"/>
              <w:jc w:val="center"/>
              <w:rPr>
                <w:rFonts w:ascii="Times New Roman" w:hAnsi="Times New Roman" w:cs="Times New Roman" w:eastAsia="Times New Roman" w:hint="default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28"/>
          <w:szCs w:val="28"/>
        </w:rPr>
        <w:sectPr>
          <w:pgSz w:w="11910" w:h="16840"/>
          <w:pgMar w:header="734" w:footer="0" w:top="960" w:bottom="280" w:left="1300" w:right="72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120" w:val="left" w:leader="none"/>
        </w:tabs>
        <w:spacing w:line="319" w:lineRule="exact" w:before="210" w:after="0"/>
        <w:ind w:left="1119" w:right="0" w:hanging="282"/>
        <w:jc w:val="left"/>
        <w:rPr>
          <w:b w:val="0"/>
          <w:bCs w:val="0"/>
        </w:rPr>
      </w:pPr>
      <w:r>
        <w:rPr/>
        <w:t>Темы для выполнения контрольной</w:t>
      </w:r>
      <w:r>
        <w:rPr>
          <w:spacing w:val="-26"/>
        </w:rPr>
        <w:t> </w:t>
      </w:r>
      <w:r>
        <w:rPr/>
        <w:t>работы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19" w:lineRule="exact" w:before="0" w:after="0"/>
        <w:ind w:left="116" w:right="0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Понятие и сущность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z w:val="28"/>
        </w:rPr>
        <w:t>государства.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4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правления.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Формы государственного</w:t>
      </w:r>
      <w:r>
        <w:rPr>
          <w:rFonts w:ascii="Times New Roman" w:hAnsi="Times New Roman"/>
          <w:spacing w:val="-22"/>
          <w:sz w:val="28"/>
        </w:rPr>
        <w:t> </w:t>
      </w:r>
      <w:r>
        <w:rPr>
          <w:rFonts w:ascii="Times New Roman" w:hAnsi="Times New Roman"/>
          <w:sz w:val="28"/>
        </w:rPr>
        <w:t>устройства.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Политический</w:t>
      </w:r>
      <w:r>
        <w:rPr>
          <w:rFonts w:ascii="Times New Roman" w:hAnsi="Times New Roman"/>
          <w:spacing w:val="-15"/>
          <w:sz w:val="28"/>
        </w:rPr>
        <w:t> </w:t>
      </w:r>
      <w:r>
        <w:rPr>
          <w:rFonts w:ascii="Times New Roman" w:hAnsi="Times New Roman"/>
          <w:sz w:val="28"/>
        </w:rPr>
        <w:t>режим.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Правовое государство: понятие и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z w:val="28"/>
        </w:rPr>
        <w:t>признаки.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2957" w:val="left" w:leader="none"/>
          <w:tab w:pos="3470" w:val="left" w:leader="none"/>
          <w:tab w:pos="4799" w:val="left" w:leader="none"/>
          <w:tab w:pos="5906" w:val="left" w:leader="none"/>
          <w:tab w:pos="6664" w:val="left" w:leader="none"/>
          <w:tab w:pos="7973" w:val="left" w:leader="none"/>
        </w:tabs>
        <w:spacing w:line="240" w:lineRule="auto" w:before="0" w:after="0"/>
        <w:ind w:left="116" w:right="120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w w:val="95"/>
          <w:sz w:val="28"/>
        </w:rPr>
        <w:t>Сущность</w:t>
        <w:tab/>
        <w:t>и</w:t>
        <w:tab/>
        <w:t>понятие</w:t>
        <w:tab/>
        <w:t>права,</w:t>
        <w:tab/>
      </w:r>
      <w:r>
        <w:rPr>
          <w:rFonts w:ascii="Times New Roman" w:hAnsi="Times New Roman"/>
          <w:spacing w:val="-1"/>
          <w:w w:val="95"/>
          <w:sz w:val="28"/>
        </w:rPr>
        <w:t>как</w:t>
        <w:tab/>
      </w:r>
      <w:r>
        <w:rPr>
          <w:rFonts w:ascii="Times New Roman" w:hAnsi="Times New Roman"/>
          <w:w w:val="95"/>
          <w:sz w:val="28"/>
        </w:rPr>
        <w:t>способа</w:t>
        <w:tab/>
        <w:t>регулирования </w:t>
      </w:r>
      <w:r>
        <w:rPr>
          <w:rFonts w:ascii="Times New Roman" w:hAnsi="Times New Roman"/>
          <w:w w:val="95"/>
          <w:sz w:val="28"/>
        </w:rPr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-17"/>
          <w:sz w:val="28"/>
        </w:rPr>
        <w:t> </w:t>
      </w:r>
      <w:r>
        <w:rPr>
          <w:rFonts w:ascii="Times New Roman" w:hAnsi="Times New Roman"/>
          <w:sz w:val="28"/>
        </w:rPr>
        <w:t>отношений.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Понятия права и правовой системы Российской</w:t>
      </w:r>
      <w:r>
        <w:rPr>
          <w:rFonts w:ascii="Times New Roman" w:hAnsi="Times New Roman"/>
          <w:spacing w:val="-23"/>
          <w:sz w:val="28"/>
        </w:rPr>
        <w:t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3479" w:val="left" w:leader="none"/>
          <w:tab w:pos="5621" w:val="left" w:leader="none"/>
          <w:tab w:pos="7051" w:val="left" w:leader="none"/>
          <w:tab w:pos="8158" w:val="left" w:leader="none"/>
        </w:tabs>
        <w:spacing w:line="240" w:lineRule="auto" w:before="0" w:after="0"/>
        <w:ind w:left="116" w:right="111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Сравнительная</w:t>
        <w:tab/>
      </w:r>
      <w:r>
        <w:rPr>
          <w:rFonts w:ascii="Times New Roman" w:hAnsi="Times New Roman"/>
          <w:w w:val="95"/>
          <w:sz w:val="28"/>
        </w:rPr>
        <w:t>характеристика</w:t>
        <w:tab/>
        <w:t>правовых</w:t>
        <w:tab/>
      </w:r>
      <w:r>
        <w:rPr>
          <w:rFonts w:ascii="Times New Roman" w:hAnsi="Times New Roman"/>
          <w:spacing w:val="-1"/>
          <w:w w:val="95"/>
          <w:sz w:val="28"/>
        </w:rPr>
        <w:t>систем</w:t>
        <w:tab/>
      </w:r>
      <w:r>
        <w:rPr>
          <w:rFonts w:ascii="Times New Roman" w:hAnsi="Times New Roman"/>
          <w:sz w:val="28"/>
        </w:rPr>
        <w:t>современных </w:t>
      </w:r>
      <w:r>
        <w:rPr>
          <w:rFonts w:ascii="Times New Roman" w:hAnsi="Times New Roman"/>
          <w:sz w:val="28"/>
        </w:rPr>
        <w:t>государств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1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Общепризнанные принципы и нормы международного</w:t>
      </w:r>
      <w:r>
        <w:rPr>
          <w:rFonts w:ascii="Times New Roman" w:hAnsi="Times New Roman"/>
          <w:spacing w:val="-19"/>
          <w:sz w:val="28"/>
        </w:rPr>
        <w:t> </w:t>
      </w:r>
      <w:r>
        <w:rPr>
          <w:rFonts w:ascii="Times New Roman" w:hAnsi="Times New Roman"/>
          <w:sz w:val="28"/>
        </w:rPr>
        <w:t>права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Юридические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факты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Законодательный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5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Способы и методы формирования правовой культуры</w:t>
      </w:r>
      <w:r>
        <w:rPr>
          <w:rFonts w:ascii="Times New Roman" w:hAnsi="Times New Roman"/>
          <w:spacing w:val="-23"/>
          <w:sz w:val="28"/>
        </w:rPr>
        <w:t> </w:t>
      </w:r>
      <w:r>
        <w:rPr>
          <w:rFonts w:ascii="Times New Roman" w:hAnsi="Times New Roman"/>
          <w:sz w:val="28"/>
        </w:rPr>
        <w:t>общества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Верховенство закона в правовом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государстве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Конституция – основной закон</w:t>
      </w:r>
      <w:r>
        <w:rPr>
          <w:rFonts w:ascii="Times New Roman" w:hAnsi="Times New Roman" w:cs="Times New Roman" w:eastAsia="Times New Roman" w:hint="default"/>
          <w:spacing w:val="-20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государства.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2654" w:val="left" w:leader="none"/>
          <w:tab w:pos="4069" w:val="left" w:leader="none"/>
          <w:tab w:pos="4942" w:val="left" w:leader="none"/>
          <w:tab w:pos="6016" w:val="left" w:leader="none"/>
          <w:tab w:pos="6424" w:val="left" w:leader="none"/>
          <w:tab w:pos="8279" w:val="left" w:leader="none"/>
          <w:tab w:pos="9593" w:val="left" w:leader="none"/>
        </w:tabs>
        <w:spacing w:line="240" w:lineRule="auto" w:before="0" w:after="0"/>
        <w:ind w:left="116" w:right="119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w w:val="95"/>
          <w:sz w:val="28"/>
        </w:rPr>
        <w:t>Система</w:t>
        <w:tab/>
        <w:t>основных</w:t>
        <w:tab/>
        <w:t>прав,</w:t>
        <w:tab/>
      </w:r>
      <w:r>
        <w:rPr>
          <w:rFonts w:ascii="Times New Roman" w:hAnsi="Times New Roman"/>
          <w:spacing w:val="-1"/>
          <w:sz w:val="28"/>
        </w:rPr>
        <w:t>свобод</w:t>
        <w:tab/>
      </w:r>
      <w:r>
        <w:rPr>
          <w:rFonts w:ascii="Times New Roman" w:hAnsi="Times New Roman"/>
          <w:w w:val="95"/>
          <w:sz w:val="28"/>
        </w:rPr>
        <w:t>и</w:t>
        <w:tab/>
        <w:t>обязанностей</w:t>
        <w:tab/>
        <w:t>человека</w:t>
        <w:tab/>
      </w:r>
      <w:r>
        <w:rPr>
          <w:rFonts w:ascii="Times New Roman" w:hAnsi="Times New Roman"/>
          <w:sz w:val="28"/>
        </w:rPr>
        <w:t>и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Референдум как правовой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z w:val="28"/>
        </w:rPr>
        <w:t>институт.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16" w:right="113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Основания возникновения, изменения и прекращения гражданских правоотношений.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1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Субъекты гражданского</w:t>
      </w:r>
      <w:r>
        <w:rPr>
          <w:rFonts w:ascii="Times New Roman" w:hAnsi="Times New Roman"/>
          <w:spacing w:val="-22"/>
          <w:sz w:val="28"/>
        </w:rPr>
        <w:t> </w:t>
      </w:r>
      <w:r>
        <w:rPr>
          <w:rFonts w:ascii="Times New Roman" w:hAnsi="Times New Roman"/>
          <w:sz w:val="28"/>
        </w:rPr>
        <w:t>права.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Объекты гражданского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права.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Гражданская правоспособность и</w:t>
      </w:r>
      <w:r>
        <w:rPr>
          <w:rFonts w:ascii="Times New Roman" w:hAnsi="Times New Roman"/>
          <w:spacing w:val="-31"/>
          <w:sz w:val="28"/>
        </w:rPr>
        <w:t> </w:t>
      </w:r>
      <w:r>
        <w:rPr>
          <w:rFonts w:ascii="Times New Roman" w:hAnsi="Times New Roman"/>
          <w:sz w:val="28"/>
        </w:rPr>
        <w:t>дееспособность.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Понятие, признаки и виды юридического</w:t>
      </w:r>
      <w:r>
        <w:rPr>
          <w:rFonts w:ascii="Times New Roman" w:hAnsi="Times New Roman"/>
          <w:spacing w:val="-15"/>
          <w:sz w:val="28"/>
        </w:rPr>
        <w:t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Образование и ликвидация юридического</w:t>
      </w:r>
      <w:r>
        <w:rPr>
          <w:rFonts w:ascii="Times New Roman" w:hAnsi="Times New Roman"/>
          <w:spacing w:val="-23"/>
          <w:sz w:val="28"/>
        </w:rPr>
        <w:t> </w:t>
      </w:r>
      <w:r>
        <w:rPr>
          <w:rFonts w:ascii="Times New Roman" w:hAnsi="Times New Roman"/>
          <w:sz w:val="28"/>
        </w:rPr>
        <w:t>лица.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4" w:after="0"/>
        <w:ind w:left="116" w:right="109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Акционерное общество как субъект гражданского права Российской Федерации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Общество с ограниченной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ответственностью.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3647" w:val="left" w:leader="none"/>
          <w:tab w:pos="5388" w:val="left" w:leader="none"/>
          <w:tab w:pos="6021" w:val="left" w:leader="none"/>
          <w:tab w:pos="7204" w:val="left" w:leader="none"/>
          <w:tab w:pos="9083" w:val="left" w:leader="none"/>
        </w:tabs>
        <w:spacing w:line="240" w:lineRule="auto" w:before="0" w:after="0"/>
        <w:ind w:left="116" w:right="112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Некоммерческие</w:t>
        <w:tab/>
      </w:r>
      <w:r>
        <w:rPr>
          <w:rFonts w:ascii="Times New Roman" w:hAnsi="Times New Roman"/>
          <w:w w:val="95"/>
          <w:sz w:val="28"/>
        </w:rPr>
        <w:t>организации</w:t>
        <w:tab/>
      </w:r>
      <w:r>
        <w:rPr>
          <w:rFonts w:ascii="Times New Roman" w:hAnsi="Times New Roman"/>
          <w:spacing w:val="-1"/>
          <w:w w:val="95"/>
          <w:sz w:val="28"/>
        </w:rPr>
        <w:t>как</w:t>
        <w:tab/>
      </w:r>
      <w:r>
        <w:rPr>
          <w:rFonts w:ascii="Times New Roman" w:hAnsi="Times New Roman"/>
          <w:sz w:val="28"/>
        </w:rPr>
        <w:t>субъект</w:t>
        <w:tab/>
      </w:r>
      <w:r>
        <w:rPr>
          <w:rFonts w:ascii="Times New Roman" w:hAnsi="Times New Roman"/>
          <w:w w:val="95"/>
          <w:sz w:val="28"/>
        </w:rPr>
        <w:t>гражданского</w:t>
        <w:tab/>
      </w:r>
      <w:r>
        <w:rPr>
          <w:rFonts w:ascii="Times New Roman" w:hAnsi="Times New Roman"/>
          <w:spacing w:val="-1"/>
          <w:sz w:val="28"/>
        </w:rPr>
        <w:t>права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3"/>
          <w:sz w:val="28"/>
        </w:rPr>
        <w:t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1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Сделка: понятие, содержание, виды,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формы.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Условия действительности и недействительности</w:t>
      </w:r>
      <w:r>
        <w:rPr>
          <w:rFonts w:ascii="Times New Roman" w:hAnsi="Times New Roman"/>
          <w:spacing w:val="-33"/>
          <w:sz w:val="28"/>
        </w:rPr>
        <w:t> </w:t>
      </w:r>
      <w:r>
        <w:rPr>
          <w:rFonts w:ascii="Times New Roman" w:hAnsi="Times New Roman"/>
          <w:sz w:val="28"/>
        </w:rPr>
        <w:t>сделок.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Исковая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давность.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Формы собственности в Российской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Основания возникновения и прекращения права</w:t>
      </w:r>
      <w:r>
        <w:rPr>
          <w:rFonts w:ascii="Times New Roman" w:hAnsi="Times New Roman"/>
          <w:spacing w:val="-34"/>
          <w:sz w:val="28"/>
        </w:rPr>
        <w:t> </w:t>
      </w:r>
      <w:r>
        <w:rPr>
          <w:rFonts w:ascii="Times New Roman" w:hAnsi="Times New Roman"/>
          <w:sz w:val="28"/>
        </w:rPr>
        <w:t>собственности.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 государственной и муниципальной</w:t>
      </w:r>
      <w:r>
        <w:rPr>
          <w:rFonts w:ascii="Times New Roman" w:hAnsi="Times New Roman"/>
          <w:spacing w:val="-34"/>
          <w:sz w:val="28"/>
        </w:rPr>
        <w:t> </w:t>
      </w:r>
      <w:r>
        <w:rPr>
          <w:rFonts w:ascii="Times New Roman" w:hAnsi="Times New Roman"/>
          <w:sz w:val="28"/>
        </w:rPr>
        <w:t>собственности.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 собственности физических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 собственности юридических</w:t>
      </w:r>
      <w:r>
        <w:rPr>
          <w:rFonts w:ascii="Times New Roman" w:hAnsi="Times New Roman"/>
          <w:spacing w:val="-27"/>
          <w:sz w:val="28"/>
        </w:rPr>
        <w:t> </w:t>
      </w:r>
      <w:r>
        <w:rPr>
          <w:rFonts w:ascii="Times New Roman" w:hAnsi="Times New Roman"/>
          <w:sz w:val="28"/>
        </w:rPr>
        <w:t>лиц.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4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Защита права собственности и других вещных</w:t>
      </w:r>
      <w:r>
        <w:rPr>
          <w:rFonts w:ascii="Times New Roman" w:hAnsi="Times New Roman"/>
          <w:spacing w:val="-27"/>
          <w:sz w:val="28"/>
        </w:rPr>
        <w:t> </w:t>
      </w:r>
      <w:r>
        <w:rPr>
          <w:rFonts w:ascii="Times New Roman" w:hAnsi="Times New Roman"/>
          <w:sz w:val="28"/>
        </w:rPr>
        <w:t>прав.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Гражданско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правовой договор: понятие, содержание, виды,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z w:val="28"/>
        </w:rPr>
        <w:t>форма.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Понятие и виды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обязательства.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наследования.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8"/>
          <w:szCs w:val="28"/>
        </w:rPr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3000" w:val="left" w:leader="none"/>
          <w:tab w:pos="4214" w:val="left" w:leader="none"/>
          <w:tab w:pos="4602" w:val="left" w:leader="none"/>
          <w:tab w:pos="6330" w:val="left" w:leader="none"/>
          <w:tab w:pos="7831" w:val="left" w:leader="none"/>
          <w:tab w:pos="8220" w:val="left" w:leader="none"/>
        </w:tabs>
        <w:spacing w:line="240" w:lineRule="auto" w:before="205" w:after="0"/>
        <w:ind w:left="116" w:right="113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Основания,</w:t>
        <w:tab/>
      </w:r>
      <w:r>
        <w:rPr>
          <w:rFonts w:ascii="Times New Roman" w:hAnsi="Times New Roman"/>
          <w:w w:val="95"/>
          <w:sz w:val="28"/>
        </w:rPr>
        <w:t>порядок</w:t>
        <w:tab/>
        <w:t>и</w:t>
        <w:tab/>
        <w:t>последствия</w:t>
        <w:tab/>
        <w:t>изменения</w:t>
        <w:tab/>
        <w:t>и</w:t>
        <w:tab/>
      </w:r>
      <w:r>
        <w:rPr>
          <w:rFonts w:ascii="Times New Roman" w:hAnsi="Times New Roman"/>
          <w:spacing w:val="-1"/>
          <w:sz w:val="28"/>
        </w:rPr>
        <w:t>расторжения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4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Правовое регулирование внутреннего трудового</w:t>
      </w:r>
      <w:r>
        <w:rPr>
          <w:rFonts w:ascii="Times New Roman" w:hAnsi="Times New Roman"/>
          <w:spacing w:val="-33"/>
          <w:sz w:val="28"/>
        </w:rPr>
        <w:t> </w:t>
      </w:r>
      <w:r>
        <w:rPr>
          <w:rFonts w:ascii="Times New Roman" w:hAnsi="Times New Roman"/>
          <w:sz w:val="28"/>
        </w:rPr>
        <w:t>распорядка.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Трудовая занятость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населения.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16" w:right="122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Порядок приема на работу, перевода на другую работу и увольнения с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1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Порядок разрешения трудовых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z w:val="28"/>
        </w:rPr>
        <w:t>споров.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Дисциплинарная ответственность и ее</w:t>
      </w:r>
      <w:r>
        <w:rPr>
          <w:rFonts w:ascii="Times New Roman" w:hAnsi="Times New Roman"/>
          <w:spacing w:val="-14"/>
          <w:sz w:val="28"/>
        </w:rPr>
        <w:t> </w:t>
      </w:r>
      <w:r>
        <w:rPr>
          <w:rFonts w:ascii="Times New Roman" w:hAnsi="Times New Roman"/>
          <w:sz w:val="28"/>
        </w:rPr>
        <w:t>виды.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Материальная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ответственность.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Стадии совершения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преступлений.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Соучастие в</w:t>
      </w:r>
      <w:r>
        <w:rPr>
          <w:rFonts w:ascii="Times New Roman" w:hAnsi="Times New Roman"/>
          <w:spacing w:val="-15"/>
          <w:sz w:val="28"/>
        </w:rPr>
        <w:t> </w:t>
      </w:r>
      <w:r>
        <w:rPr>
          <w:rFonts w:ascii="Times New Roman" w:hAnsi="Times New Roman"/>
          <w:sz w:val="28"/>
        </w:rPr>
        <w:t>преступлении.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Ответственность</w:t>
      </w:r>
      <w:r>
        <w:rPr>
          <w:rFonts w:ascii="Times New Roman" w:hAnsi="Times New Roman"/>
          <w:spacing w:val="-22"/>
          <w:sz w:val="28"/>
        </w:rPr>
        <w:t> </w:t>
      </w:r>
      <w:r>
        <w:rPr>
          <w:rFonts w:ascii="Times New Roman" w:hAnsi="Times New Roman"/>
          <w:sz w:val="28"/>
        </w:rPr>
        <w:t>несовершеннолетних.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322" w:lineRule="exact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Суд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присяжных.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Ответственность за правонарушения в информационной</w:t>
      </w:r>
      <w:r>
        <w:rPr>
          <w:rFonts w:ascii="Times New Roman" w:hAnsi="Times New Roman"/>
          <w:spacing w:val="-27"/>
          <w:sz w:val="28"/>
        </w:rPr>
        <w:t> </w:t>
      </w:r>
      <w:r>
        <w:rPr>
          <w:rFonts w:ascii="Times New Roman" w:hAnsi="Times New Roman"/>
          <w:sz w:val="28"/>
        </w:rPr>
        <w:t>сфере.</w:t>
      </w: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5" w:after="0"/>
        <w:ind w:left="1393" w:right="0" w:hanging="566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Правовая реформа в России: проблемы и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перспективы</w:t>
      </w:r>
      <w:r>
        <w:rPr>
          <w:rFonts w:ascii="Times New Roman" w:hAnsi="Times New Roman"/>
          <w:sz w:val="28"/>
        </w:rPr>
        <w:t>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 w:hint="default"/>
          <w:sz w:val="28"/>
          <w:szCs w:val="28"/>
        </w:rPr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Heading1"/>
        <w:spacing w:line="240" w:lineRule="auto" w:before="210"/>
        <w:ind w:left="1706" w:right="1695" w:firstLine="470"/>
        <w:jc w:val="left"/>
        <w:rPr>
          <w:b w:val="0"/>
          <w:bCs w:val="0"/>
        </w:rPr>
      </w:pPr>
      <w:r>
        <w:rPr>
          <w:rFonts w:ascii="Times New Roman" w:hAnsi="Times New Roman"/>
        </w:rPr>
        <w:t>5. </w:t>
      </w:r>
      <w:r>
        <w:rPr/>
        <w:t>Учебно</w:t>
      </w:r>
      <w:r>
        <w:rPr>
          <w:rFonts w:ascii="Times New Roman" w:hAnsi="Times New Roman"/>
        </w:rPr>
        <w:t>-</w:t>
      </w:r>
      <w:r>
        <w:rPr/>
        <w:t>методическое и информационное обеспечение учебной дисциплины</w:t>
      </w:r>
      <w:r>
        <w:rPr>
          <w:spacing w:val="-18"/>
        </w:rPr>
        <w:t> </w:t>
      </w:r>
      <w:r>
        <w:rPr/>
        <w:t>«Правоведение»</w:t>
      </w:r>
      <w:r>
        <w:rPr>
          <w:b w:val="0"/>
        </w:rPr>
      </w: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b/>
          <w:bCs/>
          <w:sz w:val="28"/>
          <w:szCs w:val="28"/>
        </w:rPr>
      </w:pPr>
    </w:p>
    <w:p>
      <w:pPr>
        <w:spacing w:line="319" w:lineRule="exact" w:before="0"/>
        <w:ind w:left="827" w:right="0" w:firstLine="0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b/>
          <w:sz w:val="28"/>
        </w:rPr>
        <w:t>Основная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литература:</w:t>
      </w: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322" w:lineRule="exact" w:before="1" w:after="0"/>
        <w:ind w:left="116" w:right="108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Правоведение: Учебник / Под общ. ред. проф. М.Б. Смоленского. –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4-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е изд., перераб. и доп. – М.: Издательско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торговая корпорация «Дашков и К»; Академ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центр,</w:t>
      </w:r>
      <w:r>
        <w:rPr>
          <w:rFonts w:ascii="Times New Roman" w:hAnsi="Times New Roman" w:cs="Times New Roman" w:eastAsia="Times New Roman" w:hint="default"/>
          <w:spacing w:val="-12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2010.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322" w:lineRule="exact" w:before="0" w:after="0"/>
        <w:ind w:left="116" w:right="108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Правоведение: учебник / А.В. Малько и др.; под ред. А.В. Малько. –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5-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е изд., стер. – М.: КНОРУС,</w:t>
      </w:r>
      <w:r>
        <w:rPr>
          <w:rFonts w:ascii="Times New Roman" w:hAnsi="Times New Roman" w:cs="Times New Roman" w:eastAsia="Times New Roman" w:hint="default"/>
          <w:spacing w:val="-13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2010.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</w:tabs>
        <w:spacing w:line="322" w:lineRule="exact" w:before="0" w:after="0"/>
        <w:ind w:left="116" w:right="380" w:firstLine="72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Правоведение: учебник / ред.: И.В. Рукавишникова, И.Г. Напалкова.</w:t>
      </w:r>
      <w:r>
        <w:rPr>
          <w:rFonts w:ascii="Times New Roman" w:hAnsi="Times New Roman"/>
          <w:spacing w:val="-24"/>
          <w:sz w:val="28"/>
        </w:rPr>
        <w:t> </w:t>
      </w:r>
      <w:r>
        <w:rPr>
          <w:rFonts w:ascii="Times New Roman" w:hAnsi="Times New Roman"/>
          <w:sz w:val="28"/>
        </w:rPr>
        <w:t>- </w:t>
      </w:r>
      <w:r>
        <w:rPr>
          <w:rFonts w:ascii="Times New Roman" w:hAnsi="Times New Roman"/>
          <w:sz w:val="28"/>
        </w:rPr>
        <w:t>М.: Норма: Инфра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М,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2010.</w:t>
      </w:r>
    </w:p>
    <w:p>
      <w:pPr>
        <w:pStyle w:val="ListParagraph"/>
        <w:numPr>
          <w:ilvl w:val="0"/>
          <w:numId w:val="3"/>
        </w:numPr>
        <w:tabs>
          <w:tab w:pos="1183" w:val="left" w:leader="none"/>
        </w:tabs>
        <w:spacing w:line="322" w:lineRule="exact" w:before="0" w:after="0"/>
        <w:ind w:left="116" w:right="121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Правоведение: учебник для вузов / В.И. Шкатулла, В.В. Шкатулла, М.В. Сытинская. </w:t>
      </w:r>
      <w:r>
        <w:rPr>
          <w:rFonts w:ascii="Times New Roman" w:hAnsi="Times New Roman"/>
          <w:sz w:val="28"/>
        </w:rPr>
        <w:t>- 10-</w:t>
      </w:r>
      <w:r>
        <w:rPr>
          <w:rFonts w:ascii="Times New Roman" w:hAnsi="Times New Roman"/>
          <w:sz w:val="28"/>
        </w:rPr>
        <w:t>е изд., перераб. </w:t>
      </w:r>
      <w:r>
        <w:rPr>
          <w:rFonts w:ascii="Times New Roman" w:hAnsi="Times New Roman"/>
          <w:sz w:val="28"/>
        </w:rPr>
        <w:t>- </w:t>
      </w:r>
      <w:r>
        <w:rPr>
          <w:rFonts w:ascii="Times New Roman" w:hAnsi="Times New Roman"/>
          <w:sz w:val="28"/>
        </w:rPr>
        <w:t>М.: ACADEMIA,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2011</w:t>
      </w:r>
      <w:r>
        <w:rPr>
          <w:rFonts w:ascii="Times New Roman" w:hAnsi="Times New Roman"/>
          <w:sz w:val="28"/>
        </w:rPr>
        <w:t>.</w:t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/>
        <w:t>Дополнительная</w:t>
      </w:r>
      <w:r>
        <w:rPr>
          <w:spacing w:val="-18"/>
        </w:rPr>
        <w:t> </w:t>
      </w:r>
      <w:r>
        <w:rPr/>
        <w:t>литература:</w:t>
      </w:r>
      <w:r>
        <w:rPr>
          <w:b w:val="0"/>
        </w:rPr>
      </w:r>
    </w:p>
    <w:p>
      <w:pPr>
        <w:pStyle w:val="ListParagraph"/>
        <w:numPr>
          <w:ilvl w:val="0"/>
          <w:numId w:val="4"/>
        </w:numPr>
        <w:tabs>
          <w:tab w:pos="1144" w:val="left" w:leader="none"/>
        </w:tabs>
        <w:spacing w:line="322" w:lineRule="exact" w:before="1" w:after="0"/>
        <w:ind w:left="116" w:right="107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Административное право: учебник для бакалавров / Ю.А. Копытов. – М.: Издательство Юрайт,</w:t>
      </w:r>
      <w:r>
        <w:rPr>
          <w:rFonts w:ascii="Times New Roman" w:hAnsi="Times New Roman" w:cs="Times New Roman" w:eastAsia="Times New Roman" w:hint="default"/>
          <w:spacing w:val="-22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2013.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322" w:lineRule="exact" w:before="0" w:after="0"/>
        <w:ind w:left="116" w:right="106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Гражданское право: учебник: в 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х т. Т.3 / ред. А.П. Сергеев. </w:t>
      </w:r>
      <w:r>
        <w:rPr>
          <w:rFonts w:ascii="Times New Roman" w:hAnsi="Times New Roman"/>
          <w:sz w:val="28"/>
        </w:rPr>
        <w:t>- </w:t>
      </w:r>
      <w:r>
        <w:rPr>
          <w:rFonts w:ascii="Times New Roman" w:hAnsi="Times New Roman"/>
          <w:spacing w:val="2"/>
          <w:sz w:val="28"/>
        </w:rPr>
        <w:t>М.: РГ</w:t>
      </w:r>
      <w:r>
        <w:rPr>
          <w:rFonts w:ascii="Times New Roman" w:hAnsi="Times New Roman"/>
          <w:spacing w:val="2"/>
          <w:sz w:val="28"/>
        </w:rPr>
        <w:t>- </w:t>
      </w:r>
      <w:r>
        <w:rPr>
          <w:rFonts w:ascii="Times New Roman" w:hAnsi="Times New Roman"/>
          <w:spacing w:val="2"/>
          <w:sz w:val="28"/>
        </w:rPr>
      </w:r>
      <w:r>
        <w:rPr>
          <w:rFonts w:ascii="Times New Roman" w:hAnsi="Times New Roman"/>
          <w:sz w:val="28"/>
        </w:rPr>
        <w:t>Пресс,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2010.</w:t>
      </w:r>
    </w:p>
    <w:p>
      <w:pPr>
        <w:pStyle w:val="ListParagraph"/>
        <w:numPr>
          <w:ilvl w:val="0"/>
          <w:numId w:val="4"/>
        </w:numPr>
        <w:tabs>
          <w:tab w:pos="1111" w:val="left" w:leader="none"/>
        </w:tabs>
        <w:spacing w:line="322" w:lineRule="exact" w:before="0" w:after="0"/>
        <w:ind w:left="116" w:right="107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Конституционное право России: учебник / М.В. Баглай. </w:t>
      </w:r>
      <w:r>
        <w:rPr>
          <w:rFonts w:ascii="Times New Roman" w:hAnsi="Times New Roman"/>
          <w:sz w:val="28"/>
        </w:rPr>
        <w:t>- 10-</w:t>
      </w:r>
      <w:r>
        <w:rPr>
          <w:rFonts w:ascii="Times New Roman" w:hAnsi="Times New Roman"/>
          <w:sz w:val="28"/>
        </w:rPr>
        <w:t>е изд., изм. и доп. </w:t>
      </w:r>
      <w:r>
        <w:rPr>
          <w:rFonts w:ascii="Times New Roman" w:hAnsi="Times New Roman"/>
          <w:sz w:val="28"/>
        </w:rPr>
        <w:t>- </w:t>
      </w:r>
      <w:r>
        <w:rPr>
          <w:rFonts w:ascii="Times New Roman" w:hAnsi="Times New Roman"/>
          <w:sz w:val="28"/>
        </w:rPr>
        <w:t>М.: Норма: ИНФРА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2013.</w:t>
      </w:r>
    </w:p>
    <w:p>
      <w:pPr>
        <w:pStyle w:val="ListParagraph"/>
        <w:numPr>
          <w:ilvl w:val="0"/>
          <w:numId w:val="4"/>
        </w:numPr>
        <w:tabs>
          <w:tab w:pos="1130" w:val="left" w:leader="none"/>
        </w:tabs>
        <w:spacing w:line="322" w:lineRule="exact" w:before="0" w:after="0"/>
        <w:ind w:left="116" w:right="110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Правоведение / Л.В. Акопов, М.В. Мархгейм, М.Б. Смоленский. – Изд.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5-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е, перераб. и доп. – Ростов н/Д.: Феникс,</w:t>
      </w:r>
      <w:r>
        <w:rPr>
          <w:rFonts w:ascii="Times New Roman" w:hAnsi="Times New Roman" w:cs="Times New Roman" w:eastAsia="Times New Roman" w:hint="default"/>
          <w:spacing w:val="-15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2005.</w:t>
      </w:r>
    </w:p>
    <w:p>
      <w:pPr>
        <w:pStyle w:val="ListParagraph"/>
        <w:numPr>
          <w:ilvl w:val="0"/>
          <w:numId w:val="4"/>
        </w:numPr>
        <w:tabs>
          <w:tab w:pos="1159" w:val="left" w:leader="none"/>
        </w:tabs>
        <w:spacing w:line="240" w:lineRule="auto" w:before="0" w:after="0"/>
        <w:ind w:left="116" w:right="117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Теория государства и права: учебник для бакалавров / В.В. Лазарев, С.В. Липень. –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4-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е изд., перераб. И доп. – М.: Издательство Юрайт; </w:t>
      </w:r>
      <w:r>
        <w:rPr>
          <w:rFonts w:ascii="Times New Roman" w:hAnsi="Times New Roman" w:cs="Times New Roman" w:eastAsia="Times New Roman" w:hint="default"/>
          <w:spacing w:val="-3"/>
          <w:sz w:val="28"/>
          <w:szCs w:val="28"/>
        </w:rPr>
        <w:t>ИД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Юрайт, </w:t>
      </w:r>
      <w:r>
        <w:rPr>
          <w:rFonts w:ascii="Times New Roman" w:hAnsi="Times New Roman" w:cs="Times New Roman" w:eastAsia="Times New Roman" w:hint="default"/>
          <w:sz w:val="28"/>
          <w:szCs w:val="28"/>
        </w:rPr>
      </w:r>
      <w:r>
        <w:rPr>
          <w:rFonts w:ascii="Times New Roman" w:hAnsi="Times New Roman" w:cs="Times New Roman" w:eastAsia="Times New Roman" w:hint="default"/>
          <w:sz w:val="28"/>
          <w:szCs w:val="28"/>
        </w:rPr>
        <w:t>2013.</w:t>
      </w:r>
    </w:p>
    <w:p>
      <w:pPr>
        <w:pStyle w:val="ListParagraph"/>
        <w:numPr>
          <w:ilvl w:val="0"/>
          <w:numId w:val="4"/>
        </w:numPr>
        <w:tabs>
          <w:tab w:pos="1115" w:val="left" w:leader="none"/>
        </w:tabs>
        <w:spacing w:line="242" w:lineRule="auto" w:before="0" w:after="0"/>
        <w:ind w:left="116" w:right="106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Уголовное право. Общая часть: учебник / отв. ред. И.Я. Козаченко. – </w:t>
      </w:r>
      <w:r>
        <w:rPr>
          <w:rFonts w:ascii="Times New Roman" w:hAnsi="Times New Roman" w:cs="Times New Roman" w:eastAsia="Times New Roman" w:hint="default"/>
          <w:spacing w:val="2"/>
          <w:sz w:val="28"/>
          <w:szCs w:val="28"/>
        </w:rPr>
        <w:t>5- </w:t>
      </w:r>
      <w:r>
        <w:rPr>
          <w:rFonts w:ascii="Times New Roman" w:hAnsi="Times New Roman" w:cs="Times New Roman" w:eastAsia="Times New Roman" w:hint="default"/>
          <w:spacing w:val="2"/>
          <w:sz w:val="28"/>
          <w:szCs w:val="28"/>
        </w:rPr>
      </w:r>
      <w:r>
        <w:rPr>
          <w:rFonts w:ascii="Times New Roman" w:hAnsi="Times New Roman" w:cs="Times New Roman" w:eastAsia="Times New Roman" w:hint="default"/>
          <w:sz w:val="28"/>
          <w:szCs w:val="28"/>
        </w:rPr>
        <w:t>е изд., перераб. И доп. – М.: Норма: ИНФРА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М,</w:t>
      </w:r>
      <w:r>
        <w:rPr>
          <w:rFonts w:ascii="Times New Roman" w:hAnsi="Times New Roman" w:cs="Times New Roman" w:eastAsia="Times New Roman" w:hint="default"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2013.</w:t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Нормативные правовые</w:t>
      </w:r>
      <w:r>
        <w:rPr>
          <w:spacing w:val="-18"/>
        </w:rPr>
        <w:t> </w:t>
      </w:r>
      <w:r>
        <w:rPr/>
        <w:t>акты:</w:t>
      </w:r>
      <w:r>
        <w:rPr>
          <w:b w:val="0"/>
        </w:rPr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320" w:lineRule="exact" w:before="0" w:after="0"/>
        <w:ind w:left="116" w:right="0" w:firstLine="72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Конституция Российской Федерации от 12 декабря 1993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1187" w:val="left" w:leader="none"/>
        </w:tabs>
        <w:spacing w:line="240" w:lineRule="auto" w:before="0" w:after="0"/>
        <w:ind w:left="116" w:right="119" w:firstLine="72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Федеральный конституционный закон Российской Федерации от 31 декабря 1996 года № 1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ФКЗ </w:t>
      </w:r>
      <w:r>
        <w:rPr>
          <w:rFonts w:ascii="Times New Roman" w:hAnsi="Times New Roman" w:cs="Times New Roman" w:eastAsia="Times New Roman" w:hint="default"/>
          <w:spacing w:val="-3"/>
          <w:sz w:val="28"/>
          <w:szCs w:val="28"/>
        </w:rPr>
        <w:t>«О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судебной системе Российской</w:t>
      </w:r>
      <w:r>
        <w:rPr>
          <w:rFonts w:ascii="Times New Roman" w:hAnsi="Times New Roman" w:cs="Times New Roman" w:eastAsia="Times New Roman" w:hint="default"/>
          <w:spacing w:val="-28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Федерации».</w:t>
      </w:r>
    </w:p>
    <w:p>
      <w:pPr>
        <w:pStyle w:val="ListParagraph"/>
        <w:numPr>
          <w:ilvl w:val="0"/>
          <w:numId w:val="5"/>
        </w:numPr>
        <w:tabs>
          <w:tab w:pos="1183" w:val="left" w:leader="none"/>
        </w:tabs>
        <w:spacing w:line="240" w:lineRule="auto" w:before="0" w:after="0"/>
        <w:ind w:left="116" w:right="108" w:firstLine="72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Закон Российской Федерации от 17 января 1992 года № 2202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1 «О прокуратуре Российской</w:t>
      </w:r>
      <w:r>
        <w:rPr>
          <w:rFonts w:ascii="Times New Roman" w:hAnsi="Times New Roman" w:cs="Times New Roman" w:eastAsia="Times New Roman" w:hint="default"/>
          <w:spacing w:val="-21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Федерации».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40" w:lineRule="auto" w:before="0" w:after="0"/>
        <w:ind w:left="116" w:right="111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Гражданский кодекс Российской Федерации (часть первая от 30 ноября 1994 года № 51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ФЗ, часть вторая от 26 января 1996 года № 14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ФЗ, часть третья от 26 ноября 2001 года № 146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 и часть четвертая от 18 декабря 2006 года №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230-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ФЗ).</w:t>
      </w:r>
    </w:p>
    <w:p>
      <w:pPr>
        <w:pStyle w:val="ListParagraph"/>
        <w:numPr>
          <w:ilvl w:val="0"/>
          <w:numId w:val="5"/>
        </w:numPr>
        <w:tabs>
          <w:tab w:pos="1197" w:val="left" w:leader="none"/>
        </w:tabs>
        <w:spacing w:line="242" w:lineRule="auto" w:before="0" w:after="0"/>
        <w:ind w:left="116" w:right="108" w:firstLine="72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Закон Российской Федерации от 21 июля 1993 года № 5485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1 «О государственной</w:t>
      </w:r>
      <w:r>
        <w:rPr>
          <w:rFonts w:ascii="Times New Roman" w:hAnsi="Times New Roman" w:cs="Times New Roman" w:eastAsia="Times New Roman" w:hint="default"/>
          <w:spacing w:val="-17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тайне».</w:t>
      </w:r>
    </w:p>
    <w:p>
      <w:pPr>
        <w:pStyle w:val="ListParagraph"/>
        <w:numPr>
          <w:ilvl w:val="0"/>
          <w:numId w:val="5"/>
        </w:numPr>
        <w:tabs>
          <w:tab w:pos="1135" w:val="left" w:leader="none"/>
        </w:tabs>
        <w:spacing w:line="319" w:lineRule="exact" w:before="0" w:after="0"/>
        <w:ind w:left="1134" w:right="0" w:hanging="297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Уголовный кодекс Российской Федерации от 13 июня 1996 года № </w:t>
      </w:r>
      <w:r>
        <w:rPr>
          <w:rFonts w:ascii="Times New Roman" w:hAnsi="Times New Roman" w:cs="Times New Roman" w:eastAsia="Times New Roman" w:hint="default"/>
          <w:spacing w:val="40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pacing w:val="4"/>
          <w:sz w:val="28"/>
          <w:szCs w:val="28"/>
        </w:rPr>
        <w:t>63</w:t>
      </w:r>
      <w:r>
        <w:rPr>
          <w:rFonts w:ascii="Times New Roman" w:hAnsi="Times New Roman" w:cs="Times New Roman" w:eastAsia="Times New Roman" w:hint="default"/>
          <w:spacing w:val="4"/>
          <w:sz w:val="28"/>
          <w:szCs w:val="28"/>
        </w:rPr>
        <w:t>-</w:t>
      </w:r>
    </w:p>
    <w:p>
      <w:pPr>
        <w:pStyle w:val="BodyText"/>
        <w:spacing w:line="322" w:lineRule="exact"/>
        <w:ind w:right="0" w:firstLine="0"/>
        <w:jc w:val="left"/>
      </w:pPr>
      <w:r>
        <w:rPr/>
        <w:t>ФЗ.</w:t>
      </w:r>
    </w:p>
    <w:p>
      <w:pPr>
        <w:spacing w:after="0" w:line="322" w:lineRule="exact"/>
        <w:jc w:val="left"/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tabs>
          <w:tab w:pos="1562" w:val="left" w:leader="none"/>
        </w:tabs>
        <w:spacing w:line="240" w:lineRule="auto" w:before="205" w:after="0"/>
        <w:ind w:left="116" w:right="114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Кодекс Российской Федерации об административных правонарушениях от 30 декабря 2001 года №</w:t>
      </w:r>
      <w:r>
        <w:rPr>
          <w:rFonts w:ascii="Times New Roman" w:hAnsi="Times New Roman" w:cs="Times New Roman" w:eastAsia="Times New Roman" w:hint="default"/>
          <w:spacing w:val="-16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195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ФЗ.</w:t>
      </w:r>
    </w:p>
    <w:p>
      <w:pPr>
        <w:pStyle w:val="ListParagraph"/>
        <w:numPr>
          <w:ilvl w:val="0"/>
          <w:numId w:val="5"/>
        </w:numPr>
        <w:tabs>
          <w:tab w:pos="1163" w:val="left" w:leader="none"/>
        </w:tabs>
        <w:spacing w:line="240" w:lineRule="auto" w:before="4" w:after="0"/>
        <w:ind w:left="116" w:right="116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Федеральный закон Российской Федерации от 27 июля 2006 года №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149-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 «Об информации, информационных технологиях и о защите информации».</w:t>
      </w:r>
    </w:p>
    <w:p>
      <w:pPr>
        <w:pStyle w:val="ListParagraph"/>
        <w:numPr>
          <w:ilvl w:val="0"/>
          <w:numId w:val="5"/>
        </w:numPr>
        <w:tabs>
          <w:tab w:pos="1125" w:val="left" w:leader="none"/>
        </w:tabs>
        <w:spacing w:line="240" w:lineRule="auto" w:before="0" w:after="0"/>
        <w:ind w:left="116" w:right="121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sz w:val="28"/>
          <w:szCs w:val="28"/>
        </w:rPr>
        <w:t>Федеральный закон Российской Федерации от 28 декабря 2010 года №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390-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ФЗ </w:t>
      </w:r>
      <w:r>
        <w:rPr>
          <w:rFonts w:ascii="Times New Roman" w:hAnsi="Times New Roman" w:cs="Times New Roman" w:eastAsia="Times New Roman" w:hint="default"/>
          <w:spacing w:val="-3"/>
          <w:sz w:val="28"/>
          <w:szCs w:val="28"/>
        </w:rPr>
        <w:t>«О</w:t>
      </w:r>
      <w:r>
        <w:rPr>
          <w:rFonts w:ascii="Times New Roman" w:hAnsi="Times New Roman" w:cs="Times New Roman" w:eastAsia="Times New Roman" w:hint="default"/>
          <w:spacing w:val="-12"/>
          <w:sz w:val="28"/>
          <w:szCs w:val="28"/>
        </w:rPr>
        <w:t> </w:t>
      </w:r>
      <w:r>
        <w:rPr>
          <w:rFonts w:ascii="Times New Roman" w:hAnsi="Times New Roman" w:cs="Times New Roman" w:eastAsia="Times New Roman" w:hint="default"/>
          <w:sz w:val="28"/>
          <w:szCs w:val="28"/>
        </w:rPr>
        <w:t>безопасности».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40" w:lineRule="auto" w:before="0" w:after="0"/>
        <w:ind w:left="116" w:right="112" w:firstLine="72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Доктрина информационной безопасности Российской Федерации от 9 сентября 2000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года.</w:t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319" w:lineRule="exact"/>
        <w:ind w:left="836" w:right="0"/>
        <w:jc w:val="left"/>
        <w:rPr>
          <w:b w:val="0"/>
          <w:bCs w:val="0"/>
        </w:rPr>
      </w:pPr>
      <w:r>
        <w:rPr/>
        <w:t>Программное обеспечение и</w:t>
      </w:r>
      <w:r>
        <w:rPr>
          <w:spacing w:val="-23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ресурсы:</w:t>
      </w:r>
      <w:r>
        <w:rPr>
          <w:b w:val="0"/>
        </w:rPr>
      </w:r>
    </w:p>
    <w:p>
      <w:pPr>
        <w:spacing w:line="319" w:lineRule="exact" w:before="0"/>
        <w:ind w:left="827" w:right="0" w:firstLine="0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i/>
          <w:sz w:val="28"/>
        </w:rPr>
        <w:t>(Перечень адресов интернет</w:t>
      </w:r>
      <w:r>
        <w:rPr>
          <w:rFonts w:ascii="Times New Roman" w:hAnsi="Times New Roman"/>
          <w:i/>
          <w:sz w:val="28"/>
        </w:rPr>
        <w:t>-</w:t>
      </w:r>
      <w:r>
        <w:rPr>
          <w:rFonts w:ascii="Times New Roman" w:hAnsi="Times New Roman"/>
          <w:i/>
          <w:sz w:val="28"/>
        </w:rPr>
        <w:t>ресурсов с кратким</w:t>
      </w:r>
      <w:r>
        <w:rPr>
          <w:rFonts w:ascii="Times New Roman" w:hAnsi="Times New Roman"/>
          <w:i/>
          <w:spacing w:val="-24"/>
          <w:sz w:val="28"/>
        </w:rPr>
        <w:t> </w:t>
      </w:r>
      <w:r>
        <w:rPr>
          <w:rFonts w:ascii="Times New Roman" w:hAnsi="Times New Roman"/>
          <w:i/>
          <w:sz w:val="28"/>
        </w:rPr>
        <w:t>описанием)</w:t>
      </w: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6"/>
        </w:numPr>
        <w:tabs>
          <w:tab w:pos="1111" w:val="left" w:leader="none"/>
        </w:tabs>
        <w:spacing w:line="322" w:lineRule="exact" w:before="0" w:after="0"/>
        <w:ind w:left="116" w:right="0" w:firstLine="711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hyperlink r:id="rId7">
        <w:r>
          <w:rPr>
            <w:rFonts w:ascii="Times New Roman" w:hAnsi="Times New Roman"/>
            <w:sz w:val="28"/>
          </w:rPr>
          <w:t>http://www.rg.ru/</w:t>
        </w:r>
      </w:hyperlink>
      <w:r>
        <w:rPr>
          <w:rFonts w:ascii="Times New Roman" w:hAnsi="Times New Roman"/>
          <w:sz w:val="28"/>
        </w:rPr>
        <w:t> (сайт «Российской</w:t>
      </w:r>
      <w:r>
        <w:rPr>
          <w:rFonts w:ascii="Times New Roman" w:hAnsi="Times New Roman"/>
          <w:spacing w:val="-30"/>
          <w:sz w:val="28"/>
        </w:rPr>
        <w:t> </w:t>
      </w:r>
      <w:r>
        <w:rPr>
          <w:rFonts w:ascii="Times New Roman" w:hAnsi="Times New Roman"/>
          <w:sz w:val="28"/>
        </w:rPr>
        <w:t>газеты»).</w:t>
      </w:r>
    </w:p>
    <w:p>
      <w:pPr>
        <w:pStyle w:val="ListParagraph"/>
        <w:numPr>
          <w:ilvl w:val="0"/>
          <w:numId w:val="6"/>
        </w:numPr>
        <w:tabs>
          <w:tab w:pos="1389" w:val="left" w:leader="none"/>
        </w:tabs>
        <w:spacing w:line="244" w:lineRule="auto" w:before="0" w:after="0"/>
        <w:ind w:left="116" w:right="108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hyperlink r:id="rId8">
        <w:r>
          <w:rPr>
            <w:rFonts w:ascii="Times New Roman" w:hAnsi="Times New Roman"/>
            <w:sz w:val="28"/>
          </w:rPr>
          <w:t>http://www.pravo.gov.ru/</w:t>
        </w:r>
      </w:hyperlink>
      <w:r>
        <w:rPr>
          <w:rFonts w:ascii="Times New Roman" w:hAnsi="Times New Roman"/>
          <w:sz w:val="28"/>
        </w:rPr>
        <w:t> (сайт «Официальный интернет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портал правовой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информации»).</w:t>
      </w:r>
    </w:p>
    <w:p>
      <w:pPr>
        <w:pStyle w:val="ListParagraph"/>
        <w:numPr>
          <w:ilvl w:val="0"/>
          <w:numId w:val="6"/>
        </w:numPr>
        <w:tabs>
          <w:tab w:pos="1111" w:val="left" w:leader="none"/>
        </w:tabs>
        <w:spacing w:line="315" w:lineRule="exact" w:before="0" w:after="0"/>
        <w:ind w:left="1110" w:right="0" w:hanging="283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hyperlink r:id="rId9">
        <w:r>
          <w:rPr>
            <w:rFonts w:ascii="Times New Roman" w:hAnsi="Times New Roman"/>
            <w:sz w:val="28"/>
          </w:rPr>
          <w:t>http://www.garant.ru/</w:t>
        </w:r>
      </w:hyperlink>
      <w:r>
        <w:rPr>
          <w:rFonts w:ascii="Times New Roman" w:hAnsi="Times New Roman"/>
          <w:sz w:val="28"/>
        </w:rPr>
        <w:t> (сайт Справочной правовой системы</w:t>
      </w:r>
      <w:r>
        <w:rPr>
          <w:rFonts w:ascii="Times New Roman" w:hAnsi="Times New Roman"/>
          <w:spacing w:val="-46"/>
          <w:sz w:val="28"/>
        </w:rPr>
        <w:t> </w:t>
      </w:r>
      <w:r>
        <w:rPr>
          <w:rFonts w:ascii="Times New Roman" w:hAnsi="Times New Roman"/>
          <w:sz w:val="28"/>
        </w:rPr>
        <w:t>«Гарант»).</w:t>
      </w:r>
    </w:p>
    <w:p>
      <w:pPr>
        <w:pStyle w:val="ListParagraph"/>
        <w:numPr>
          <w:ilvl w:val="0"/>
          <w:numId w:val="6"/>
        </w:numPr>
        <w:tabs>
          <w:tab w:pos="1370" w:val="left" w:leader="none"/>
          <w:tab w:pos="4568" w:val="left" w:leader="none"/>
          <w:tab w:pos="5513" w:val="left" w:leader="none"/>
          <w:tab w:pos="7297" w:val="left" w:leader="none"/>
          <w:tab w:pos="8737" w:val="left" w:leader="none"/>
        </w:tabs>
        <w:spacing w:line="322" w:lineRule="exact" w:before="0" w:after="0"/>
        <w:ind w:left="1369" w:right="0" w:hanging="542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hyperlink r:id="rId10">
        <w:r>
          <w:rPr>
            <w:rFonts w:ascii="Times New Roman" w:hAnsi="Times New Roman"/>
            <w:w w:val="95"/>
            <w:sz w:val="28"/>
          </w:rPr>
          <w:t>http://www.consultant.ru/</w:t>
        </w:r>
      </w:hyperlink>
      <w:r>
        <w:rPr>
          <w:rFonts w:ascii="Times New Roman" w:hAnsi="Times New Roman"/>
          <w:w w:val="95"/>
          <w:sz w:val="28"/>
        </w:rPr>
        <w:tab/>
        <w:t>(сайт</w:t>
        <w:tab/>
        <w:t>Справочной</w:t>
        <w:tab/>
        <w:t>правовой</w:t>
        <w:tab/>
      </w:r>
      <w:r>
        <w:rPr>
          <w:rFonts w:ascii="Times New Roman" w:hAnsi="Times New Roman"/>
          <w:spacing w:val="-1"/>
          <w:sz w:val="28"/>
        </w:rPr>
        <w:t>системы</w:t>
      </w:r>
    </w:p>
    <w:p>
      <w:pPr>
        <w:pStyle w:val="BodyText"/>
        <w:spacing w:line="240" w:lineRule="auto"/>
        <w:ind w:right="0" w:firstLine="0"/>
        <w:jc w:val="left"/>
      </w:pPr>
      <w:r>
        <w:rPr/>
        <w:t>«Консультант</w:t>
      </w:r>
      <w:r>
        <w:rPr>
          <w:spacing w:val="-16"/>
        </w:rPr>
        <w:t> </w:t>
      </w:r>
      <w:r>
        <w:rPr/>
        <w:t>Плюс»).</w:t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/>
        <w:t>Пакеты прикладных профессиональных программ</w:t>
      </w:r>
      <w:r>
        <w:rPr>
          <w:spacing w:val="-26"/>
        </w:rPr>
        <w:t> </w:t>
      </w:r>
      <w:r>
        <w:rPr/>
        <w:t>(ПППП)</w:t>
      </w:r>
      <w:r>
        <w:rPr>
          <w:b w:val="0"/>
        </w:rPr>
      </w:r>
    </w:p>
    <w:p>
      <w:pPr>
        <w:spacing w:line="322" w:lineRule="exact" w:before="1"/>
        <w:ind w:left="116" w:right="121" w:firstLine="710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i/>
          <w:sz w:val="28"/>
        </w:rPr>
        <w:t>(Перечень наименований пакетов прикладных профессиональных программ, используемых при изучении дисциплины с указанием: принятой аббревиатуры пакета, номера версии /если необходимо/ и кратким</w:t>
      </w:r>
      <w:r>
        <w:rPr>
          <w:rFonts w:ascii="Times New Roman" w:hAnsi="Times New Roman"/>
          <w:i/>
          <w:spacing w:val="-31"/>
          <w:sz w:val="28"/>
        </w:rPr>
        <w:t> </w:t>
      </w:r>
      <w:r>
        <w:rPr>
          <w:rFonts w:ascii="Times New Roman" w:hAnsi="Times New Roman"/>
          <w:i/>
          <w:sz w:val="28"/>
        </w:rPr>
        <w:t>описанием).</w:t>
      </w: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7"/>
        </w:numPr>
        <w:tabs>
          <w:tab w:pos="1336" w:val="left" w:leader="none"/>
        </w:tabs>
        <w:spacing w:line="322" w:lineRule="exact" w:before="0" w:after="0"/>
        <w:ind w:left="116" w:right="100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КонсультантПлюс. Справочная правовая система, содержащая действующие нормативные правовые</w:t>
      </w:r>
      <w:r>
        <w:rPr>
          <w:rFonts w:ascii="Times New Roman" w:hAnsi="Times New Roman"/>
          <w:spacing w:val="-22"/>
          <w:sz w:val="28"/>
        </w:rPr>
        <w:t> </w:t>
      </w:r>
      <w:r>
        <w:rPr>
          <w:rFonts w:ascii="Times New Roman" w:hAnsi="Times New Roman"/>
          <w:sz w:val="28"/>
        </w:rPr>
        <w:t>акты.</w:t>
      </w:r>
    </w:p>
    <w:p>
      <w:pPr>
        <w:pStyle w:val="ListParagraph"/>
        <w:numPr>
          <w:ilvl w:val="0"/>
          <w:numId w:val="7"/>
        </w:numPr>
        <w:tabs>
          <w:tab w:pos="1245" w:val="left" w:leader="none"/>
        </w:tabs>
        <w:spacing w:line="322" w:lineRule="exact" w:before="0" w:after="0"/>
        <w:ind w:left="116" w:right="121" w:firstLine="711"/>
        <w:jc w:val="both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sz w:val="28"/>
        </w:rPr>
        <w:t>Гарант. Справочная правовая система, содержащая действующие нормативные правовые</w:t>
      </w:r>
      <w:r>
        <w:rPr>
          <w:rFonts w:ascii="Times New Roman" w:hAnsi="Times New Roman"/>
          <w:spacing w:val="-19"/>
          <w:sz w:val="28"/>
        </w:rPr>
        <w:t> </w:t>
      </w:r>
      <w:r>
        <w:rPr>
          <w:rFonts w:ascii="Times New Roman" w:hAnsi="Times New Roman"/>
          <w:sz w:val="28"/>
        </w:rPr>
        <w:t>акты.</w:t>
      </w:r>
    </w:p>
    <w:p>
      <w:pPr>
        <w:spacing w:after="0" w:line="322" w:lineRule="exact"/>
        <w:jc w:val="both"/>
        <w:rPr>
          <w:rFonts w:ascii="Times New Roman" w:hAnsi="Times New Roman" w:cs="Times New Roman" w:eastAsia="Times New Roman" w:hint="default"/>
          <w:sz w:val="28"/>
          <w:szCs w:val="28"/>
        </w:rPr>
        <w:sectPr>
          <w:pgSz w:w="11910" w:h="16840"/>
          <w:pgMar w:header="734" w:footer="0" w:top="960" w:bottom="280" w:left="13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before="205"/>
        <w:ind w:left="4543" w:right="0" w:firstLine="0"/>
        <w:jc w:val="left"/>
        <w:rPr>
          <w:rFonts w:ascii="Times New Roman" w:hAnsi="Times New Roman" w:cs="Times New Roman" w:eastAsia="Times New Roman" w:hint="default"/>
          <w:sz w:val="28"/>
          <w:szCs w:val="28"/>
        </w:rPr>
      </w:pPr>
      <w:r>
        <w:rPr>
          <w:rFonts w:ascii="Times New Roman" w:hAnsi="Times New Roman"/>
          <w:i/>
          <w:sz w:val="28"/>
        </w:rPr>
        <w:t>Образец оформления титульного</w:t>
      </w:r>
      <w:r>
        <w:rPr>
          <w:rFonts w:ascii="Times New Roman" w:hAnsi="Times New Roman"/>
          <w:i/>
          <w:spacing w:val="-22"/>
          <w:sz w:val="28"/>
        </w:rPr>
        <w:t> </w:t>
      </w:r>
      <w:r>
        <w:rPr>
          <w:rFonts w:ascii="Times New Roman" w:hAnsi="Times New Roman"/>
          <w:i/>
          <w:sz w:val="28"/>
        </w:rPr>
        <w:t>листа</w:t>
      </w:r>
      <w:r>
        <w:rPr>
          <w:rFonts w:ascii="Times New Roman" w:hAnsi="Times New Roman"/>
          <w:sz w:val="28"/>
        </w:rPr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i/>
          <w:sz w:val="28"/>
          <w:szCs w:val="28"/>
        </w:rPr>
      </w:pPr>
    </w:p>
    <w:p>
      <w:pPr>
        <w:pStyle w:val="BodyText"/>
        <w:spacing w:line="240" w:lineRule="auto"/>
        <w:ind w:left="0" w:right="429" w:firstLine="0"/>
        <w:jc w:val="center"/>
      </w:pPr>
      <w:r>
        <w:rPr/>
        <w:t>МЧС</w:t>
      </w:r>
      <w:r>
        <w:rPr>
          <w:spacing w:val="-7"/>
        </w:rPr>
        <w:t> </w:t>
      </w:r>
      <w:r>
        <w:rPr/>
        <w:t>РОССИИ</w:t>
      </w:r>
    </w:p>
    <w:p>
      <w:pPr>
        <w:pStyle w:val="BodyText"/>
        <w:spacing w:line="240" w:lineRule="auto"/>
        <w:ind w:left="989" w:right="1431" w:firstLine="9"/>
        <w:jc w:val="center"/>
      </w:pPr>
      <w:r>
        <w:rPr/>
        <w:t>САНКТ</w:t>
      </w:r>
      <w:r>
        <w:rPr>
          <w:rFonts w:ascii="Times New Roman" w:hAnsi="Times New Roman"/>
        </w:rPr>
        <w:t>-</w:t>
      </w:r>
      <w:r>
        <w:rPr/>
        <w:t>ПЕТЕРБУРГСКИЙ УНИВЕРСИТЕТ ГОСУДАРСТВЕННОЙ ПРОТИВОПОЖАРНОЙ</w:t>
      </w:r>
      <w:r>
        <w:rPr>
          <w:spacing w:val="-29"/>
        </w:rPr>
        <w:t> </w:t>
      </w:r>
      <w:r>
        <w:rPr/>
        <w:t>СЛУЖБЫ</w:t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pStyle w:val="BodyText"/>
        <w:spacing w:line="240" w:lineRule="auto"/>
        <w:ind w:left="0" w:right="431" w:firstLine="0"/>
        <w:jc w:val="center"/>
      </w:pPr>
      <w:r>
        <w:rPr/>
        <w:t>Кафедра трудового</w:t>
      </w:r>
      <w:r>
        <w:rPr>
          <w:spacing w:val="-16"/>
        </w:rPr>
        <w:t> </w:t>
      </w:r>
      <w:r>
        <w:rPr/>
        <w:t>права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 w:after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/>
        <w:ind w:left="2561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2534078" cy="222885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078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9"/>
          <w:szCs w:val="29"/>
        </w:rPr>
      </w:pPr>
    </w:p>
    <w:p>
      <w:pPr>
        <w:pStyle w:val="BodyText"/>
        <w:tabs>
          <w:tab w:pos="1671" w:val="left" w:leader="none"/>
        </w:tabs>
        <w:spacing w:line="240" w:lineRule="auto"/>
        <w:ind w:left="0" w:right="368" w:firstLine="0"/>
        <w:jc w:val="center"/>
        <w:rPr>
          <w:rFonts w:ascii="Times New Roman" w:hAnsi="Times New Roman" w:cs="Times New Roman" w:eastAsia="Times New Roman" w:hint="default"/>
        </w:rPr>
      </w:pPr>
      <w:r>
        <w:rPr/>
        <w:t>Вариант</w:t>
      </w:r>
      <w:r>
        <w:rPr>
          <w:spacing w:val="-10"/>
        </w:rPr>
        <w:t> </w:t>
      </w:r>
      <w:r>
        <w:rPr/>
        <w:t>№</w:t>
      </w:r>
      <w:r>
        <w:rPr>
          <w:rFonts w:ascii="Times New Roman" w:hAnsi="Times New Roman" w:cs="Times New Roman" w:eastAsia="Times New Roman" w:hint="default"/>
          <w:w w:val="99"/>
        </w:rPr>
      </w:r>
      <w:r>
        <w:rPr>
          <w:rFonts w:ascii="Times New Roman" w:hAnsi="Times New Roman" w:cs="Times New Roman" w:eastAsia="Times New Roman" w:hint="default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u w:val="single" w:color="000000"/>
        </w:rPr>
        <w:tab/>
      </w:r>
      <w:r>
        <w:rPr>
          <w:rFonts w:ascii="Times New Roman" w:hAnsi="Times New Roman" w:cs="Times New Roman" w:eastAsia="Times New Roman" w:hint="default"/>
        </w:rPr>
      </w:r>
    </w:p>
    <w:p>
      <w:pPr>
        <w:spacing w:line="240" w:lineRule="auto" w:before="11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0" w:lineRule="exact"/>
        <w:ind w:left="119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336.25pt;height:.6pt;mso-position-horizontal-relative:char;mso-position-vertical-relative:line" coordorigin="0,0" coordsize="6725,12">
            <v:group style="position:absolute;left:6;top:6;width:1253;height:2" coordorigin="6,6" coordsize="1253,2">
              <v:shape style="position:absolute;left:6;top:6;width:1253;height:2" coordorigin="6,6" coordsize="1253,0" path="m6,6l1259,6e" filled="false" stroked="true" strokeweight=".5568pt" strokecolor="#000000">
                <v:path arrowok="t"/>
              </v:shape>
            </v:group>
            <v:group style="position:absolute;left:1263;top:6;width:836;height:2" coordorigin="1263,6" coordsize="836,2">
              <v:shape style="position:absolute;left:1263;top:6;width:836;height:2" coordorigin="1263,6" coordsize="836,0" path="m1263,6l2098,6e" filled="false" stroked="true" strokeweight=".5568pt" strokecolor="#000000">
                <v:path arrowok="t"/>
              </v:shape>
            </v:group>
            <v:group style="position:absolute;left:2103;top:6;width:836;height:2" coordorigin="2103,6" coordsize="836,2">
              <v:shape style="position:absolute;left:2103;top:6;width:836;height:2" coordorigin="2103,6" coordsize="836,0" path="m2103,6l2938,6e" filled="false" stroked="true" strokeweight=".5568pt" strokecolor="#000000">
                <v:path arrowok="t"/>
              </v:shape>
            </v:group>
            <v:group style="position:absolute;left:2943;top:6;width:836;height:2" coordorigin="2943,6" coordsize="836,2">
              <v:shape style="position:absolute;left:2943;top:6;width:836;height:2" coordorigin="2943,6" coordsize="836,0" path="m2943,6l3778,6e" filled="false" stroked="true" strokeweight=".5568pt" strokecolor="#000000">
                <v:path arrowok="t"/>
              </v:shape>
            </v:group>
            <v:group style="position:absolute;left:3782;top:6;width:836;height:2" coordorigin="3782,6" coordsize="836,2">
              <v:shape style="position:absolute;left:3782;top:6;width:836;height:2" coordorigin="3782,6" coordsize="836,0" path="m3782,6l4617,6e" filled="false" stroked="true" strokeweight=".5568pt" strokecolor="#000000">
                <v:path arrowok="t"/>
              </v:shape>
            </v:group>
            <v:group style="position:absolute;left:4622;top:6;width:279;height:2" coordorigin="4622,6" coordsize="279,2">
              <v:shape style="position:absolute;left:4622;top:6;width:279;height:2" coordorigin="4622,6" coordsize="279,0" path="m4622,6l4900,6e" filled="false" stroked="true" strokeweight=".5568pt" strokecolor="#000000">
                <v:path arrowok="t"/>
              </v:shape>
            </v:group>
            <v:group style="position:absolute;left:4905;top:6;width:1253;height:2" coordorigin="4905,6" coordsize="1253,2">
              <v:shape style="position:absolute;left:4905;top:6;width:1253;height:2" coordorigin="4905,6" coordsize="1253,0" path="m4905,6l6158,6e" filled="false" stroked="true" strokeweight=".5568pt" strokecolor="#000000">
                <v:path arrowok="t"/>
              </v:shape>
            </v:group>
            <v:group style="position:absolute;left:6162;top:6;width:557;height:2" coordorigin="6162,6" coordsize="557,2">
              <v:shape style="position:absolute;left:6162;top:6;width:557;height:2" coordorigin="6162,6" coordsize="557,0" path="m6162,6l6719,6e" filled="false" stroked="true" strokeweight=".556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163" w:lineRule="exact" w:before="0"/>
        <w:ind w:left="0" w:right="429" w:firstLine="0"/>
        <w:jc w:val="center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/>
          <w:sz w:val="18"/>
        </w:rPr>
        <w:t>(тема </w:t>
      </w:r>
      <w:r>
        <w:rPr>
          <w:rFonts w:ascii="Times New Roman" w:hAnsi="Times New Roman"/>
          <w:spacing w:val="-3"/>
          <w:sz w:val="18"/>
        </w:rPr>
        <w:t>контрольной</w:t>
      </w:r>
      <w:r>
        <w:rPr>
          <w:rFonts w:ascii="Times New Roman" w:hAnsi="Times New Roman"/>
          <w:spacing w:val="23"/>
          <w:sz w:val="18"/>
        </w:rPr>
        <w:t> </w:t>
      </w:r>
      <w:r>
        <w:rPr>
          <w:rFonts w:ascii="Times New Roman" w:hAnsi="Times New Roman"/>
          <w:sz w:val="18"/>
        </w:rPr>
        <w:t>работы)</w: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95"/>
        <w:ind w:left="6963" w:right="0" w:firstLine="0"/>
        <w:jc w:val="left"/>
      </w:pPr>
      <w:r>
        <w:rPr/>
        <w:t>Контрольная</w:t>
      </w:r>
      <w:r>
        <w:rPr>
          <w:spacing w:val="-12"/>
        </w:rPr>
        <w:t> </w:t>
      </w:r>
      <w:r>
        <w:rPr/>
        <w:t>работа</w:t>
      </w:r>
    </w:p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pStyle w:val="BodyText"/>
        <w:tabs>
          <w:tab w:pos="7914" w:val="left" w:leader="none"/>
          <w:tab w:pos="8494" w:val="left" w:leader="none"/>
          <w:tab w:pos="9120" w:val="left" w:leader="none"/>
          <w:tab w:pos="9241" w:val="left" w:leader="none"/>
          <w:tab w:pos="9402" w:val="left" w:leader="none"/>
        </w:tabs>
        <w:spacing w:line="240" w:lineRule="auto"/>
        <w:ind w:left="3847" w:right="122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слушателя</w:t>
      </w:r>
      <w:r>
        <w:rPr>
          <w:spacing w:val="-10"/>
        </w:rPr>
        <w:t> </w:t>
      </w:r>
      <w:r>
        <w:rPr/>
        <w:t>(студента)</w:t>
      </w:r>
      <w:r>
        <w:rPr>
          <w:rFonts w:ascii="Times New Roman" w:hAnsi="Times New Roman" w:cs="Times New Roman" w:eastAsia="Times New Roman" w:hint="default"/>
          <w:spacing w:val="5"/>
          <w:w w:val="99"/>
        </w:rPr>
      </w:r>
      <w:r>
        <w:rPr>
          <w:rFonts w:ascii="Times New Roman" w:hAnsi="Times New Roman" w:cs="Times New Roman" w:eastAsia="Times New Roman" w:hint="default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u w:val="single" w:color="000000"/>
        </w:rPr>
        <w:tab/>
        <w:tab/>
        <w:tab/>
        <w:tab/>
      </w:r>
      <w:r>
        <w:rPr>
          <w:rFonts w:ascii="Times New Roman" w:hAnsi="Times New Roman" w:cs="Times New Roman" w:eastAsia="Times New Roman" w:hint="default"/>
          <w:w w:val="45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u w:val="single" w:color="000000"/>
        </w:rPr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</w:rPr>
        <w:t> </w:t>
      </w:r>
      <w:r>
        <w:rPr/>
        <w:t>(направление</w:t>
      </w:r>
      <w:r>
        <w:rPr>
          <w:spacing w:val="-9"/>
        </w:rPr>
        <w:t> </w:t>
      </w:r>
      <w:r>
        <w:rPr/>
        <w:t>подготовки)</w:t>
      </w:r>
      <w:r>
        <w:rPr>
          <w:rFonts w:ascii="Times New Roman" w:hAnsi="Times New Roman" w:cs="Times New Roman" w:eastAsia="Times New Roman" w:hint="default"/>
          <w:spacing w:val="1"/>
          <w:w w:val="99"/>
        </w:rPr>
      </w:r>
      <w:r>
        <w:rPr>
          <w:rFonts w:ascii="Times New Roman" w:hAnsi="Times New Roman" w:cs="Times New Roman" w:eastAsia="Times New Roman" w:hint="default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u w:val="single" w:color="000000"/>
        </w:rPr>
        <w:tab/>
        <w:tab/>
        <w:tab/>
        <w:tab/>
        <w:tab/>
      </w:r>
      <w:r>
        <w:rPr>
          <w:rFonts w:ascii="Times New Roman" w:hAnsi="Times New Roman" w:cs="Times New Roman" w:eastAsia="Times New Roman" w:hint="default"/>
          <w:w w:val="22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u w:val="single" w:color="000000"/>
        </w:rPr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</w:rPr>
        <w:t> </w:t>
      </w:r>
      <w:r>
        <w:rPr/>
        <w:t>курс,</w:t>
      </w:r>
      <w:r>
        <w:rPr>
          <w:spacing w:val="-11"/>
        </w:rPr>
        <w:t> </w:t>
      </w:r>
      <w:r>
        <w:rPr/>
        <w:t>группа</w:t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</w:t>
        <w:tab/>
        <w:tab/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spacing w:val="4"/>
        </w:rPr>
        <w:t>_</w:t>
      </w:r>
      <w:r>
        <w:rPr>
          <w:rFonts w:ascii="Times New Roman" w:hAnsi="Times New Roman" w:cs="Times New Roman" w:eastAsia="Times New Roman" w:hint="default"/>
          <w:spacing w:val="4"/>
          <w:u w:val="single" w:color="000000"/>
        </w:rPr>
        <w:tab/>
      </w:r>
      <w:r>
        <w:rPr>
          <w:rFonts w:ascii="Times New Roman" w:hAnsi="Times New Roman" w:cs="Times New Roman" w:eastAsia="Times New Roman" w:hint="default"/>
          <w:spacing w:val="4"/>
        </w:rPr>
      </w:r>
      <w:r>
        <w:rPr>
          <w:rFonts w:ascii="Times New Roman" w:hAnsi="Times New Roman" w:cs="Times New Roman" w:eastAsia="Times New Roman" w:hint="default"/>
          <w:spacing w:val="4"/>
        </w:rPr>
      </w:r>
      <w:r>
        <w:rPr>
          <w:rFonts w:ascii="Times New Roman" w:hAnsi="Times New Roman" w:cs="Times New Roman" w:eastAsia="Times New Roman" w:hint="default"/>
        </w:rPr>
        <w:t> </w:t>
      </w:r>
      <w:r>
        <w:rPr/>
        <w:t>зачётная</w:t>
      </w:r>
      <w:r>
        <w:rPr>
          <w:spacing w:val="-4"/>
        </w:rPr>
        <w:t> </w:t>
      </w:r>
      <w:r>
        <w:rPr/>
        <w:t>книжка</w:t>
      </w:r>
      <w:r>
        <w:rPr>
          <w:spacing w:val="-5"/>
        </w:rPr>
        <w:t> </w:t>
      </w:r>
      <w:r>
        <w:rPr/>
        <w:t>№</w:t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</w:t>
        <w:tab/>
      </w: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spacing w:val="4"/>
        </w:rPr>
        <w:t>_</w:t>
      </w:r>
      <w:r>
        <w:rPr>
          <w:rFonts w:ascii="Times New Roman" w:hAnsi="Times New Roman" w:cs="Times New Roman" w:eastAsia="Times New Roman" w:hint="default"/>
          <w:u w:val="single" w:color="000000"/>
        </w:rPr>
        <w:t> </w:t>
        <w:tab/>
        <w:tab/>
        <w:tab/>
      </w:r>
      <w:r>
        <w:rPr>
          <w:rFonts w:ascii="Times New Roman" w:hAnsi="Times New Roman" w:cs="Times New Roman" w:eastAsia="Times New Roman" w:hint="default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tabs>
          <w:tab w:pos="9432" w:val="left" w:leader="none"/>
        </w:tabs>
        <w:spacing w:line="240" w:lineRule="auto" w:before="183"/>
        <w:ind w:left="3640" w:right="0" w:firstLine="0"/>
        <w:jc w:val="left"/>
        <w:rPr>
          <w:rFonts w:ascii="Times New Roman" w:hAnsi="Times New Roman" w:cs="Times New Roman" w:eastAsia="Times New Roman" w:hint="default"/>
        </w:rPr>
      </w:pPr>
      <w:r>
        <w:rPr/>
        <w:t>Дата сдачи контрольной</w:t>
      </w:r>
      <w:r>
        <w:rPr>
          <w:spacing w:val="-20"/>
        </w:rPr>
        <w:t> </w:t>
      </w:r>
      <w:r>
        <w:rPr/>
        <w:t>работы</w:t>
      </w:r>
      <w:r>
        <w:rPr>
          <w:spacing w:val="1"/>
        </w:rPr>
        <w:t> </w:t>
      </w:r>
      <w:r>
        <w:rPr>
          <w:rFonts w:ascii="Times New Roman" w:hAnsi="Times New Roman"/>
          <w:spacing w:val="1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pStyle w:val="Heading1"/>
        <w:spacing w:line="240" w:lineRule="auto" w:before="62"/>
        <w:ind w:left="3482" w:right="3913"/>
        <w:jc w:val="center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w w:val="95"/>
        </w:rPr>
        <w:t>Санкт</w:t>
      </w:r>
      <w:r>
        <w:rPr>
          <w:rFonts w:ascii="Times New Roman" w:hAnsi="Times New Roman"/>
          <w:w w:val="95"/>
        </w:rPr>
        <w:t>-</w:t>
      </w:r>
      <w:r>
        <w:rPr>
          <w:w w:val="95"/>
        </w:rPr>
        <w:t>Петербург </w:t>
      </w:r>
      <w:r>
        <w:rPr>
          <w:rFonts w:ascii="Times New Roman" w:hAnsi="Times New Roman"/>
        </w:rPr>
        <w:t>201_</w:t>
      </w:r>
      <w:r>
        <w:rPr>
          <w:rFonts w:ascii="Times New Roman" w:hAnsi="Times New Roman"/>
          <w:b w:val="0"/>
        </w:rPr>
      </w:r>
    </w:p>
    <w:sectPr>
      <w:pgSz w:w="11910" w:h="16840"/>
      <w:pgMar w:header="734" w:footer="0" w:top="960" w:bottom="280" w:left="1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880005pt;margin-top:35.683899pt;width:16pt;height:14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16" w:hanging="509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5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50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8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28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8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28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317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293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29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" w:hanging="567"/>
        <w:jc w:val="left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70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9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0" w:hanging="284"/>
        <w:jc w:val="left"/>
      </w:pPr>
      <w:rPr>
        <w:rFonts w:hint="default" w:ascii="Times New Roman" w:hAnsi="Times New Roman" w:eastAsia="Times New Roman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5" w:hanging="284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 w:hanging="566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82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yperlink" Target="http://www.rg.ru/" TargetMode="External"/><Relationship Id="rId8" Type="http://schemas.openxmlformats.org/officeDocument/2006/relationships/hyperlink" Target="http://www.pravo.gov.ru/" TargetMode="External"/><Relationship Id="rId9" Type="http://schemas.openxmlformats.org/officeDocument/2006/relationships/hyperlink" Target="http://www.garant.ru/" TargetMode="External"/><Relationship Id="rId10" Type="http://schemas.openxmlformats.org/officeDocument/2006/relationships/hyperlink" Target="http://www.consultant.ru/" TargetMode="Externa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Шелепенькин</dc:creator>
  <dc:title>МЕТОДИЧЕСКИЕ РЕКОМЕНДАЦИИ ПО ВЫПОЛНЕНИЮ КОНТРОЛЬНЫХ РАБОТ</dc:title>
  <dcterms:created xsi:type="dcterms:W3CDTF">2016-06-27T16:22:47Z</dcterms:created>
  <dcterms:modified xsi:type="dcterms:W3CDTF">2016-06-27T16:22:47Z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2016-06-27T00:00:00Z</vt:filetime>
  </property>
</Properties>
</file>