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8B" w:rsidRPr="000770B3" w:rsidRDefault="00905E8B" w:rsidP="00905E8B">
      <w:pPr>
        <w:tabs>
          <w:tab w:val="left" w:pos="426"/>
        </w:tabs>
        <w:rPr>
          <w:rFonts w:ascii="Times New Roman" w:hAnsi="Times New Roman"/>
          <w:b/>
        </w:rPr>
      </w:pPr>
      <w:r w:rsidRPr="000770B3">
        <w:rPr>
          <w:rFonts w:ascii="Times New Roman" w:hAnsi="Times New Roman"/>
          <w:b/>
        </w:rPr>
        <w:t>Темы рефератов (</w:t>
      </w:r>
      <w:r w:rsidRPr="000770B3">
        <w:rPr>
          <w:rFonts w:ascii="Times New Roman" w:hAnsi="Times New Roman"/>
          <w:b/>
          <w:u w:val="single"/>
        </w:rPr>
        <w:t>примерные</w:t>
      </w:r>
      <w:r>
        <w:rPr>
          <w:rFonts w:ascii="Times New Roman" w:hAnsi="Times New Roman"/>
          <w:b/>
          <w:u w:val="single"/>
        </w:rPr>
        <w:t xml:space="preserve"> на выбор</w:t>
      </w:r>
      <w:r w:rsidRPr="000770B3">
        <w:rPr>
          <w:rFonts w:ascii="Times New Roman" w:hAnsi="Times New Roman"/>
          <w:b/>
        </w:rPr>
        <w:t>):</w:t>
      </w:r>
    </w:p>
    <w:p w:rsidR="00905E8B" w:rsidRDefault="00905E8B" w:rsidP="00905E8B">
      <w:pPr>
        <w:rPr>
          <w:rFonts w:ascii="Times New Roman" w:hAnsi="Times New Roman"/>
          <w:b/>
        </w:rPr>
      </w:pPr>
      <w:r w:rsidRPr="000562E4">
        <w:rPr>
          <w:rFonts w:ascii="Times New Roman" w:hAnsi="Times New Roman"/>
          <w:b/>
        </w:rPr>
        <w:t>Компьютерные информационные технологии в ДОУ</w:t>
      </w:r>
      <w:r>
        <w:rPr>
          <w:rFonts w:ascii="Times New Roman" w:hAnsi="Times New Roman"/>
          <w:b/>
        </w:rPr>
        <w:t xml:space="preserve"> </w:t>
      </w:r>
    </w:p>
    <w:p w:rsidR="00905E8B" w:rsidRDefault="00905E8B" w:rsidP="00905E8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АСДОУ: состав, назначение, реализуемые задачи документооборота (на примере конкретной системы).</w:t>
      </w:r>
    </w:p>
    <w:p w:rsidR="00905E8B" w:rsidRDefault="00905E8B" w:rsidP="00905E8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Ведущие компании-разработчики программных продуктов для ДОУ и их разработки.</w:t>
      </w:r>
    </w:p>
    <w:p w:rsidR="00905E8B" w:rsidRDefault="00905E8B" w:rsidP="00905E8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Анализ рынка АСДОУ.</w:t>
      </w:r>
    </w:p>
    <w:p w:rsidR="00905E8B" w:rsidRDefault="00905E8B" w:rsidP="00905E8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Основные тенденции развития КИТ в ДОУ.</w:t>
      </w:r>
    </w:p>
    <w:p w:rsidR="00905E8B" w:rsidRDefault="00905E8B" w:rsidP="00905E8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Обзор публикаций отечественных авторов по вопросам использования современных компьютерных информационных технологий в ДОУ.</w:t>
      </w:r>
    </w:p>
    <w:p w:rsidR="00905E8B" w:rsidRDefault="00905E8B" w:rsidP="00905E8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Обзор публикаций зарубежных авторов по вопросам использования современных компьютерных информационных технологий в ДОУ.</w:t>
      </w:r>
    </w:p>
    <w:p w:rsidR="00905E8B" w:rsidRDefault="00905E8B" w:rsidP="00905E8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Исследование практики использования современных компьютерных информационных технологий ДОУ за рубежом (по странам, выбранным студентами) и возможности применения их опыта в России.</w:t>
      </w:r>
    </w:p>
    <w:p w:rsidR="00905E8B" w:rsidRPr="005826FA" w:rsidRDefault="00905E8B" w:rsidP="00905E8B">
      <w:pPr>
        <w:tabs>
          <w:tab w:val="left" w:pos="426"/>
        </w:tabs>
        <w:rPr>
          <w:rFonts w:ascii="Times New Roman" w:hAnsi="Times New Roman"/>
          <w:b/>
        </w:rPr>
      </w:pPr>
      <w:r w:rsidRPr="005826FA">
        <w:rPr>
          <w:rFonts w:ascii="Times New Roman" w:hAnsi="Times New Roman"/>
          <w:b/>
        </w:rPr>
        <w:t>Информационные технологии в ДОУ</w:t>
      </w:r>
    </w:p>
    <w:p w:rsidR="00905E8B" w:rsidRDefault="00905E8B" w:rsidP="00905E8B">
      <w:pPr>
        <w:numPr>
          <w:ilvl w:val="0"/>
          <w:numId w:val="2"/>
        </w:numPr>
        <w:tabs>
          <w:tab w:val="num" w:pos="0"/>
          <w:tab w:val="left" w:pos="426"/>
          <w:tab w:val="num" w:pos="720"/>
        </w:tabs>
        <w:spacing w:after="0" w:line="240" w:lineRule="auto"/>
        <w:ind w:left="0" w:firstLine="0"/>
        <w:jc w:val="both"/>
      </w:pPr>
      <w:r>
        <w:t>Исследование основных объектов и принципов автоматизации в управлении.</w:t>
      </w:r>
    </w:p>
    <w:p w:rsidR="00905E8B" w:rsidRDefault="00905E8B" w:rsidP="00905E8B">
      <w:pPr>
        <w:numPr>
          <w:ilvl w:val="0"/>
          <w:numId w:val="2"/>
        </w:numPr>
        <w:tabs>
          <w:tab w:val="num" w:pos="0"/>
          <w:tab w:val="left" w:pos="426"/>
          <w:tab w:val="num" w:pos="720"/>
        </w:tabs>
        <w:spacing w:after="0" w:line="240" w:lineRule="auto"/>
        <w:ind w:left="0" w:firstLine="0"/>
        <w:jc w:val="both"/>
      </w:pPr>
      <w:r>
        <w:t>Электронный офис. Исследование современных информационных технологий, используемых в ДОУ.</w:t>
      </w:r>
    </w:p>
    <w:p w:rsidR="00905E8B" w:rsidRDefault="00905E8B" w:rsidP="00905E8B">
      <w:pPr>
        <w:numPr>
          <w:ilvl w:val="0"/>
          <w:numId w:val="2"/>
        </w:numPr>
        <w:tabs>
          <w:tab w:val="num" w:pos="0"/>
          <w:tab w:val="left" w:pos="426"/>
          <w:tab w:val="num" w:pos="720"/>
        </w:tabs>
        <w:spacing w:after="0" w:line="240" w:lineRule="auto"/>
        <w:ind w:left="0" w:firstLine="0"/>
        <w:jc w:val="both"/>
      </w:pPr>
      <w:r>
        <w:t>Использование  автоматизированных информационных систем в управлении.</w:t>
      </w:r>
    </w:p>
    <w:p w:rsidR="00905E8B" w:rsidRDefault="00905E8B" w:rsidP="00905E8B">
      <w:pPr>
        <w:numPr>
          <w:ilvl w:val="0"/>
          <w:numId w:val="2"/>
        </w:numPr>
        <w:tabs>
          <w:tab w:val="num" w:pos="0"/>
          <w:tab w:val="left" w:pos="426"/>
          <w:tab w:val="num" w:pos="720"/>
        </w:tabs>
        <w:spacing w:after="0" w:line="240" w:lineRule="auto"/>
        <w:ind w:left="0" w:firstLine="0"/>
        <w:jc w:val="both"/>
      </w:pPr>
      <w:r>
        <w:t>Анализ нормативно-правовых актов, регламентирующих процессы внедрения и использования информационных технологий в ДОУ.</w:t>
      </w:r>
    </w:p>
    <w:p w:rsidR="00905E8B" w:rsidRDefault="00905E8B" w:rsidP="00905E8B">
      <w:pPr>
        <w:numPr>
          <w:ilvl w:val="0"/>
          <w:numId w:val="2"/>
        </w:numPr>
        <w:tabs>
          <w:tab w:val="num" w:pos="0"/>
          <w:tab w:val="left" w:pos="426"/>
          <w:tab w:val="num" w:pos="720"/>
        </w:tabs>
        <w:spacing w:after="0" w:line="240" w:lineRule="auto"/>
        <w:ind w:left="0" w:firstLine="0"/>
        <w:jc w:val="both"/>
      </w:pPr>
      <w:r>
        <w:t>Анализ нормативно-методических документов, регламентирующих процессы внедрения и использования информационных технологий в ДОУ.</w:t>
      </w:r>
    </w:p>
    <w:p w:rsidR="00905E8B" w:rsidRDefault="00905E8B" w:rsidP="00905E8B">
      <w:pPr>
        <w:numPr>
          <w:ilvl w:val="0"/>
          <w:numId w:val="2"/>
        </w:numPr>
        <w:tabs>
          <w:tab w:val="num" w:pos="0"/>
          <w:tab w:val="left" w:pos="426"/>
          <w:tab w:val="num" w:pos="720"/>
        </w:tabs>
        <w:spacing w:after="0" w:line="240" w:lineRule="auto"/>
        <w:ind w:left="0" w:firstLine="0"/>
        <w:jc w:val="both"/>
      </w:pPr>
      <w:r>
        <w:t xml:space="preserve">Исследование </w:t>
      </w:r>
      <w:bookmarkStart w:id="0" w:name="_GoBack"/>
      <w:bookmarkEnd w:id="0"/>
      <w:r>
        <w:t>форматов электронных документов, используемых в ДОУ.</w:t>
      </w:r>
    </w:p>
    <w:p w:rsidR="00905E8B" w:rsidRDefault="00905E8B" w:rsidP="00905E8B">
      <w:pPr>
        <w:numPr>
          <w:ilvl w:val="0"/>
          <w:numId w:val="2"/>
        </w:numPr>
        <w:tabs>
          <w:tab w:val="num" w:pos="0"/>
          <w:tab w:val="left" w:pos="426"/>
          <w:tab w:val="num" w:pos="720"/>
        </w:tabs>
        <w:spacing w:after="0" w:line="240" w:lineRule="auto"/>
        <w:ind w:left="0" w:firstLine="0"/>
        <w:jc w:val="both"/>
      </w:pPr>
      <w:r>
        <w:t>Использование открытых форматов электронных документов и свободного программного обеспечения для решения задач ДОУ.</w:t>
      </w:r>
    </w:p>
    <w:p w:rsidR="00905E8B" w:rsidRDefault="00905E8B" w:rsidP="00905E8B">
      <w:pPr>
        <w:numPr>
          <w:ilvl w:val="0"/>
          <w:numId w:val="2"/>
        </w:numPr>
        <w:tabs>
          <w:tab w:val="num" w:pos="0"/>
          <w:tab w:val="left" w:pos="426"/>
          <w:tab w:val="num" w:pos="720"/>
        </w:tabs>
        <w:spacing w:after="0" w:line="240" w:lineRule="auto"/>
        <w:ind w:left="0" w:firstLine="0"/>
        <w:jc w:val="both"/>
      </w:pPr>
      <w:r>
        <w:t>Обзор публикаций отечественных авторов по вопросам использования современных информационных технологий в ДОУ.</w:t>
      </w:r>
    </w:p>
    <w:p w:rsidR="00905E8B" w:rsidRDefault="00905E8B" w:rsidP="00905E8B">
      <w:pPr>
        <w:numPr>
          <w:ilvl w:val="0"/>
          <w:numId w:val="2"/>
        </w:numPr>
        <w:tabs>
          <w:tab w:val="num" w:pos="0"/>
          <w:tab w:val="left" w:pos="426"/>
          <w:tab w:val="num" w:pos="720"/>
        </w:tabs>
        <w:spacing w:after="0" w:line="240" w:lineRule="auto"/>
        <w:ind w:left="0" w:firstLine="0"/>
        <w:jc w:val="both"/>
      </w:pPr>
      <w:r>
        <w:t>Обзор публикаций зарубежных авторов по вопросам использования современных информационных технологий в ДОУ.</w:t>
      </w:r>
    </w:p>
    <w:p w:rsidR="00905E8B" w:rsidRDefault="00905E8B" w:rsidP="00905E8B">
      <w:pPr>
        <w:widowControl w:val="0"/>
        <w:tabs>
          <w:tab w:val="num" w:pos="0"/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jc w:val="both"/>
      </w:pPr>
      <w:r>
        <w:t>10. Безбумажная технология подготовки документов.</w:t>
      </w:r>
    </w:p>
    <w:p w:rsidR="00905E8B" w:rsidRDefault="00905E8B" w:rsidP="00905E8B">
      <w:pPr>
        <w:widowControl w:val="0"/>
        <w:tabs>
          <w:tab w:val="num" w:pos="0"/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jc w:val="both"/>
      </w:pPr>
      <w:r>
        <w:t>11. Придание юридической силы электронным документам.</w:t>
      </w:r>
    </w:p>
    <w:p w:rsidR="00905E8B" w:rsidRDefault="00905E8B" w:rsidP="00905E8B">
      <w:pPr>
        <w:widowControl w:val="0"/>
        <w:tabs>
          <w:tab w:val="num" w:pos="0"/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jc w:val="both"/>
      </w:pPr>
      <w:r>
        <w:t>12. Ресурсы Интернет для специалистов сферы ДОУ.</w:t>
      </w:r>
    </w:p>
    <w:p w:rsidR="00905E8B" w:rsidRDefault="00905E8B" w:rsidP="00905E8B">
      <w:pPr>
        <w:widowControl w:val="0"/>
        <w:tabs>
          <w:tab w:val="num" w:pos="0"/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jc w:val="both"/>
      </w:pPr>
      <w:r>
        <w:t>13. Основные этапы развития информационных технологий в ДОУ.</w:t>
      </w:r>
    </w:p>
    <w:p w:rsidR="00905E8B" w:rsidRDefault="00905E8B" w:rsidP="00905E8B">
      <w:pPr>
        <w:widowControl w:val="0"/>
        <w:tabs>
          <w:tab w:val="num" w:pos="0"/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jc w:val="both"/>
      </w:pPr>
      <w:r>
        <w:t>14. Основные задачи, стоящие перед  АСУД и пути их решения.</w:t>
      </w:r>
    </w:p>
    <w:p w:rsidR="00905E8B" w:rsidRDefault="00905E8B" w:rsidP="00905E8B">
      <w:pPr>
        <w:widowControl w:val="0"/>
        <w:tabs>
          <w:tab w:val="num" w:pos="0"/>
          <w:tab w:val="left" w:pos="426"/>
          <w:tab w:val="num" w:pos="720"/>
        </w:tabs>
        <w:autoSpaceDE w:val="0"/>
        <w:autoSpaceDN w:val="0"/>
        <w:adjustRightInd w:val="0"/>
        <w:spacing w:after="0" w:line="240" w:lineRule="auto"/>
        <w:jc w:val="both"/>
      </w:pPr>
      <w:r>
        <w:t>15. Анализ современных информационных  технологий создания, хранения и обновления документов.</w:t>
      </w:r>
    </w:p>
    <w:p w:rsidR="00905E8B" w:rsidRPr="000562E4" w:rsidRDefault="00905E8B" w:rsidP="00905E8B">
      <w:pPr>
        <w:rPr>
          <w:rFonts w:ascii="Times New Roman" w:hAnsi="Times New Roman"/>
        </w:rPr>
      </w:pPr>
    </w:p>
    <w:p w:rsidR="006F47EF" w:rsidRDefault="006F47EF"/>
    <w:sectPr w:rsidR="006F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5C91"/>
    <w:multiLevelType w:val="hybridMultilevel"/>
    <w:tmpl w:val="C5E0CCA4"/>
    <w:lvl w:ilvl="0" w:tplc="BDC48F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7D45C5A"/>
    <w:multiLevelType w:val="hybridMultilevel"/>
    <w:tmpl w:val="64A4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5E8B"/>
    <w:rsid w:val="000A4B74"/>
    <w:rsid w:val="00252176"/>
    <w:rsid w:val="002E66EE"/>
    <w:rsid w:val="0069679B"/>
    <w:rsid w:val="006F47EF"/>
    <w:rsid w:val="008A037B"/>
    <w:rsid w:val="00905E8B"/>
    <w:rsid w:val="00B058DD"/>
    <w:rsid w:val="00B17323"/>
    <w:rsid w:val="00CD18D3"/>
    <w:rsid w:val="00DA19CA"/>
    <w:rsid w:val="00EB3155"/>
    <w:rsid w:val="00F3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A4B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0A4B74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paragraph" w:styleId="a4">
    <w:name w:val="List Paragraph"/>
    <w:basedOn w:val="a"/>
    <w:uiPriority w:val="34"/>
    <w:qFormat/>
    <w:rsid w:val="00905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ODP-005</dc:creator>
  <cp:lastModifiedBy>ODP-005</cp:lastModifiedBy>
  <cp:revision>1</cp:revision>
  <dcterms:created xsi:type="dcterms:W3CDTF">2017-01-31T13:20:00Z</dcterms:created>
  <dcterms:modified xsi:type="dcterms:W3CDTF">2017-01-31T13:21:00Z</dcterms:modified>
</cp:coreProperties>
</file>