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6"/>
        <w:gridCol w:w="408"/>
      </w:tblGrid>
      <w:tr w:rsidR="00E907C8" w:rsidRPr="00667BFB" w:rsidTr="00565ABD">
        <w:tc>
          <w:tcPr>
            <w:tcW w:w="9039" w:type="dxa"/>
          </w:tcPr>
          <w:p w:rsidR="006B5ECF" w:rsidRDefault="006B5ECF" w:rsidP="006B5ECF">
            <w:pPr>
              <w:ind w:firstLine="851"/>
            </w:pPr>
            <w:r w:rsidRPr="00CC5C53">
              <w:rPr>
                <w:b/>
                <w:sz w:val="16"/>
                <w:szCs w:val="16"/>
              </w:rPr>
              <w:t>МИНИСТЕРСТВО СЕЛЬСКОГО ХОЗЯЙСТВА РФ</w:t>
            </w:r>
          </w:p>
          <w:p w:rsidR="006B5ECF" w:rsidRDefault="006B5ECF" w:rsidP="006B5ECF"/>
          <w:p w:rsidR="006B5ECF" w:rsidRDefault="006B5ECF" w:rsidP="006B5ECF">
            <w:r>
              <w:rPr>
                <w:noProof/>
                <w:sz w:val="24"/>
                <w:szCs w:val="24"/>
              </w:rPr>
              <w:drawing>
                <wp:inline distT="0" distB="0" distL="0" distR="0" wp14:anchorId="28683986" wp14:editId="41737F41">
                  <wp:extent cx="2501900" cy="95123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01900" cy="951230"/>
                          </a:xfrm>
                          <a:prstGeom prst="rect">
                            <a:avLst/>
                          </a:prstGeom>
                          <a:noFill/>
                          <a:ln>
                            <a:noFill/>
                          </a:ln>
                        </pic:spPr>
                      </pic:pic>
                    </a:graphicData>
                  </a:graphic>
                </wp:inline>
              </w:drawing>
            </w:r>
          </w:p>
          <w:p w:rsidR="006B5ECF" w:rsidRDefault="006B5ECF" w:rsidP="006B5ECF">
            <w:r>
              <w:t>________________________________________________________________________________________________</w:t>
            </w:r>
          </w:p>
          <w:p w:rsidR="006B5ECF" w:rsidRDefault="006B5ECF" w:rsidP="006B5ECF">
            <w:pPr>
              <w:jc w:val="center"/>
              <w:rPr>
                <w:b/>
                <w:sz w:val="24"/>
                <w:szCs w:val="24"/>
              </w:rPr>
            </w:pPr>
          </w:p>
          <w:p w:rsidR="006B5ECF" w:rsidRPr="007477D0" w:rsidRDefault="006B5ECF" w:rsidP="006B5ECF">
            <w:pPr>
              <w:jc w:val="center"/>
              <w:rPr>
                <w:b/>
                <w:sz w:val="24"/>
                <w:szCs w:val="24"/>
              </w:rPr>
            </w:pPr>
            <w:r w:rsidRPr="007477D0">
              <w:rPr>
                <w:b/>
                <w:sz w:val="24"/>
                <w:szCs w:val="24"/>
              </w:rPr>
              <w:t>Кафедра автомобилей, тракторов и технического сервиса</w:t>
            </w:r>
          </w:p>
          <w:p w:rsidR="006B5ECF" w:rsidRPr="002A15BD" w:rsidRDefault="006B5ECF" w:rsidP="006B5ECF">
            <w:pPr>
              <w:jc w:val="both"/>
            </w:pPr>
          </w:p>
          <w:p w:rsidR="006B5ECF" w:rsidRPr="002A15BD" w:rsidRDefault="006B5ECF" w:rsidP="006B5ECF">
            <w:pPr>
              <w:jc w:val="both"/>
            </w:pPr>
          </w:p>
          <w:p w:rsidR="006B5ECF" w:rsidRPr="002A15BD" w:rsidRDefault="006B5ECF" w:rsidP="006B5ECF">
            <w:pPr>
              <w:jc w:val="both"/>
              <w:rPr>
                <w:b/>
              </w:rPr>
            </w:pPr>
          </w:p>
          <w:p w:rsidR="006B5ECF" w:rsidRPr="002A15BD" w:rsidRDefault="006B5ECF" w:rsidP="006B5ECF">
            <w:pPr>
              <w:jc w:val="both"/>
              <w:rPr>
                <w:b/>
              </w:rPr>
            </w:pPr>
          </w:p>
          <w:p w:rsidR="006B5ECF" w:rsidRPr="00001452" w:rsidRDefault="006B5ECF" w:rsidP="006B5ECF">
            <w:pPr>
              <w:pStyle w:val="4"/>
              <w:ind w:firstLine="709"/>
              <w:rPr>
                <w:b/>
                <w:sz w:val="36"/>
                <w:szCs w:val="36"/>
              </w:rPr>
            </w:pPr>
            <w:r w:rsidRPr="00001452">
              <w:rPr>
                <w:b/>
                <w:sz w:val="36"/>
                <w:szCs w:val="36"/>
              </w:rPr>
              <w:t>ОСНОВЫ РАБОТОСПОСОБНОСТИ ТЕХНИЧЕСКИХ СИСТЕМ</w:t>
            </w:r>
          </w:p>
          <w:p w:rsidR="006B5ECF" w:rsidRPr="002A15BD" w:rsidRDefault="006B5ECF" w:rsidP="006B5ECF">
            <w:pPr>
              <w:jc w:val="both"/>
            </w:pPr>
          </w:p>
          <w:p w:rsidR="006B5ECF" w:rsidRPr="002A15BD" w:rsidRDefault="006B5ECF" w:rsidP="006B5ECF">
            <w:pPr>
              <w:jc w:val="both"/>
              <w:rPr>
                <w:vertAlign w:val="superscript"/>
              </w:rPr>
            </w:pPr>
          </w:p>
          <w:p w:rsidR="006B5ECF" w:rsidRPr="00E33219" w:rsidRDefault="006B5ECF" w:rsidP="006B5ECF">
            <w:pPr>
              <w:jc w:val="center"/>
              <w:rPr>
                <w:b/>
                <w:spacing w:val="20"/>
              </w:rPr>
            </w:pPr>
            <w:r w:rsidRPr="00E33219">
              <w:rPr>
                <w:b/>
                <w:spacing w:val="20"/>
              </w:rPr>
              <w:t>Методические рекомендации</w:t>
            </w:r>
          </w:p>
          <w:p w:rsidR="006B5ECF" w:rsidRPr="00E33219" w:rsidRDefault="006B5ECF" w:rsidP="006B5ECF">
            <w:pPr>
              <w:jc w:val="center"/>
              <w:rPr>
                <w:b/>
              </w:rPr>
            </w:pPr>
            <w:r w:rsidRPr="00E33219">
              <w:rPr>
                <w:b/>
              </w:rPr>
              <w:t>для изучения дисциплины и выполнения самостоятельной работы</w:t>
            </w:r>
          </w:p>
          <w:p w:rsidR="006B5ECF" w:rsidRPr="00E33219" w:rsidRDefault="006B5ECF" w:rsidP="006B5ECF">
            <w:pPr>
              <w:jc w:val="center"/>
            </w:pPr>
            <w:r w:rsidRPr="00E33219">
              <w:rPr>
                <w:b/>
              </w:rPr>
              <w:t xml:space="preserve"> Для студентов, обучающихся по </w:t>
            </w:r>
            <w:r>
              <w:rPr>
                <w:b/>
                <w:bCs/>
              </w:rPr>
              <w:t>направлению подготовки</w:t>
            </w:r>
            <w:r w:rsidRPr="00E33219">
              <w:rPr>
                <w:b/>
                <w:bCs/>
              </w:rPr>
              <w:t xml:space="preserve"> </w:t>
            </w:r>
            <w:r>
              <w:rPr>
                <w:b/>
                <w:bCs/>
              </w:rPr>
              <w:t>190600</w:t>
            </w:r>
            <w:r w:rsidRPr="00E33219">
              <w:rPr>
                <w:b/>
              </w:rPr>
              <w:t xml:space="preserve"> </w:t>
            </w:r>
            <w:r>
              <w:rPr>
                <w:b/>
              </w:rPr>
              <w:t>(</w:t>
            </w:r>
            <w:r w:rsidRPr="00E33219">
              <w:rPr>
                <w:b/>
              </w:rPr>
              <w:t>23.03.03</w:t>
            </w:r>
            <w:r>
              <w:rPr>
                <w:b/>
              </w:rPr>
              <w:t>)</w:t>
            </w:r>
            <w:r w:rsidRPr="00E33219">
              <w:rPr>
                <w:b/>
              </w:rPr>
              <w:t xml:space="preserve">  «Эксплуатация транспортно – технологических машин и комплексов» (квалификация (степень) бакалавр»)</w:t>
            </w:r>
          </w:p>
          <w:p w:rsidR="006B5ECF" w:rsidRPr="002A15BD" w:rsidRDefault="006B5ECF" w:rsidP="006B5ECF">
            <w:pPr>
              <w:jc w:val="both"/>
            </w:pPr>
          </w:p>
          <w:p w:rsidR="006B5ECF" w:rsidRPr="002A15BD" w:rsidRDefault="006B5ECF" w:rsidP="006B5ECF">
            <w:pPr>
              <w:jc w:val="both"/>
            </w:pPr>
          </w:p>
          <w:p w:rsidR="006B5ECF" w:rsidRPr="002A15BD" w:rsidRDefault="006B5ECF" w:rsidP="006B5ECF">
            <w:pPr>
              <w:jc w:val="both"/>
              <w:rPr>
                <w:b/>
              </w:rPr>
            </w:pPr>
          </w:p>
          <w:p w:rsidR="006B5ECF" w:rsidRPr="002A15BD" w:rsidRDefault="006B5ECF" w:rsidP="006B5ECF">
            <w:pPr>
              <w:jc w:val="both"/>
              <w:rPr>
                <w:b/>
              </w:rPr>
            </w:pPr>
          </w:p>
          <w:p w:rsidR="006B5ECF" w:rsidRPr="002A15BD" w:rsidRDefault="006B5ECF" w:rsidP="006B5ECF">
            <w:pPr>
              <w:jc w:val="both"/>
            </w:pPr>
          </w:p>
          <w:p w:rsidR="006B5ECF" w:rsidRPr="002A15BD" w:rsidRDefault="006B5ECF" w:rsidP="006B5ECF">
            <w:pPr>
              <w:jc w:val="both"/>
            </w:pPr>
          </w:p>
          <w:p w:rsidR="006B5ECF" w:rsidRPr="002A15BD" w:rsidRDefault="006B5ECF" w:rsidP="006B5ECF">
            <w:pPr>
              <w:jc w:val="both"/>
            </w:pPr>
          </w:p>
          <w:p w:rsidR="006B5ECF" w:rsidRPr="002A15BD" w:rsidRDefault="006B5ECF" w:rsidP="006B5ECF">
            <w:pPr>
              <w:jc w:val="both"/>
            </w:pPr>
          </w:p>
          <w:p w:rsidR="006B5ECF" w:rsidRPr="002A15BD" w:rsidRDefault="006B5ECF" w:rsidP="006B5ECF">
            <w:pPr>
              <w:jc w:val="both"/>
              <w:rPr>
                <w:b/>
              </w:rPr>
            </w:pPr>
          </w:p>
          <w:p w:rsidR="006B5ECF" w:rsidRPr="002A15BD" w:rsidRDefault="006B5ECF" w:rsidP="006B5ECF">
            <w:pPr>
              <w:jc w:val="both"/>
            </w:pPr>
          </w:p>
          <w:p w:rsidR="006B5ECF" w:rsidRPr="002A15BD" w:rsidRDefault="006B5ECF" w:rsidP="006B5ECF">
            <w:pPr>
              <w:jc w:val="both"/>
            </w:pPr>
          </w:p>
          <w:p w:rsidR="006B5ECF" w:rsidRPr="002A15BD" w:rsidRDefault="006B5ECF" w:rsidP="006B5ECF">
            <w:pPr>
              <w:jc w:val="both"/>
            </w:pPr>
          </w:p>
          <w:p w:rsidR="006B5ECF" w:rsidRDefault="006B5ECF" w:rsidP="006B5ECF">
            <w:pPr>
              <w:jc w:val="both"/>
            </w:pPr>
          </w:p>
          <w:p w:rsidR="006B5ECF" w:rsidRPr="002A15BD" w:rsidRDefault="006B5ECF" w:rsidP="006B5ECF">
            <w:pPr>
              <w:jc w:val="both"/>
            </w:pPr>
          </w:p>
          <w:p w:rsidR="006B5ECF" w:rsidRDefault="006B5ECF" w:rsidP="006B5ECF">
            <w:pPr>
              <w:jc w:val="both"/>
            </w:pPr>
          </w:p>
          <w:p w:rsidR="006B5ECF" w:rsidRDefault="006B5ECF" w:rsidP="006B5ECF">
            <w:pPr>
              <w:jc w:val="both"/>
            </w:pPr>
          </w:p>
          <w:p w:rsidR="006B5ECF" w:rsidRPr="002A15BD" w:rsidRDefault="006B5ECF" w:rsidP="006B5ECF">
            <w:pPr>
              <w:jc w:val="both"/>
            </w:pPr>
          </w:p>
          <w:p w:rsidR="006B5ECF" w:rsidRPr="002A15BD" w:rsidRDefault="006B5ECF" w:rsidP="006B5ECF">
            <w:pPr>
              <w:jc w:val="both"/>
            </w:pPr>
          </w:p>
          <w:p w:rsidR="006B5ECF" w:rsidRPr="00DE3749" w:rsidRDefault="006B5ECF" w:rsidP="006B5ECF">
            <w:pPr>
              <w:shd w:val="clear" w:color="auto" w:fill="FFFFFF"/>
              <w:ind w:right="11"/>
              <w:jc w:val="center"/>
              <w:rPr>
                <w:b/>
                <w:bCs/>
                <w:sz w:val="24"/>
                <w:szCs w:val="24"/>
              </w:rPr>
            </w:pPr>
            <w:r w:rsidRPr="00DE3749">
              <w:rPr>
                <w:b/>
                <w:bCs/>
                <w:spacing w:val="-6"/>
                <w:sz w:val="24"/>
                <w:szCs w:val="24"/>
              </w:rPr>
              <w:t>САНКТ-ПЕТЕРБУРГ</w:t>
            </w:r>
          </w:p>
          <w:p w:rsidR="006B5ECF" w:rsidRPr="00DE3749" w:rsidRDefault="006B5ECF" w:rsidP="006B5ECF">
            <w:pPr>
              <w:shd w:val="clear" w:color="auto" w:fill="FFFFFF"/>
              <w:ind w:left="7"/>
              <w:jc w:val="center"/>
              <w:rPr>
                <w:b/>
                <w:bCs/>
                <w:spacing w:val="8"/>
                <w:sz w:val="24"/>
                <w:szCs w:val="24"/>
              </w:rPr>
            </w:pPr>
            <w:r w:rsidRPr="00DE3749">
              <w:rPr>
                <w:b/>
                <w:bCs/>
                <w:spacing w:val="8"/>
                <w:sz w:val="24"/>
                <w:szCs w:val="24"/>
              </w:rPr>
              <w:t>2015</w:t>
            </w:r>
          </w:p>
          <w:p w:rsidR="006B5ECF" w:rsidRPr="002A15BD" w:rsidRDefault="006B5ECF" w:rsidP="006B5ECF">
            <w:pPr>
              <w:jc w:val="both"/>
            </w:pPr>
          </w:p>
          <w:p w:rsidR="006B5ECF" w:rsidRDefault="006B5ECF" w:rsidP="006B5ECF">
            <w:pPr>
              <w:jc w:val="both"/>
            </w:pPr>
            <w:r w:rsidRPr="002A15BD">
              <w:t>УДК 631. 3. 004. 62</w:t>
            </w:r>
          </w:p>
          <w:p w:rsidR="006B5ECF" w:rsidRPr="002A15BD" w:rsidRDefault="006B5ECF" w:rsidP="006B5ECF">
            <w:pPr>
              <w:jc w:val="both"/>
            </w:pPr>
          </w:p>
          <w:p w:rsidR="006B5ECF" w:rsidRPr="002A15BD" w:rsidRDefault="006B5ECF" w:rsidP="006B5ECF">
            <w:pPr>
              <w:pStyle w:val="4"/>
              <w:ind w:firstLine="709"/>
              <w:jc w:val="both"/>
              <w:rPr>
                <w:b/>
                <w:szCs w:val="28"/>
              </w:rPr>
            </w:pPr>
            <w:r>
              <w:rPr>
                <w:b/>
                <w:szCs w:val="28"/>
              </w:rPr>
              <w:t>С</w:t>
            </w:r>
            <w:r w:rsidRPr="00001452">
              <w:rPr>
                <w:b/>
                <w:szCs w:val="28"/>
              </w:rPr>
              <w:t>ковородин В.Я.</w:t>
            </w:r>
            <w:r w:rsidRPr="002A15BD">
              <w:rPr>
                <w:b/>
                <w:szCs w:val="28"/>
              </w:rPr>
              <w:t xml:space="preserve"> </w:t>
            </w:r>
            <w:r w:rsidRPr="002A15BD">
              <w:rPr>
                <w:szCs w:val="28"/>
              </w:rPr>
              <w:t xml:space="preserve"> Основы работоспособности технических систем</w:t>
            </w:r>
            <w:r>
              <w:rPr>
                <w:szCs w:val="28"/>
              </w:rPr>
              <w:t>:</w:t>
            </w:r>
            <w:r w:rsidRPr="002A15BD">
              <w:rPr>
                <w:b/>
                <w:szCs w:val="28"/>
              </w:rPr>
              <w:t xml:space="preserve"> </w:t>
            </w:r>
          </w:p>
          <w:p w:rsidR="006B5ECF" w:rsidRPr="00E34730" w:rsidRDefault="006B5ECF" w:rsidP="006B5ECF">
            <w:pPr>
              <w:jc w:val="both"/>
            </w:pPr>
            <w:r w:rsidRPr="0005157E">
              <w:t xml:space="preserve">Методические рекомендации для изучения дисциплины и выполнения самостоятельной работы по  дисциплине </w:t>
            </w:r>
            <w:r w:rsidRPr="0005157E">
              <w:rPr>
                <w:caps/>
              </w:rPr>
              <w:t>«</w:t>
            </w:r>
            <w:r w:rsidRPr="0005157E">
              <w:t xml:space="preserve">Основы работоспособности технических систем» . – СПб.: СПбГАУ, 2015. – </w:t>
            </w:r>
            <w:r>
              <w:t>40</w:t>
            </w:r>
            <w:r w:rsidRPr="0005157E">
              <w:t xml:space="preserve"> с.</w:t>
            </w:r>
          </w:p>
          <w:p w:rsidR="006B5ECF" w:rsidRPr="002A15BD" w:rsidRDefault="006B5ECF" w:rsidP="006B5ECF">
            <w:pPr>
              <w:jc w:val="both"/>
            </w:pPr>
          </w:p>
          <w:p w:rsidR="006B5ECF" w:rsidRPr="0005157E" w:rsidRDefault="006B5ECF" w:rsidP="006B5ECF">
            <w:pPr>
              <w:jc w:val="both"/>
            </w:pPr>
          </w:p>
          <w:p w:rsidR="006B5ECF" w:rsidRPr="0005157E" w:rsidRDefault="006B5ECF" w:rsidP="006B5ECF">
            <w:pPr>
              <w:jc w:val="both"/>
            </w:pPr>
            <w:r w:rsidRPr="0005157E">
              <w:t>Рецензенты:</w:t>
            </w:r>
          </w:p>
          <w:p w:rsidR="006B5ECF" w:rsidRDefault="006B5ECF" w:rsidP="006B5ECF">
            <w:pPr>
              <w:jc w:val="both"/>
            </w:pPr>
            <w:r w:rsidRPr="0005157E">
              <w:t>Д</w:t>
            </w:r>
            <w:r>
              <w:t>-</w:t>
            </w:r>
            <w:r w:rsidRPr="0005157E">
              <w:t>р техн</w:t>
            </w:r>
            <w:r>
              <w:t>.</w:t>
            </w:r>
            <w:r w:rsidRPr="0005157E">
              <w:t xml:space="preserve"> наук, </w:t>
            </w:r>
            <w:r>
              <w:t xml:space="preserve">профессор </w:t>
            </w:r>
            <w:r w:rsidRPr="00001452">
              <w:t>кафедры «Технические системы в агробизнесе»  Санкт-Петербургского государственного  аграрного университета</w:t>
            </w:r>
            <w:r>
              <w:t xml:space="preserve">, </w:t>
            </w:r>
            <w:r w:rsidRPr="0005157E">
              <w:t xml:space="preserve">проф. </w:t>
            </w:r>
            <w:r w:rsidRPr="007A6620">
              <w:rPr>
                <w:b/>
              </w:rPr>
              <w:t>М.А.Новиков</w:t>
            </w:r>
            <w:r>
              <w:t>.</w:t>
            </w:r>
          </w:p>
          <w:p w:rsidR="006B5ECF" w:rsidRPr="0005157E" w:rsidRDefault="006B5ECF" w:rsidP="006B5ECF">
            <w:pPr>
              <w:jc w:val="both"/>
            </w:pPr>
          </w:p>
          <w:p w:rsidR="006B5ECF" w:rsidRPr="00823868" w:rsidRDefault="006B5ECF" w:rsidP="006B5ECF">
            <w:pPr>
              <w:jc w:val="both"/>
            </w:pPr>
            <w:r w:rsidRPr="00001452">
              <w:t>Канд</w:t>
            </w:r>
            <w:r>
              <w:t>.</w:t>
            </w:r>
            <w:r w:rsidRPr="00001452">
              <w:t xml:space="preserve"> техн</w:t>
            </w:r>
            <w:r>
              <w:t>.</w:t>
            </w:r>
            <w:r w:rsidRPr="00001452">
              <w:t xml:space="preserve"> наук, доцент  кафедры «Технические системы в агробизнесе»  Санкт-Петербургского государственного  аграрного университета доцент </w:t>
            </w:r>
            <w:r>
              <w:t xml:space="preserve">     </w:t>
            </w:r>
            <w:r w:rsidRPr="007A6620">
              <w:rPr>
                <w:b/>
              </w:rPr>
              <w:t>К.Е Муравьёв</w:t>
            </w:r>
            <w:r w:rsidRPr="00001452">
              <w:t>.</w:t>
            </w:r>
          </w:p>
          <w:p w:rsidR="006B5ECF" w:rsidRPr="003948DD" w:rsidRDefault="006B5ECF" w:rsidP="006B5ECF">
            <w:pPr>
              <w:jc w:val="both"/>
            </w:pPr>
          </w:p>
          <w:p w:rsidR="006B5ECF" w:rsidRPr="0005157E" w:rsidRDefault="006B5ECF" w:rsidP="006B5ECF">
            <w:pPr>
              <w:pStyle w:val="ab"/>
              <w:tabs>
                <w:tab w:val="clear" w:pos="708"/>
                <w:tab w:val="left" w:pos="0"/>
              </w:tabs>
              <w:ind w:left="0" w:firstLine="709"/>
              <w:jc w:val="both"/>
              <w:rPr>
                <w:sz w:val="28"/>
                <w:szCs w:val="28"/>
                <w:vertAlign w:val="superscript"/>
              </w:rPr>
            </w:pPr>
            <w:r w:rsidRPr="003948DD">
              <w:rPr>
                <w:sz w:val="28"/>
                <w:szCs w:val="28"/>
              </w:rPr>
              <w:t xml:space="preserve">Методические </w:t>
            </w:r>
            <w:r>
              <w:rPr>
                <w:sz w:val="28"/>
                <w:szCs w:val="28"/>
              </w:rPr>
              <w:t>рекомендации</w:t>
            </w:r>
            <w:r w:rsidRPr="003948DD">
              <w:rPr>
                <w:sz w:val="28"/>
                <w:szCs w:val="28"/>
              </w:rPr>
              <w:t xml:space="preserve"> составлены в соответствии с государственным образовательным стандартом </w:t>
            </w:r>
            <w:r w:rsidRPr="003948DD">
              <w:rPr>
                <w:bCs/>
                <w:sz w:val="28"/>
                <w:szCs w:val="28"/>
              </w:rPr>
              <w:t>высшего</w:t>
            </w:r>
            <w:r>
              <w:rPr>
                <w:bCs/>
                <w:sz w:val="28"/>
                <w:szCs w:val="28"/>
              </w:rPr>
              <w:t xml:space="preserve"> профессионального</w:t>
            </w:r>
            <w:r w:rsidRPr="003948DD">
              <w:rPr>
                <w:bCs/>
                <w:sz w:val="28"/>
                <w:szCs w:val="28"/>
              </w:rPr>
              <w:t xml:space="preserve"> образования</w:t>
            </w:r>
            <w:r>
              <w:rPr>
                <w:bCs/>
                <w:sz w:val="28"/>
                <w:szCs w:val="28"/>
              </w:rPr>
              <w:t xml:space="preserve"> </w:t>
            </w:r>
            <w:r w:rsidRPr="0005157E">
              <w:rPr>
                <w:sz w:val="28"/>
                <w:szCs w:val="28"/>
              </w:rPr>
              <w:t xml:space="preserve">по </w:t>
            </w:r>
            <w:r w:rsidRPr="0005157E">
              <w:rPr>
                <w:bCs/>
                <w:sz w:val="28"/>
                <w:szCs w:val="28"/>
              </w:rPr>
              <w:t>программе бакалавриата</w:t>
            </w:r>
            <w:r>
              <w:rPr>
                <w:bCs/>
                <w:sz w:val="28"/>
                <w:szCs w:val="28"/>
              </w:rPr>
              <w:t xml:space="preserve"> 190600 (</w:t>
            </w:r>
            <w:r w:rsidRPr="0005157E">
              <w:rPr>
                <w:sz w:val="28"/>
                <w:szCs w:val="28"/>
              </w:rPr>
              <w:t>23.03.03</w:t>
            </w:r>
            <w:r>
              <w:rPr>
                <w:sz w:val="28"/>
                <w:szCs w:val="28"/>
              </w:rPr>
              <w:t>)</w:t>
            </w:r>
            <w:r w:rsidRPr="0005157E">
              <w:rPr>
                <w:sz w:val="28"/>
                <w:szCs w:val="28"/>
              </w:rPr>
              <w:t xml:space="preserve"> «Эксплуатация транспортно-технологических машин и комплексов»</w:t>
            </w:r>
            <w:r>
              <w:rPr>
                <w:bCs/>
                <w:sz w:val="28"/>
                <w:szCs w:val="28"/>
              </w:rPr>
              <w:t xml:space="preserve">, </w:t>
            </w:r>
            <w:r w:rsidRPr="0005157E">
              <w:rPr>
                <w:sz w:val="28"/>
                <w:szCs w:val="28"/>
              </w:rPr>
              <w:t>профиль подготовки</w:t>
            </w:r>
            <w:r>
              <w:rPr>
                <w:sz w:val="28"/>
                <w:szCs w:val="28"/>
              </w:rPr>
              <w:t xml:space="preserve"> «С</w:t>
            </w:r>
            <w:r w:rsidRPr="0005157E">
              <w:rPr>
                <w:sz w:val="28"/>
                <w:szCs w:val="28"/>
              </w:rPr>
              <w:t>ервис транспортных и технологических машин и оборудования в сельском хозяйстве</w:t>
            </w:r>
            <w:r>
              <w:rPr>
                <w:sz w:val="28"/>
                <w:szCs w:val="28"/>
              </w:rPr>
              <w:t>»</w:t>
            </w:r>
            <w:r w:rsidRPr="0005157E">
              <w:rPr>
                <w:sz w:val="28"/>
                <w:szCs w:val="28"/>
              </w:rPr>
              <w:t>.</w:t>
            </w:r>
          </w:p>
          <w:p w:rsidR="006B5ECF" w:rsidRPr="0005157E" w:rsidRDefault="006B5ECF" w:rsidP="006B5ECF">
            <w:pPr>
              <w:pStyle w:val="ab"/>
              <w:tabs>
                <w:tab w:val="clear" w:pos="708"/>
                <w:tab w:val="left" w:pos="0"/>
              </w:tabs>
              <w:ind w:left="0" w:firstLine="709"/>
              <w:jc w:val="both"/>
              <w:rPr>
                <w:sz w:val="28"/>
                <w:szCs w:val="28"/>
              </w:rPr>
            </w:pPr>
            <w:r>
              <w:rPr>
                <w:bCs/>
                <w:sz w:val="28"/>
                <w:szCs w:val="28"/>
              </w:rPr>
              <w:t xml:space="preserve">В рекомендациях изложена методика </w:t>
            </w:r>
            <w:r w:rsidRPr="0005157E">
              <w:rPr>
                <w:sz w:val="28"/>
                <w:szCs w:val="28"/>
              </w:rPr>
              <w:t xml:space="preserve">изучения и выполнения самостоятельной работы по  дисциплине </w:t>
            </w:r>
            <w:r w:rsidRPr="0005157E">
              <w:rPr>
                <w:caps/>
                <w:sz w:val="28"/>
                <w:szCs w:val="28"/>
              </w:rPr>
              <w:t>«</w:t>
            </w:r>
            <w:r w:rsidRPr="0005157E">
              <w:rPr>
                <w:sz w:val="28"/>
                <w:szCs w:val="28"/>
              </w:rPr>
              <w:t>Основы работоспособности технических систем»</w:t>
            </w:r>
            <w:r>
              <w:rPr>
                <w:sz w:val="28"/>
                <w:szCs w:val="28"/>
              </w:rPr>
              <w:t>.</w:t>
            </w:r>
          </w:p>
          <w:p w:rsidR="006B5ECF" w:rsidRPr="0005157E" w:rsidRDefault="006B5ECF" w:rsidP="006B5ECF">
            <w:pPr>
              <w:jc w:val="both"/>
            </w:pPr>
          </w:p>
          <w:p w:rsidR="006B5ECF" w:rsidRPr="0005157E" w:rsidRDefault="006B5ECF" w:rsidP="006B5ECF">
            <w:pPr>
              <w:jc w:val="both"/>
            </w:pPr>
          </w:p>
          <w:p w:rsidR="006B5ECF" w:rsidRDefault="006B5ECF" w:rsidP="006B5ECF">
            <w:pPr>
              <w:jc w:val="both"/>
            </w:pPr>
            <w:r w:rsidRPr="00001452">
              <w:t>Рекомендованы к печати  Учебно-методическим советом СПбГАУ, протокол №  от   2015 года</w:t>
            </w:r>
          </w:p>
          <w:p w:rsidR="006B5ECF" w:rsidRDefault="006B5ECF" w:rsidP="006B5ECF">
            <w:pPr>
              <w:jc w:val="both"/>
            </w:pPr>
          </w:p>
          <w:p w:rsidR="006B5ECF" w:rsidRDefault="006B5ECF" w:rsidP="006B5ECF">
            <w:pPr>
              <w:jc w:val="both"/>
            </w:pPr>
          </w:p>
          <w:p w:rsidR="006B5ECF" w:rsidRDefault="006B5ECF" w:rsidP="006B5ECF">
            <w:pPr>
              <w:jc w:val="both"/>
            </w:pPr>
          </w:p>
          <w:p w:rsidR="006B5ECF" w:rsidRPr="0005157E" w:rsidRDefault="006B5ECF" w:rsidP="006B5ECF">
            <w:pPr>
              <w:jc w:val="both"/>
            </w:pPr>
          </w:p>
          <w:p w:rsidR="006B5ECF" w:rsidRPr="0005157E" w:rsidRDefault="006B5ECF" w:rsidP="006B5ECF">
            <w:pPr>
              <w:jc w:val="both"/>
            </w:pPr>
          </w:p>
          <w:p w:rsidR="006B5ECF" w:rsidRPr="0005157E" w:rsidRDefault="006B5ECF" w:rsidP="006B5ECF">
            <w:pPr>
              <w:jc w:val="both"/>
            </w:pPr>
            <w:r w:rsidRPr="0005157E">
              <w:t xml:space="preserve">                                                                   </w:t>
            </w:r>
          </w:p>
          <w:p w:rsidR="006B5ECF" w:rsidRPr="0005157E" w:rsidRDefault="006B5ECF" w:rsidP="006B5ECF">
            <w:pPr>
              <w:tabs>
                <w:tab w:val="right" w:pos="9638"/>
              </w:tabs>
              <w:jc w:val="both"/>
            </w:pPr>
            <w:r w:rsidRPr="0005157E">
              <w:t xml:space="preserve">                                                                </w:t>
            </w:r>
            <w:r>
              <w:t xml:space="preserve">         </w:t>
            </w:r>
            <w:r w:rsidRPr="0005157E">
              <w:t xml:space="preserve"> </w:t>
            </w:r>
            <w:r w:rsidRPr="0005157E">
              <w:sym w:font="Symbol" w:char="F0E3"/>
            </w:r>
            <w:r w:rsidRPr="0005157E">
              <w:t xml:space="preserve"> Сковородин В.Я., 2015</w:t>
            </w:r>
          </w:p>
          <w:p w:rsidR="006B5ECF" w:rsidRPr="0005157E" w:rsidRDefault="006B5ECF" w:rsidP="006B5ECF">
            <w:pPr>
              <w:jc w:val="both"/>
            </w:pPr>
            <w:r w:rsidRPr="0005157E">
              <w:t xml:space="preserve">                                                                          </w:t>
            </w:r>
            <w:r w:rsidRPr="0005157E">
              <w:sym w:font="Symbol" w:char="F0E3"/>
            </w:r>
            <w:r w:rsidRPr="0005157E">
              <w:t xml:space="preserve"> ФГБОУ ВПО СПбГАУ, 2015</w:t>
            </w:r>
          </w:p>
          <w:p w:rsidR="006B5ECF" w:rsidRDefault="006B5ECF" w:rsidP="006B5ECF">
            <w:pPr>
              <w:rPr>
                <w:lang w:val="en-US"/>
              </w:rPr>
            </w:pPr>
          </w:p>
          <w:p w:rsidR="006B5ECF" w:rsidRDefault="006B5ECF" w:rsidP="006B5ECF">
            <w:pPr>
              <w:rPr>
                <w:lang w:val="en-US"/>
              </w:rPr>
            </w:pPr>
          </w:p>
          <w:p w:rsidR="006B5ECF" w:rsidRDefault="006B5ECF" w:rsidP="006B5ECF">
            <w:pPr>
              <w:rPr>
                <w:lang w:val="en-US"/>
              </w:rPr>
            </w:pPr>
          </w:p>
          <w:p w:rsidR="006B5ECF" w:rsidRDefault="006B5ECF" w:rsidP="006B5ECF">
            <w:pPr>
              <w:rPr>
                <w:lang w:val="en-US"/>
              </w:rPr>
            </w:pPr>
          </w:p>
          <w:p w:rsidR="006B5ECF" w:rsidRPr="006B5ECF" w:rsidRDefault="006B5ECF" w:rsidP="006B5ECF">
            <w:pPr>
              <w:rPr>
                <w:lang w:val="en-US"/>
              </w:rPr>
            </w:pPr>
          </w:p>
          <w:p w:rsidR="00E907C8" w:rsidRPr="00667BFB" w:rsidRDefault="00667BFB" w:rsidP="003162E5">
            <w:pPr>
              <w:pStyle w:val="ac"/>
              <w:spacing w:line="240" w:lineRule="auto"/>
              <w:ind w:firstLine="0"/>
              <w:jc w:val="center"/>
              <w:rPr>
                <w:b/>
                <w:szCs w:val="28"/>
              </w:rPr>
            </w:pPr>
            <w:r w:rsidRPr="00667BFB">
              <w:rPr>
                <w:b/>
                <w:color w:val="000000"/>
                <w:szCs w:val="28"/>
                <w:lang w:eastAsia="ru-RU"/>
              </w:rPr>
              <w:t>Оглавление</w:t>
            </w:r>
          </w:p>
        </w:tc>
        <w:tc>
          <w:tcPr>
            <w:tcW w:w="567" w:type="dxa"/>
          </w:tcPr>
          <w:p w:rsidR="00E907C8" w:rsidRPr="00667BFB" w:rsidRDefault="00E907C8" w:rsidP="00565ABD">
            <w:pPr>
              <w:ind w:firstLine="0"/>
              <w:jc w:val="right"/>
              <w:rPr>
                <w:rFonts w:ascii="Times New Roman" w:hAnsi="Times New Roman" w:cs="Times New Roman"/>
                <w:b/>
              </w:rPr>
            </w:pPr>
          </w:p>
        </w:tc>
      </w:tr>
      <w:tr w:rsidR="00E907C8" w:rsidTr="00565ABD">
        <w:tc>
          <w:tcPr>
            <w:tcW w:w="9039" w:type="dxa"/>
          </w:tcPr>
          <w:p w:rsidR="00E907C8" w:rsidRPr="00565ABD" w:rsidRDefault="00E907C8" w:rsidP="003162E5">
            <w:pPr>
              <w:pStyle w:val="ac"/>
              <w:spacing w:line="240" w:lineRule="auto"/>
              <w:ind w:firstLine="0"/>
              <w:jc w:val="center"/>
              <w:rPr>
                <w:color w:val="000000"/>
                <w:szCs w:val="28"/>
                <w:lang w:eastAsia="ru-RU"/>
              </w:rPr>
            </w:pPr>
          </w:p>
        </w:tc>
        <w:tc>
          <w:tcPr>
            <w:tcW w:w="567" w:type="dxa"/>
          </w:tcPr>
          <w:p w:rsidR="00E907C8" w:rsidRDefault="00E907C8" w:rsidP="00565ABD">
            <w:pPr>
              <w:ind w:firstLine="0"/>
              <w:jc w:val="right"/>
              <w:rPr>
                <w:rFonts w:ascii="Times New Roman" w:hAnsi="Times New Roman" w:cs="Times New Roman"/>
              </w:rPr>
            </w:pPr>
          </w:p>
        </w:tc>
      </w:tr>
      <w:tr w:rsidR="00E907C8" w:rsidTr="00565ABD">
        <w:tc>
          <w:tcPr>
            <w:tcW w:w="9039" w:type="dxa"/>
          </w:tcPr>
          <w:p w:rsidR="00E907C8" w:rsidRPr="00565ABD" w:rsidRDefault="00E907C8" w:rsidP="003162E5">
            <w:pPr>
              <w:pStyle w:val="ac"/>
              <w:spacing w:line="240" w:lineRule="auto"/>
              <w:ind w:firstLine="0"/>
              <w:rPr>
                <w:bCs/>
                <w:color w:val="000000"/>
                <w:szCs w:val="28"/>
              </w:rPr>
            </w:pPr>
            <w:r w:rsidRPr="00565ABD">
              <w:rPr>
                <w:bCs/>
                <w:color w:val="000000"/>
                <w:szCs w:val="28"/>
                <w:lang w:eastAsia="ru-RU"/>
              </w:rPr>
              <w:t>Введение</w:t>
            </w:r>
            <w:r w:rsidR="003D2DAD" w:rsidRPr="00565ABD">
              <w:rPr>
                <w:bCs/>
                <w:color w:val="000000"/>
                <w:szCs w:val="28"/>
                <w:lang w:eastAsia="ru-RU"/>
              </w:rPr>
              <w:t xml:space="preserve"> ………………………………………………………………………</w:t>
            </w:r>
          </w:p>
        </w:tc>
        <w:tc>
          <w:tcPr>
            <w:tcW w:w="567" w:type="dxa"/>
          </w:tcPr>
          <w:p w:rsidR="00E907C8" w:rsidRDefault="00565ABD" w:rsidP="00565ABD">
            <w:pPr>
              <w:ind w:firstLine="0"/>
              <w:jc w:val="right"/>
              <w:rPr>
                <w:rFonts w:ascii="Times New Roman" w:hAnsi="Times New Roman" w:cs="Times New Roman"/>
              </w:rPr>
            </w:pPr>
            <w:r>
              <w:rPr>
                <w:rFonts w:ascii="Times New Roman" w:hAnsi="Times New Roman" w:cs="Times New Roman"/>
              </w:rPr>
              <w:t>2</w:t>
            </w:r>
          </w:p>
        </w:tc>
      </w:tr>
      <w:tr w:rsidR="00E907C8" w:rsidTr="00565ABD">
        <w:tc>
          <w:tcPr>
            <w:tcW w:w="9039" w:type="dxa"/>
          </w:tcPr>
          <w:p w:rsidR="00E907C8" w:rsidRPr="00565ABD" w:rsidRDefault="00E907C8" w:rsidP="003162E5">
            <w:pPr>
              <w:pStyle w:val="ac"/>
              <w:spacing w:line="240" w:lineRule="auto"/>
              <w:ind w:firstLine="0"/>
              <w:rPr>
                <w:bCs/>
                <w:color w:val="000000"/>
                <w:szCs w:val="28"/>
              </w:rPr>
            </w:pPr>
            <w:r w:rsidRPr="00565ABD">
              <w:rPr>
                <w:color w:val="000000"/>
                <w:szCs w:val="28"/>
                <w:lang w:eastAsia="ru-RU"/>
              </w:rPr>
              <w:t xml:space="preserve">1. </w:t>
            </w:r>
            <w:r w:rsidRPr="00565ABD">
              <w:rPr>
                <w:bCs/>
                <w:color w:val="000000"/>
                <w:szCs w:val="28"/>
                <w:lang w:eastAsia="ru-RU"/>
              </w:rPr>
              <w:t xml:space="preserve"> Общие сведения о содержании курсовой работы</w:t>
            </w:r>
            <w:r w:rsidR="003D2DAD" w:rsidRPr="00565ABD">
              <w:rPr>
                <w:bCs/>
                <w:color w:val="000000"/>
                <w:szCs w:val="28"/>
                <w:lang w:eastAsia="ru-RU"/>
              </w:rPr>
              <w:t xml:space="preserve"> ………………………</w:t>
            </w:r>
          </w:p>
        </w:tc>
        <w:tc>
          <w:tcPr>
            <w:tcW w:w="567" w:type="dxa"/>
          </w:tcPr>
          <w:p w:rsidR="00E907C8" w:rsidRDefault="00565ABD" w:rsidP="00565ABD">
            <w:pPr>
              <w:ind w:firstLine="0"/>
              <w:jc w:val="right"/>
              <w:rPr>
                <w:rFonts w:ascii="Times New Roman" w:hAnsi="Times New Roman" w:cs="Times New Roman"/>
              </w:rPr>
            </w:pPr>
            <w:r>
              <w:rPr>
                <w:rFonts w:ascii="Times New Roman" w:hAnsi="Times New Roman" w:cs="Times New Roman"/>
              </w:rPr>
              <w:t>2</w:t>
            </w:r>
          </w:p>
        </w:tc>
      </w:tr>
      <w:tr w:rsidR="00E907C8" w:rsidTr="00565ABD">
        <w:tc>
          <w:tcPr>
            <w:tcW w:w="9039" w:type="dxa"/>
          </w:tcPr>
          <w:p w:rsidR="00E907C8" w:rsidRPr="00565ABD" w:rsidRDefault="00E907C8" w:rsidP="0085713E">
            <w:pPr>
              <w:shd w:val="clear" w:color="auto" w:fill="FFFFFF"/>
              <w:ind w:firstLine="0"/>
              <w:rPr>
                <w:rFonts w:ascii="Times New Roman" w:eastAsia="Times New Roman" w:hAnsi="Times New Roman" w:cs="Times New Roman"/>
              </w:rPr>
            </w:pPr>
            <w:r w:rsidRPr="00565ABD">
              <w:rPr>
                <w:rFonts w:ascii="Times New Roman" w:eastAsia="Times New Roman" w:hAnsi="Times New Roman" w:cs="Times New Roman"/>
                <w:color w:val="auto"/>
                <w:kern w:val="0"/>
                <w:lang w:eastAsia="ru-RU"/>
              </w:rPr>
              <w:t>2</w:t>
            </w:r>
            <w:r w:rsidR="00B97075">
              <w:rPr>
                <w:rFonts w:ascii="Times New Roman" w:eastAsia="Times New Roman" w:hAnsi="Times New Roman" w:cs="Times New Roman"/>
                <w:color w:val="auto"/>
                <w:kern w:val="0"/>
                <w:lang w:eastAsia="ru-RU"/>
              </w:rPr>
              <w:t>.</w:t>
            </w:r>
            <w:r w:rsidRPr="00565ABD">
              <w:rPr>
                <w:rFonts w:ascii="Times New Roman" w:eastAsia="Times New Roman" w:hAnsi="Times New Roman" w:cs="Times New Roman"/>
                <w:color w:val="auto"/>
                <w:kern w:val="0"/>
                <w:lang w:eastAsia="ru-RU"/>
              </w:rPr>
              <w:t xml:space="preserve"> </w:t>
            </w:r>
            <w:r w:rsidR="0085713E" w:rsidRPr="00565ABD">
              <w:rPr>
                <w:rFonts w:ascii="Times New Roman" w:eastAsia="Times New Roman" w:hAnsi="Times New Roman" w:cs="Times New Roman"/>
                <w:color w:val="auto"/>
                <w:kern w:val="0"/>
                <w:lang w:eastAsia="ru-RU"/>
              </w:rPr>
              <w:t>Показатели работоспособности подшипников скольжения …………….</w:t>
            </w:r>
          </w:p>
        </w:tc>
        <w:tc>
          <w:tcPr>
            <w:tcW w:w="567" w:type="dxa"/>
          </w:tcPr>
          <w:p w:rsidR="00E907C8" w:rsidRDefault="00565ABD" w:rsidP="00565ABD">
            <w:pPr>
              <w:ind w:firstLine="0"/>
              <w:jc w:val="right"/>
              <w:rPr>
                <w:rFonts w:ascii="Times New Roman" w:hAnsi="Times New Roman" w:cs="Times New Roman"/>
              </w:rPr>
            </w:pPr>
            <w:r>
              <w:rPr>
                <w:rFonts w:ascii="Times New Roman" w:hAnsi="Times New Roman" w:cs="Times New Roman"/>
              </w:rPr>
              <w:t>4</w:t>
            </w:r>
          </w:p>
        </w:tc>
      </w:tr>
      <w:tr w:rsidR="00E907C8" w:rsidTr="00565ABD">
        <w:tc>
          <w:tcPr>
            <w:tcW w:w="9039" w:type="dxa"/>
          </w:tcPr>
          <w:p w:rsidR="00E907C8" w:rsidRPr="00565ABD" w:rsidRDefault="00E907C8" w:rsidP="00565ABD">
            <w:pPr>
              <w:ind w:firstLine="567"/>
              <w:rPr>
                <w:rFonts w:ascii="Times New Roman" w:hAnsi="Times New Roman" w:cs="Times New Roman"/>
                <w:noProof/>
              </w:rPr>
            </w:pPr>
            <w:r w:rsidRPr="00565ABD">
              <w:rPr>
                <w:rFonts w:ascii="Times New Roman" w:hAnsi="Times New Roman" w:cs="Times New Roman"/>
                <w:noProof/>
              </w:rPr>
              <w:t>2.1 Параметры подшипников и условий работы</w:t>
            </w:r>
            <w:r w:rsidR="00565ABD">
              <w:rPr>
                <w:rFonts w:ascii="Times New Roman" w:hAnsi="Times New Roman" w:cs="Times New Roman"/>
                <w:noProof/>
              </w:rPr>
              <w:t xml:space="preserve"> ………………………</w:t>
            </w:r>
          </w:p>
        </w:tc>
        <w:tc>
          <w:tcPr>
            <w:tcW w:w="567" w:type="dxa"/>
          </w:tcPr>
          <w:p w:rsidR="00E907C8" w:rsidRDefault="00565ABD" w:rsidP="00565ABD">
            <w:pPr>
              <w:ind w:firstLine="0"/>
              <w:jc w:val="right"/>
              <w:rPr>
                <w:rFonts w:ascii="Times New Roman" w:hAnsi="Times New Roman" w:cs="Times New Roman"/>
              </w:rPr>
            </w:pPr>
            <w:r>
              <w:rPr>
                <w:rFonts w:ascii="Times New Roman" w:hAnsi="Times New Roman" w:cs="Times New Roman"/>
              </w:rPr>
              <w:t>4</w:t>
            </w:r>
          </w:p>
        </w:tc>
      </w:tr>
      <w:tr w:rsidR="00E907C8" w:rsidTr="00565ABD">
        <w:tc>
          <w:tcPr>
            <w:tcW w:w="9039" w:type="dxa"/>
          </w:tcPr>
          <w:p w:rsidR="00E907C8" w:rsidRPr="00565ABD" w:rsidRDefault="00E907C8" w:rsidP="00565ABD">
            <w:pPr>
              <w:ind w:left="567" w:firstLine="0"/>
              <w:rPr>
                <w:rFonts w:ascii="Times New Roman" w:hAnsi="Times New Roman" w:cs="Times New Roman"/>
              </w:rPr>
            </w:pPr>
            <w:r w:rsidRPr="00565ABD">
              <w:rPr>
                <w:rFonts w:ascii="Times New Roman" w:hAnsi="Times New Roman" w:cs="Times New Roman"/>
              </w:rPr>
              <w:t xml:space="preserve">2.2 Характеристика процессов трения и изнашивания деталей подшипников </w:t>
            </w:r>
            <w:r w:rsidR="00565ABD">
              <w:rPr>
                <w:rFonts w:ascii="Times New Roman" w:hAnsi="Times New Roman" w:cs="Times New Roman"/>
              </w:rPr>
              <w:t>…………………………………………………………….</w:t>
            </w:r>
          </w:p>
        </w:tc>
        <w:tc>
          <w:tcPr>
            <w:tcW w:w="567" w:type="dxa"/>
          </w:tcPr>
          <w:p w:rsidR="00565ABD" w:rsidRDefault="00565ABD" w:rsidP="00565ABD">
            <w:pPr>
              <w:ind w:firstLine="0"/>
              <w:jc w:val="right"/>
              <w:rPr>
                <w:rFonts w:ascii="Times New Roman" w:hAnsi="Times New Roman" w:cs="Times New Roman"/>
              </w:rPr>
            </w:pPr>
          </w:p>
          <w:p w:rsidR="00565ABD" w:rsidRDefault="00565ABD" w:rsidP="00565ABD">
            <w:pPr>
              <w:ind w:firstLine="0"/>
              <w:jc w:val="right"/>
              <w:rPr>
                <w:rFonts w:ascii="Times New Roman" w:hAnsi="Times New Roman" w:cs="Times New Roman"/>
              </w:rPr>
            </w:pPr>
            <w:r>
              <w:rPr>
                <w:rFonts w:ascii="Times New Roman" w:hAnsi="Times New Roman" w:cs="Times New Roman"/>
              </w:rPr>
              <w:t>6</w:t>
            </w:r>
          </w:p>
        </w:tc>
      </w:tr>
      <w:tr w:rsidR="00E907C8" w:rsidTr="00565ABD">
        <w:tc>
          <w:tcPr>
            <w:tcW w:w="9039" w:type="dxa"/>
          </w:tcPr>
          <w:p w:rsidR="00E907C8" w:rsidRPr="00565ABD" w:rsidRDefault="00E907C8" w:rsidP="00565ABD">
            <w:pPr>
              <w:autoSpaceDE w:val="0"/>
              <w:autoSpaceDN w:val="0"/>
              <w:adjustRightInd w:val="0"/>
              <w:spacing w:after="20"/>
              <w:ind w:firstLine="567"/>
              <w:contextualSpacing/>
              <w:rPr>
                <w:rFonts w:ascii="Times New Roman" w:eastAsia="ArialMT" w:hAnsi="Times New Roman" w:cs="Times New Roman"/>
              </w:rPr>
            </w:pPr>
            <w:r w:rsidRPr="00565ABD">
              <w:rPr>
                <w:rFonts w:ascii="Times New Roman" w:eastAsia="ArialMT" w:hAnsi="Times New Roman" w:cs="Times New Roman"/>
              </w:rPr>
              <w:t>2.3 Несущая способность подшипника</w:t>
            </w:r>
            <w:r w:rsidR="00565ABD">
              <w:rPr>
                <w:rFonts w:ascii="Times New Roman" w:eastAsia="ArialMT" w:hAnsi="Times New Roman" w:cs="Times New Roman"/>
              </w:rPr>
              <w:t xml:space="preserve"> ………………………………..</w:t>
            </w:r>
          </w:p>
        </w:tc>
        <w:tc>
          <w:tcPr>
            <w:tcW w:w="567" w:type="dxa"/>
          </w:tcPr>
          <w:p w:rsidR="00E907C8" w:rsidRDefault="00565ABD" w:rsidP="00565ABD">
            <w:pPr>
              <w:ind w:firstLine="0"/>
              <w:jc w:val="right"/>
              <w:rPr>
                <w:rFonts w:ascii="Times New Roman" w:hAnsi="Times New Roman" w:cs="Times New Roman"/>
              </w:rPr>
            </w:pPr>
            <w:r>
              <w:rPr>
                <w:rFonts w:ascii="Times New Roman" w:hAnsi="Times New Roman" w:cs="Times New Roman"/>
              </w:rPr>
              <w:t>7</w:t>
            </w:r>
          </w:p>
        </w:tc>
      </w:tr>
      <w:tr w:rsidR="00E907C8" w:rsidTr="00565ABD">
        <w:tc>
          <w:tcPr>
            <w:tcW w:w="9039" w:type="dxa"/>
          </w:tcPr>
          <w:p w:rsidR="00E907C8" w:rsidRPr="00565ABD" w:rsidRDefault="00E907C8" w:rsidP="00565ABD">
            <w:pPr>
              <w:ind w:firstLine="567"/>
              <w:rPr>
                <w:rFonts w:ascii="Times New Roman" w:hAnsi="Times New Roman" w:cs="Times New Roman"/>
              </w:rPr>
            </w:pPr>
            <w:r w:rsidRPr="00565ABD">
              <w:rPr>
                <w:rFonts w:ascii="Times New Roman" w:eastAsia="ArialMT" w:hAnsi="Times New Roman" w:cs="Times New Roman"/>
              </w:rPr>
              <w:t xml:space="preserve">2.4 </w:t>
            </w:r>
            <w:r w:rsidRPr="00565ABD">
              <w:rPr>
                <w:rFonts w:ascii="Times New Roman" w:hAnsi="Times New Roman" w:cs="Times New Roman"/>
              </w:rPr>
              <w:t>Запас надёжности по толщине масляного слоя</w:t>
            </w:r>
            <w:r w:rsidR="00565ABD">
              <w:rPr>
                <w:rFonts w:ascii="Times New Roman" w:hAnsi="Times New Roman" w:cs="Times New Roman"/>
              </w:rPr>
              <w:t xml:space="preserve"> ……………………</w:t>
            </w:r>
          </w:p>
        </w:tc>
        <w:tc>
          <w:tcPr>
            <w:tcW w:w="567" w:type="dxa"/>
          </w:tcPr>
          <w:p w:rsidR="00E907C8" w:rsidRDefault="00565ABD" w:rsidP="00565ABD">
            <w:pPr>
              <w:ind w:firstLine="0"/>
              <w:jc w:val="right"/>
              <w:rPr>
                <w:rFonts w:ascii="Times New Roman" w:hAnsi="Times New Roman" w:cs="Times New Roman"/>
              </w:rPr>
            </w:pPr>
            <w:r>
              <w:rPr>
                <w:rFonts w:ascii="Times New Roman" w:hAnsi="Times New Roman" w:cs="Times New Roman"/>
              </w:rPr>
              <w:t>8</w:t>
            </w:r>
          </w:p>
        </w:tc>
      </w:tr>
      <w:tr w:rsidR="00E907C8" w:rsidTr="00565ABD">
        <w:tc>
          <w:tcPr>
            <w:tcW w:w="9039" w:type="dxa"/>
          </w:tcPr>
          <w:p w:rsidR="00E907C8" w:rsidRPr="00565ABD" w:rsidRDefault="00CA282A" w:rsidP="003162E5">
            <w:pPr>
              <w:autoSpaceDE w:val="0"/>
              <w:autoSpaceDN w:val="0"/>
              <w:adjustRightInd w:val="0"/>
              <w:spacing w:after="20"/>
              <w:ind w:firstLine="0"/>
              <w:contextualSpacing/>
              <w:rPr>
                <w:rFonts w:ascii="Times New Roman" w:eastAsia="ArialMT" w:hAnsi="Times New Roman" w:cs="Times New Roman"/>
              </w:rPr>
            </w:pPr>
            <w:r w:rsidRPr="00565ABD">
              <w:rPr>
                <w:rFonts w:ascii="Times New Roman" w:eastAsia="ArialMT" w:hAnsi="Times New Roman" w:cs="Times New Roman"/>
              </w:rPr>
              <w:t>3</w:t>
            </w:r>
            <w:r w:rsidR="00B97075">
              <w:rPr>
                <w:rFonts w:ascii="Times New Roman" w:eastAsia="ArialMT" w:hAnsi="Times New Roman" w:cs="Times New Roman"/>
              </w:rPr>
              <w:t>.</w:t>
            </w:r>
            <w:r w:rsidR="00E907C8" w:rsidRPr="00565ABD">
              <w:rPr>
                <w:rFonts w:ascii="Times New Roman" w:eastAsia="ArialMT" w:hAnsi="Times New Roman" w:cs="Times New Roman"/>
              </w:rPr>
              <w:t xml:space="preserve"> Методика выполнения работы</w:t>
            </w:r>
            <w:r w:rsidR="003D2DAD" w:rsidRPr="00565ABD">
              <w:rPr>
                <w:rFonts w:ascii="Times New Roman" w:eastAsia="ArialMT" w:hAnsi="Times New Roman" w:cs="Times New Roman"/>
              </w:rPr>
              <w:t xml:space="preserve"> …………………………………………….</w:t>
            </w:r>
          </w:p>
        </w:tc>
        <w:tc>
          <w:tcPr>
            <w:tcW w:w="567" w:type="dxa"/>
          </w:tcPr>
          <w:p w:rsidR="00E907C8" w:rsidRDefault="00E907C8" w:rsidP="00565ABD">
            <w:pPr>
              <w:ind w:firstLine="0"/>
              <w:jc w:val="right"/>
              <w:rPr>
                <w:rFonts w:ascii="Times New Roman" w:hAnsi="Times New Roman" w:cs="Times New Roman"/>
              </w:rPr>
            </w:pPr>
            <w:r>
              <w:rPr>
                <w:rFonts w:ascii="Times New Roman" w:hAnsi="Times New Roman" w:cs="Times New Roman"/>
              </w:rPr>
              <w:t>1</w:t>
            </w:r>
            <w:r w:rsidR="00565ABD">
              <w:rPr>
                <w:rFonts w:ascii="Times New Roman" w:hAnsi="Times New Roman" w:cs="Times New Roman"/>
              </w:rPr>
              <w:t>0</w:t>
            </w:r>
          </w:p>
        </w:tc>
      </w:tr>
      <w:tr w:rsidR="00E907C8" w:rsidTr="00565ABD">
        <w:tc>
          <w:tcPr>
            <w:tcW w:w="9039" w:type="dxa"/>
          </w:tcPr>
          <w:p w:rsidR="00E907C8" w:rsidRPr="00565ABD" w:rsidRDefault="00E907C8" w:rsidP="00B97075">
            <w:pPr>
              <w:shd w:val="clear" w:color="auto" w:fill="FFFFFF"/>
              <w:ind w:firstLine="567"/>
              <w:rPr>
                <w:rFonts w:ascii="Times New Roman" w:hAnsi="Times New Roman" w:cs="Times New Roman"/>
              </w:rPr>
            </w:pPr>
            <w:r w:rsidRPr="00565ABD">
              <w:rPr>
                <w:rFonts w:ascii="Times New Roman" w:hAnsi="Times New Roman" w:cs="Times New Roman"/>
              </w:rPr>
              <w:t xml:space="preserve">3.1 </w:t>
            </w:r>
            <w:r w:rsidR="003D2DAD" w:rsidRPr="00565ABD">
              <w:rPr>
                <w:rFonts w:ascii="Times New Roman" w:hAnsi="Times New Roman" w:cs="Times New Roman"/>
              </w:rPr>
              <w:t>Определение несу</w:t>
            </w:r>
            <w:r w:rsidR="00B97075">
              <w:rPr>
                <w:rFonts w:ascii="Times New Roman" w:hAnsi="Times New Roman" w:cs="Times New Roman"/>
              </w:rPr>
              <w:t>щей способности ………………………………..</w:t>
            </w:r>
          </w:p>
        </w:tc>
        <w:tc>
          <w:tcPr>
            <w:tcW w:w="567" w:type="dxa"/>
          </w:tcPr>
          <w:p w:rsidR="00E907C8" w:rsidRDefault="00E907C8" w:rsidP="00565ABD">
            <w:pPr>
              <w:ind w:firstLine="0"/>
              <w:jc w:val="right"/>
              <w:rPr>
                <w:rFonts w:ascii="Times New Roman" w:hAnsi="Times New Roman" w:cs="Times New Roman"/>
              </w:rPr>
            </w:pPr>
            <w:r>
              <w:rPr>
                <w:rFonts w:ascii="Times New Roman" w:hAnsi="Times New Roman" w:cs="Times New Roman"/>
              </w:rPr>
              <w:t>1</w:t>
            </w:r>
            <w:r w:rsidR="00565ABD">
              <w:rPr>
                <w:rFonts w:ascii="Times New Roman" w:hAnsi="Times New Roman" w:cs="Times New Roman"/>
              </w:rPr>
              <w:t>0</w:t>
            </w:r>
          </w:p>
        </w:tc>
      </w:tr>
      <w:tr w:rsidR="00E907C8" w:rsidTr="00565ABD">
        <w:tc>
          <w:tcPr>
            <w:tcW w:w="9039" w:type="dxa"/>
          </w:tcPr>
          <w:p w:rsidR="00E907C8" w:rsidRPr="00565ABD" w:rsidRDefault="00CA282A" w:rsidP="00B97075">
            <w:pPr>
              <w:ind w:firstLine="567"/>
              <w:rPr>
                <w:rFonts w:ascii="Times New Roman" w:hAnsi="Times New Roman" w:cs="Times New Roman"/>
              </w:rPr>
            </w:pPr>
            <w:r w:rsidRPr="00565ABD">
              <w:rPr>
                <w:rFonts w:ascii="Times New Roman" w:hAnsi="Times New Roman" w:cs="Times New Roman"/>
              </w:rPr>
              <w:t>3.2</w:t>
            </w:r>
            <w:r w:rsidR="00E907C8" w:rsidRPr="00565ABD">
              <w:rPr>
                <w:rFonts w:ascii="Times New Roman" w:hAnsi="Times New Roman" w:cs="Times New Roman"/>
              </w:rPr>
              <w:t xml:space="preserve"> Определение запаса надёжности по толщине масляного слоя</w:t>
            </w:r>
            <w:r w:rsidR="00B97075">
              <w:rPr>
                <w:rFonts w:ascii="Times New Roman" w:hAnsi="Times New Roman" w:cs="Times New Roman"/>
              </w:rPr>
              <w:t xml:space="preserve"> …...</w:t>
            </w:r>
          </w:p>
        </w:tc>
        <w:tc>
          <w:tcPr>
            <w:tcW w:w="567" w:type="dxa"/>
          </w:tcPr>
          <w:p w:rsidR="00E907C8" w:rsidRDefault="00E907C8" w:rsidP="00565ABD">
            <w:pPr>
              <w:ind w:firstLine="0"/>
              <w:jc w:val="right"/>
              <w:rPr>
                <w:rFonts w:ascii="Times New Roman" w:hAnsi="Times New Roman" w:cs="Times New Roman"/>
              </w:rPr>
            </w:pPr>
            <w:r>
              <w:rPr>
                <w:rFonts w:ascii="Times New Roman" w:hAnsi="Times New Roman" w:cs="Times New Roman"/>
              </w:rPr>
              <w:t>1</w:t>
            </w:r>
            <w:r w:rsidR="00565ABD">
              <w:rPr>
                <w:rFonts w:ascii="Times New Roman" w:hAnsi="Times New Roman" w:cs="Times New Roman"/>
              </w:rPr>
              <w:t>1</w:t>
            </w:r>
          </w:p>
        </w:tc>
      </w:tr>
      <w:tr w:rsidR="00E907C8" w:rsidTr="00565ABD">
        <w:tc>
          <w:tcPr>
            <w:tcW w:w="9039" w:type="dxa"/>
          </w:tcPr>
          <w:p w:rsidR="00E907C8" w:rsidRPr="00565ABD" w:rsidRDefault="00E907C8" w:rsidP="00B97075">
            <w:pPr>
              <w:ind w:firstLine="567"/>
              <w:rPr>
                <w:rFonts w:ascii="Times New Roman" w:eastAsia="ArialMT" w:hAnsi="Times New Roman" w:cs="Times New Roman"/>
              </w:rPr>
            </w:pPr>
            <w:r w:rsidRPr="00565ABD">
              <w:rPr>
                <w:rFonts w:ascii="Times New Roman" w:eastAsia="ArialMT" w:hAnsi="Times New Roman" w:cs="Times New Roman"/>
              </w:rPr>
              <w:t xml:space="preserve">3.3 Влияние нагрузки </w:t>
            </w:r>
            <w:r w:rsidRPr="00565ABD">
              <w:rPr>
                <w:rFonts w:ascii="Times New Roman" w:hAnsi="Times New Roman" w:cs="Times New Roman"/>
              </w:rPr>
              <w:t>на работоспособность подшипников</w:t>
            </w:r>
            <w:r w:rsidR="00B97075">
              <w:rPr>
                <w:rFonts w:ascii="Times New Roman" w:hAnsi="Times New Roman" w:cs="Times New Roman"/>
              </w:rPr>
              <w:t xml:space="preserve"> …………</w:t>
            </w:r>
            <w:r w:rsidRPr="00565ABD">
              <w:rPr>
                <w:rFonts w:ascii="Times New Roman" w:eastAsia="ArialMT" w:hAnsi="Times New Roman" w:cs="Times New Roman"/>
              </w:rPr>
              <w:t xml:space="preserve"> </w:t>
            </w:r>
          </w:p>
        </w:tc>
        <w:tc>
          <w:tcPr>
            <w:tcW w:w="567" w:type="dxa"/>
          </w:tcPr>
          <w:p w:rsidR="00E907C8" w:rsidRDefault="00E907C8" w:rsidP="00565ABD">
            <w:pPr>
              <w:ind w:firstLine="0"/>
              <w:jc w:val="right"/>
              <w:rPr>
                <w:rFonts w:ascii="Times New Roman" w:hAnsi="Times New Roman" w:cs="Times New Roman"/>
              </w:rPr>
            </w:pPr>
            <w:r>
              <w:rPr>
                <w:rFonts w:ascii="Times New Roman" w:hAnsi="Times New Roman" w:cs="Times New Roman"/>
              </w:rPr>
              <w:t>1</w:t>
            </w:r>
            <w:r w:rsidR="00565ABD">
              <w:rPr>
                <w:rFonts w:ascii="Times New Roman" w:hAnsi="Times New Roman" w:cs="Times New Roman"/>
              </w:rPr>
              <w:t>1</w:t>
            </w:r>
          </w:p>
        </w:tc>
      </w:tr>
      <w:tr w:rsidR="00E907C8" w:rsidTr="00565ABD">
        <w:tc>
          <w:tcPr>
            <w:tcW w:w="9039" w:type="dxa"/>
          </w:tcPr>
          <w:p w:rsidR="00E907C8" w:rsidRPr="00565ABD" w:rsidRDefault="00E907C8" w:rsidP="00B97075">
            <w:pPr>
              <w:ind w:left="567" w:firstLine="0"/>
              <w:rPr>
                <w:rFonts w:ascii="Times New Roman" w:eastAsia="ArialMT" w:hAnsi="Times New Roman" w:cs="Times New Roman"/>
              </w:rPr>
            </w:pPr>
            <w:r w:rsidRPr="00565ABD">
              <w:rPr>
                <w:rFonts w:ascii="Times New Roman" w:eastAsia="ArialMT" w:hAnsi="Times New Roman" w:cs="Times New Roman"/>
              </w:rPr>
              <w:t xml:space="preserve">3.4 Влияние частоты вращения вала </w:t>
            </w:r>
            <w:r w:rsidRPr="00565ABD">
              <w:rPr>
                <w:rFonts w:ascii="Times New Roman" w:hAnsi="Times New Roman" w:cs="Times New Roman"/>
              </w:rPr>
              <w:t>на работоспособность подшипников</w:t>
            </w:r>
          </w:p>
        </w:tc>
        <w:tc>
          <w:tcPr>
            <w:tcW w:w="567" w:type="dxa"/>
          </w:tcPr>
          <w:p w:rsidR="00E907C8" w:rsidRDefault="00E907C8" w:rsidP="00565ABD">
            <w:pPr>
              <w:ind w:firstLine="0"/>
              <w:jc w:val="right"/>
              <w:rPr>
                <w:rFonts w:ascii="Times New Roman" w:hAnsi="Times New Roman" w:cs="Times New Roman"/>
              </w:rPr>
            </w:pPr>
            <w:r>
              <w:rPr>
                <w:rFonts w:ascii="Times New Roman" w:hAnsi="Times New Roman" w:cs="Times New Roman"/>
              </w:rPr>
              <w:t>1</w:t>
            </w:r>
            <w:r w:rsidR="00565ABD">
              <w:rPr>
                <w:rFonts w:ascii="Times New Roman" w:hAnsi="Times New Roman" w:cs="Times New Roman"/>
              </w:rPr>
              <w:t>3</w:t>
            </w:r>
          </w:p>
        </w:tc>
      </w:tr>
      <w:tr w:rsidR="00E907C8" w:rsidTr="00565ABD">
        <w:tc>
          <w:tcPr>
            <w:tcW w:w="9039" w:type="dxa"/>
          </w:tcPr>
          <w:p w:rsidR="00E907C8" w:rsidRPr="00565ABD" w:rsidRDefault="00E907C8" w:rsidP="00B97075">
            <w:pPr>
              <w:ind w:firstLine="567"/>
              <w:rPr>
                <w:rFonts w:ascii="Times New Roman" w:hAnsi="Times New Roman" w:cs="Times New Roman"/>
              </w:rPr>
            </w:pPr>
            <w:r w:rsidRPr="00565ABD">
              <w:rPr>
                <w:rFonts w:ascii="Times New Roman" w:hAnsi="Times New Roman" w:cs="Times New Roman"/>
              </w:rPr>
              <w:t>3.5 Влияние вязкости смазочного масла</w:t>
            </w:r>
            <w:r w:rsidR="00B97075">
              <w:rPr>
                <w:rFonts w:ascii="Times New Roman" w:hAnsi="Times New Roman" w:cs="Times New Roman"/>
              </w:rPr>
              <w:t xml:space="preserve"> ………………………………</w:t>
            </w:r>
          </w:p>
        </w:tc>
        <w:tc>
          <w:tcPr>
            <w:tcW w:w="567" w:type="dxa"/>
          </w:tcPr>
          <w:p w:rsidR="00E907C8" w:rsidRDefault="00E907C8" w:rsidP="00565ABD">
            <w:pPr>
              <w:ind w:firstLine="0"/>
              <w:jc w:val="right"/>
              <w:rPr>
                <w:rFonts w:ascii="Times New Roman" w:hAnsi="Times New Roman" w:cs="Times New Roman"/>
              </w:rPr>
            </w:pPr>
            <w:r>
              <w:rPr>
                <w:rFonts w:ascii="Times New Roman" w:hAnsi="Times New Roman" w:cs="Times New Roman"/>
              </w:rPr>
              <w:t>1</w:t>
            </w:r>
            <w:r w:rsidR="00565ABD">
              <w:rPr>
                <w:rFonts w:ascii="Times New Roman" w:hAnsi="Times New Roman" w:cs="Times New Roman"/>
              </w:rPr>
              <w:t>5</w:t>
            </w:r>
          </w:p>
        </w:tc>
      </w:tr>
      <w:tr w:rsidR="00E907C8" w:rsidTr="00565ABD">
        <w:tc>
          <w:tcPr>
            <w:tcW w:w="9039" w:type="dxa"/>
          </w:tcPr>
          <w:p w:rsidR="00E907C8" w:rsidRPr="00565ABD" w:rsidRDefault="00E907C8" w:rsidP="00B97075">
            <w:pPr>
              <w:ind w:left="567" w:firstLine="0"/>
              <w:rPr>
                <w:rFonts w:ascii="Times New Roman" w:hAnsi="Times New Roman" w:cs="Times New Roman"/>
              </w:rPr>
            </w:pPr>
            <w:r w:rsidRPr="00565ABD">
              <w:rPr>
                <w:rFonts w:ascii="Times New Roman" w:hAnsi="Times New Roman" w:cs="Times New Roman"/>
              </w:rPr>
              <w:t>3.6 Анализ изменения работоспособности подшипника по мере изнашивания деталей</w:t>
            </w:r>
            <w:r w:rsidR="003D2DAD" w:rsidRPr="00565ABD">
              <w:rPr>
                <w:rFonts w:ascii="Times New Roman" w:hAnsi="Times New Roman" w:cs="Times New Roman"/>
              </w:rPr>
              <w:t xml:space="preserve"> ……………………………………………………</w:t>
            </w:r>
          </w:p>
        </w:tc>
        <w:tc>
          <w:tcPr>
            <w:tcW w:w="567" w:type="dxa"/>
          </w:tcPr>
          <w:p w:rsidR="003D2DAD" w:rsidRDefault="003D2DAD" w:rsidP="00565ABD">
            <w:pPr>
              <w:ind w:firstLine="0"/>
              <w:jc w:val="right"/>
              <w:rPr>
                <w:rFonts w:ascii="Times New Roman" w:hAnsi="Times New Roman" w:cs="Times New Roman"/>
              </w:rPr>
            </w:pPr>
          </w:p>
          <w:p w:rsidR="003D2DAD" w:rsidRDefault="00E907C8" w:rsidP="00565ABD">
            <w:pPr>
              <w:ind w:firstLine="0"/>
              <w:jc w:val="right"/>
              <w:rPr>
                <w:rFonts w:ascii="Times New Roman" w:hAnsi="Times New Roman" w:cs="Times New Roman"/>
              </w:rPr>
            </w:pPr>
            <w:r>
              <w:rPr>
                <w:rFonts w:ascii="Times New Roman" w:hAnsi="Times New Roman" w:cs="Times New Roman"/>
              </w:rPr>
              <w:t>1</w:t>
            </w:r>
            <w:r w:rsidR="00565ABD">
              <w:rPr>
                <w:rFonts w:ascii="Times New Roman" w:hAnsi="Times New Roman" w:cs="Times New Roman"/>
              </w:rPr>
              <w:t>6</w:t>
            </w:r>
          </w:p>
        </w:tc>
      </w:tr>
      <w:tr w:rsidR="00E907C8" w:rsidTr="00565ABD">
        <w:tc>
          <w:tcPr>
            <w:tcW w:w="9039" w:type="dxa"/>
          </w:tcPr>
          <w:p w:rsidR="00E907C8" w:rsidRPr="00565ABD" w:rsidRDefault="00E907C8" w:rsidP="003162E5">
            <w:pPr>
              <w:autoSpaceDE w:val="0"/>
              <w:autoSpaceDN w:val="0"/>
              <w:adjustRightInd w:val="0"/>
              <w:ind w:firstLine="0"/>
              <w:rPr>
                <w:bCs/>
              </w:rPr>
            </w:pPr>
            <w:r w:rsidRPr="00565ABD">
              <w:rPr>
                <w:bCs/>
              </w:rPr>
              <w:t>Список рекомендуемой литературы</w:t>
            </w:r>
            <w:r w:rsidR="003D2DAD" w:rsidRPr="00565ABD">
              <w:rPr>
                <w:bCs/>
              </w:rPr>
              <w:t xml:space="preserve"> ………………………………………</w:t>
            </w:r>
            <w:r w:rsidR="00565ABD">
              <w:rPr>
                <w:bCs/>
              </w:rPr>
              <w:t>…</w:t>
            </w:r>
          </w:p>
        </w:tc>
        <w:tc>
          <w:tcPr>
            <w:tcW w:w="567" w:type="dxa"/>
          </w:tcPr>
          <w:p w:rsidR="00E907C8" w:rsidRDefault="00E907C8" w:rsidP="00565ABD">
            <w:pPr>
              <w:ind w:firstLine="0"/>
              <w:jc w:val="right"/>
              <w:rPr>
                <w:rFonts w:ascii="Times New Roman" w:hAnsi="Times New Roman" w:cs="Times New Roman"/>
              </w:rPr>
            </w:pPr>
            <w:r>
              <w:rPr>
                <w:rFonts w:ascii="Times New Roman" w:hAnsi="Times New Roman" w:cs="Times New Roman"/>
              </w:rPr>
              <w:t>2</w:t>
            </w:r>
            <w:r w:rsidR="00565ABD">
              <w:rPr>
                <w:rFonts w:ascii="Times New Roman" w:hAnsi="Times New Roman" w:cs="Times New Roman"/>
              </w:rPr>
              <w:t>0</w:t>
            </w:r>
          </w:p>
        </w:tc>
      </w:tr>
    </w:tbl>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565ABD" w:rsidRDefault="00565ABD" w:rsidP="00D35666">
      <w:pPr>
        <w:pStyle w:val="ac"/>
        <w:spacing w:line="240" w:lineRule="auto"/>
        <w:ind w:firstLine="0"/>
        <w:jc w:val="center"/>
        <w:rPr>
          <w:b/>
          <w:bCs/>
          <w:color w:val="000000"/>
          <w:szCs w:val="28"/>
          <w:lang w:eastAsia="ru-RU"/>
        </w:rPr>
      </w:pPr>
    </w:p>
    <w:p w:rsidR="000C47D8" w:rsidRDefault="000C47D8" w:rsidP="00D35666">
      <w:pPr>
        <w:pStyle w:val="ac"/>
        <w:spacing w:line="240" w:lineRule="auto"/>
        <w:ind w:firstLine="0"/>
        <w:jc w:val="center"/>
        <w:rPr>
          <w:b/>
          <w:bCs/>
          <w:color w:val="000000"/>
          <w:szCs w:val="28"/>
          <w:lang w:eastAsia="ru-RU"/>
        </w:rPr>
      </w:pPr>
    </w:p>
    <w:p w:rsidR="00565ABD" w:rsidRDefault="00565ABD" w:rsidP="00D35666">
      <w:pPr>
        <w:pStyle w:val="ac"/>
        <w:spacing w:line="240" w:lineRule="auto"/>
        <w:ind w:firstLine="0"/>
        <w:jc w:val="center"/>
        <w:rPr>
          <w:b/>
          <w:bCs/>
          <w:color w:val="000000"/>
          <w:szCs w:val="28"/>
          <w:lang w:eastAsia="ru-RU"/>
        </w:rPr>
      </w:pPr>
    </w:p>
    <w:p w:rsidR="00E907C8" w:rsidRDefault="00E907C8" w:rsidP="00D35666">
      <w:pPr>
        <w:pStyle w:val="ac"/>
        <w:spacing w:line="240" w:lineRule="auto"/>
        <w:ind w:firstLine="0"/>
        <w:jc w:val="center"/>
        <w:rPr>
          <w:b/>
          <w:bCs/>
          <w:color w:val="000000"/>
          <w:szCs w:val="28"/>
          <w:lang w:eastAsia="ru-RU"/>
        </w:rPr>
      </w:pPr>
    </w:p>
    <w:p w:rsidR="00F242DC" w:rsidRDefault="00F242DC" w:rsidP="00D35666">
      <w:pPr>
        <w:pStyle w:val="ac"/>
        <w:spacing w:line="240" w:lineRule="auto"/>
        <w:ind w:firstLine="0"/>
        <w:jc w:val="center"/>
        <w:rPr>
          <w:b/>
          <w:bCs/>
          <w:color w:val="000000"/>
          <w:szCs w:val="28"/>
          <w:lang w:eastAsia="ru-RU"/>
        </w:rPr>
      </w:pPr>
      <w:r w:rsidRPr="00823868">
        <w:rPr>
          <w:b/>
          <w:bCs/>
          <w:color w:val="000000"/>
          <w:szCs w:val="28"/>
          <w:lang w:eastAsia="ru-RU"/>
        </w:rPr>
        <w:t>Введение</w:t>
      </w:r>
    </w:p>
    <w:p w:rsidR="00347001" w:rsidRPr="00823868" w:rsidRDefault="00347001" w:rsidP="00823868">
      <w:pPr>
        <w:pStyle w:val="ac"/>
        <w:spacing w:line="240" w:lineRule="auto"/>
        <w:ind w:firstLine="709"/>
        <w:jc w:val="center"/>
        <w:rPr>
          <w:szCs w:val="28"/>
        </w:rPr>
      </w:pPr>
    </w:p>
    <w:p w:rsidR="00200452" w:rsidRPr="00200452" w:rsidRDefault="00200452" w:rsidP="00200452">
      <w:pPr>
        <w:pStyle w:val="Default"/>
        <w:ind w:firstLine="709"/>
        <w:jc w:val="both"/>
        <w:rPr>
          <w:sz w:val="28"/>
          <w:szCs w:val="28"/>
        </w:rPr>
      </w:pPr>
      <w:r w:rsidRPr="00200452">
        <w:rPr>
          <w:sz w:val="28"/>
          <w:szCs w:val="28"/>
        </w:rPr>
        <w:t xml:space="preserve">Курсовая работа является самостоятельной работой студента и выполняется в соответствии с </w:t>
      </w:r>
      <w:r w:rsidR="008629B5" w:rsidRPr="00200452">
        <w:rPr>
          <w:sz w:val="28"/>
          <w:szCs w:val="28"/>
        </w:rPr>
        <w:t xml:space="preserve"> </w:t>
      </w:r>
      <w:r w:rsidR="00F26AD2">
        <w:rPr>
          <w:bCs/>
          <w:sz w:val="28"/>
          <w:szCs w:val="28"/>
        </w:rPr>
        <w:t>П</w:t>
      </w:r>
      <w:r w:rsidRPr="00200452">
        <w:rPr>
          <w:bCs/>
          <w:sz w:val="28"/>
          <w:szCs w:val="28"/>
        </w:rPr>
        <w:t>оложение</w:t>
      </w:r>
      <w:r>
        <w:rPr>
          <w:bCs/>
          <w:sz w:val="28"/>
          <w:szCs w:val="28"/>
        </w:rPr>
        <w:t xml:space="preserve">м </w:t>
      </w:r>
      <w:r w:rsidRPr="00200452">
        <w:rPr>
          <w:bCs/>
          <w:sz w:val="28"/>
          <w:szCs w:val="28"/>
        </w:rPr>
        <w:t xml:space="preserve">о курсовом проектировании </w:t>
      </w:r>
      <w:r>
        <w:rPr>
          <w:sz w:val="28"/>
          <w:szCs w:val="28"/>
        </w:rPr>
        <w:t>Санкт-Петербургского государственного университета.</w:t>
      </w:r>
    </w:p>
    <w:p w:rsidR="00046A06" w:rsidRDefault="00046A06" w:rsidP="00200452">
      <w:pPr>
        <w:pStyle w:val="Default"/>
        <w:ind w:firstLine="709"/>
        <w:rPr>
          <w:sz w:val="28"/>
          <w:szCs w:val="28"/>
        </w:rPr>
      </w:pPr>
      <w:r>
        <w:rPr>
          <w:sz w:val="28"/>
          <w:szCs w:val="28"/>
        </w:rPr>
        <w:t xml:space="preserve"> В процессе выполнения курсовой работы решаются следующие задачи: </w:t>
      </w:r>
    </w:p>
    <w:p w:rsidR="00200452" w:rsidRPr="00823868" w:rsidRDefault="00200452" w:rsidP="00200452">
      <w:pPr>
        <w:suppressAutoHyphens/>
        <w:ind w:firstLine="0"/>
        <w:jc w:val="both"/>
        <w:rPr>
          <w:rFonts w:ascii="Times New Roman" w:hAnsi="Times New Roman" w:cs="Times New Roman"/>
        </w:rPr>
      </w:pPr>
      <w:r w:rsidRPr="00823868">
        <w:rPr>
          <w:rFonts w:ascii="Times New Roman" w:hAnsi="Times New Roman" w:cs="Times New Roman"/>
        </w:rPr>
        <w:t>– закреплени</w:t>
      </w:r>
      <w:r>
        <w:rPr>
          <w:rFonts w:ascii="Times New Roman" w:hAnsi="Times New Roman" w:cs="Times New Roman"/>
        </w:rPr>
        <w:t>е</w:t>
      </w:r>
      <w:r w:rsidRPr="00823868">
        <w:rPr>
          <w:rFonts w:ascii="Times New Roman" w:hAnsi="Times New Roman" w:cs="Times New Roman"/>
        </w:rPr>
        <w:t xml:space="preserve"> теоретических знаний, полученных в процессе изучения  дисциплины «Основы работоспособности технических систем»;</w:t>
      </w:r>
    </w:p>
    <w:p w:rsidR="00200452" w:rsidRPr="00823868" w:rsidRDefault="00200452" w:rsidP="00200452">
      <w:pPr>
        <w:suppressAutoHyphens/>
        <w:ind w:firstLine="0"/>
        <w:jc w:val="both"/>
        <w:rPr>
          <w:rFonts w:ascii="Times New Roman" w:hAnsi="Times New Roman" w:cs="Times New Roman"/>
        </w:rPr>
      </w:pPr>
      <w:r w:rsidRPr="00823868">
        <w:rPr>
          <w:rFonts w:ascii="Times New Roman" w:hAnsi="Times New Roman" w:cs="Times New Roman"/>
        </w:rPr>
        <w:t>– приобретени</w:t>
      </w:r>
      <w:r>
        <w:rPr>
          <w:rFonts w:ascii="Times New Roman" w:hAnsi="Times New Roman" w:cs="Times New Roman"/>
        </w:rPr>
        <w:t>е</w:t>
      </w:r>
      <w:r w:rsidRPr="00823868">
        <w:rPr>
          <w:rFonts w:ascii="Times New Roman" w:hAnsi="Times New Roman" w:cs="Times New Roman"/>
        </w:rPr>
        <w:t xml:space="preserve"> и закреплени</w:t>
      </w:r>
      <w:r>
        <w:rPr>
          <w:rFonts w:ascii="Times New Roman" w:hAnsi="Times New Roman" w:cs="Times New Roman"/>
        </w:rPr>
        <w:t>е</w:t>
      </w:r>
      <w:r w:rsidRPr="00823868">
        <w:rPr>
          <w:rFonts w:ascii="Times New Roman" w:hAnsi="Times New Roman" w:cs="Times New Roman"/>
        </w:rPr>
        <w:t xml:space="preserve"> практических навыков самостоятельного решения инженерных задач;</w:t>
      </w:r>
    </w:p>
    <w:p w:rsidR="00200452" w:rsidRPr="00823868" w:rsidRDefault="00200452" w:rsidP="00200452">
      <w:pPr>
        <w:suppressAutoHyphens/>
        <w:ind w:left="1069" w:hanging="1069"/>
        <w:jc w:val="both"/>
        <w:rPr>
          <w:rFonts w:ascii="Times New Roman" w:hAnsi="Times New Roman" w:cs="Times New Roman"/>
        </w:rPr>
      </w:pPr>
      <w:r w:rsidRPr="00823868">
        <w:rPr>
          <w:rFonts w:ascii="Times New Roman" w:hAnsi="Times New Roman" w:cs="Times New Roman"/>
        </w:rPr>
        <w:t>– развити</w:t>
      </w:r>
      <w:r>
        <w:rPr>
          <w:rFonts w:ascii="Times New Roman" w:hAnsi="Times New Roman" w:cs="Times New Roman"/>
        </w:rPr>
        <w:t>е</w:t>
      </w:r>
      <w:r w:rsidRPr="00823868">
        <w:rPr>
          <w:rFonts w:ascii="Times New Roman" w:hAnsi="Times New Roman" w:cs="Times New Roman"/>
        </w:rPr>
        <w:t xml:space="preserve"> творческих способностей;</w:t>
      </w:r>
    </w:p>
    <w:p w:rsidR="00200452" w:rsidRPr="00823868" w:rsidRDefault="00200452" w:rsidP="00200452">
      <w:pPr>
        <w:suppressAutoHyphens/>
        <w:ind w:left="1069" w:hanging="1069"/>
        <w:jc w:val="both"/>
        <w:rPr>
          <w:rFonts w:ascii="Times New Roman" w:hAnsi="Times New Roman" w:cs="Times New Roman"/>
        </w:rPr>
      </w:pPr>
      <w:r w:rsidRPr="00823868">
        <w:rPr>
          <w:rFonts w:ascii="Times New Roman" w:hAnsi="Times New Roman" w:cs="Times New Roman"/>
        </w:rPr>
        <w:t>– умени</w:t>
      </w:r>
      <w:r>
        <w:rPr>
          <w:rFonts w:ascii="Times New Roman" w:hAnsi="Times New Roman" w:cs="Times New Roman"/>
        </w:rPr>
        <w:t>е</w:t>
      </w:r>
      <w:r w:rsidRPr="00823868">
        <w:rPr>
          <w:rFonts w:ascii="Times New Roman" w:hAnsi="Times New Roman" w:cs="Times New Roman"/>
        </w:rPr>
        <w:t xml:space="preserve"> пользоваться технической, нормативной и справочной литературой.</w:t>
      </w:r>
    </w:p>
    <w:p w:rsidR="00F242DC" w:rsidRPr="00823868" w:rsidRDefault="00F242DC" w:rsidP="00823868">
      <w:pPr>
        <w:tabs>
          <w:tab w:val="left" w:pos="1640"/>
        </w:tabs>
        <w:jc w:val="both"/>
        <w:rPr>
          <w:rFonts w:ascii="Times New Roman" w:hAnsi="Times New Roman" w:cs="Times New Roman"/>
        </w:rPr>
      </w:pPr>
      <w:r w:rsidRPr="00823868">
        <w:rPr>
          <w:rFonts w:ascii="Times New Roman" w:hAnsi="Times New Roman" w:cs="Times New Roman"/>
          <w:lang w:eastAsia="ru-RU"/>
        </w:rPr>
        <w:t>Курсовая работа выполняется на тему</w:t>
      </w:r>
      <w:r w:rsidR="00200452">
        <w:rPr>
          <w:rFonts w:ascii="Times New Roman" w:hAnsi="Times New Roman" w:cs="Times New Roman"/>
          <w:lang w:eastAsia="ru-RU"/>
        </w:rPr>
        <w:t xml:space="preserve"> с общим названием</w:t>
      </w:r>
      <w:r w:rsidRPr="00823868">
        <w:rPr>
          <w:rFonts w:ascii="Times New Roman" w:hAnsi="Times New Roman" w:cs="Times New Roman"/>
          <w:lang w:eastAsia="ru-RU"/>
        </w:rPr>
        <w:t xml:space="preserve"> «</w:t>
      </w:r>
      <w:r w:rsidR="009D0BBF" w:rsidRPr="00823868">
        <w:rPr>
          <w:rFonts w:ascii="Times New Roman" w:hAnsi="Times New Roman" w:cs="Times New Roman"/>
        </w:rPr>
        <w:t>Анализ работоспособности подшипников коленчатого вала двигателей внутреннего сгорания</w:t>
      </w:r>
      <w:r w:rsidRPr="00823868">
        <w:rPr>
          <w:rFonts w:ascii="Times New Roman" w:hAnsi="Times New Roman" w:cs="Times New Roman"/>
          <w:lang w:eastAsia="ru-RU"/>
        </w:rPr>
        <w:t>»</w:t>
      </w:r>
      <w:r w:rsidR="00200452">
        <w:rPr>
          <w:rFonts w:ascii="Times New Roman" w:hAnsi="Times New Roman" w:cs="Times New Roman"/>
          <w:lang w:eastAsia="ru-RU"/>
        </w:rPr>
        <w:t xml:space="preserve"> по индивидуальному заданию (конкретной марке двигателя).</w:t>
      </w:r>
      <w:r w:rsidRPr="00823868">
        <w:rPr>
          <w:rFonts w:ascii="Times New Roman" w:hAnsi="Times New Roman" w:cs="Times New Roman"/>
          <w:lang w:eastAsia="ru-RU"/>
        </w:rPr>
        <w:t xml:space="preserve"> </w:t>
      </w:r>
    </w:p>
    <w:p w:rsidR="00D25508" w:rsidRDefault="00F242DC" w:rsidP="00823868">
      <w:pPr>
        <w:pStyle w:val="ac"/>
        <w:spacing w:line="240" w:lineRule="auto"/>
        <w:ind w:firstLine="709"/>
        <w:jc w:val="both"/>
        <w:rPr>
          <w:color w:val="000000"/>
          <w:szCs w:val="28"/>
          <w:lang w:eastAsia="ru-RU"/>
        </w:rPr>
      </w:pPr>
      <w:r w:rsidRPr="00823868">
        <w:rPr>
          <w:color w:val="000000"/>
          <w:szCs w:val="28"/>
          <w:lang w:eastAsia="ru-RU"/>
        </w:rPr>
        <w:t xml:space="preserve">Выполняя курсовую работу, студент должен обосновать принимаемые решения, самостоятельно использовать нормативные и справочные материалы, </w:t>
      </w:r>
      <w:r w:rsidR="009D0BBF" w:rsidRPr="00823868">
        <w:rPr>
          <w:color w:val="000000"/>
          <w:szCs w:val="28"/>
          <w:lang w:eastAsia="ru-RU"/>
        </w:rPr>
        <w:t>освоить расчёты на компьют</w:t>
      </w:r>
      <w:r w:rsidR="00D25508" w:rsidRPr="00823868">
        <w:rPr>
          <w:color w:val="000000"/>
          <w:szCs w:val="28"/>
          <w:lang w:eastAsia="ru-RU"/>
        </w:rPr>
        <w:t>е</w:t>
      </w:r>
      <w:r w:rsidR="009D0BBF" w:rsidRPr="00823868">
        <w:rPr>
          <w:color w:val="000000"/>
          <w:szCs w:val="28"/>
          <w:lang w:eastAsia="ru-RU"/>
        </w:rPr>
        <w:t>ре и получить результаты, пригодные для практического использования</w:t>
      </w:r>
      <w:r w:rsidRPr="00823868">
        <w:rPr>
          <w:color w:val="000000"/>
          <w:szCs w:val="28"/>
          <w:lang w:eastAsia="ru-RU"/>
        </w:rPr>
        <w:t>.</w:t>
      </w:r>
    </w:p>
    <w:p w:rsidR="003C2341" w:rsidRPr="00823868" w:rsidRDefault="003C2341" w:rsidP="00823868">
      <w:pPr>
        <w:pStyle w:val="ac"/>
        <w:spacing w:line="240" w:lineRule="auto"/>
        <w:ind w:firstLine="709"/>
        <w:jc w:val="both"/>
        <w:rPr>
          <w:szCs w:val="28"/>
        </w:rPr>
      </w:pPr>
      <w:r w:rsidRPr="00823868">
        <w:rPr>
          <w:color w:val="000000"/>
          <w:szCs w:val="28"/>
          <w:lang w:eastAsia="ru-RU"/>
        </w:rPr>
        <w:t>Курсовую работу рекомендуется выполнять в последовательности, указанной в настоящих указаниях.</w:t>
      </w:r>
      <w:r w:rsidR="00200452">
        <w:rPr>
          <w:color w:val="000000"/>
          <w:szCs w:val="28"/>
          <w:lang w:eastAsia="ru-RU"/>
        </w:rPr>
        <w:t xml:space="preserve"> </w:t>
      </w:r>
      <w:r w:rsidRPr="00823868">
        <w:rPr>
          <w:color w:val="000000"/>
          <w:szCs w:val="28"/>
          <w:lang w:eastAsia="ru-RU"/>
        </w:rPr>
        <w:t>Указания даются по каждому разделу курсовой работы и содержат методику разработки раздела,</w:t>
      </w:r>
      <w:r>
        <w:rPr>
          <w:color w:val="000000"/>
          <w:szCs w:val="28"/>
          <w:lang w:eastAsia="ru-RU"/>
        </w:rPr>
        <w:t xml:space="preserve"> </w:t>
      </w:r>
      <w:r w:rsidRPr="00823868">
        <w:rPr>
          <w:color w:val="000000"/>
          <w:szCs w:val="28"/>
          <w:lang w:eastAsia="ru-RU"/>
        </w:rPr>
        <w:t>формулы для проведения необходимых расч</w:t>
      </w:r>
      <w:r>
        <w:rPr>
          <w:color w:val="000000"/>
          <w:szCs w:val="28"/>
          <w:lang w:eastAsia="ru-RU"/>
        </w:rPr>
        <w:t>ё</w:t>
      </w:r>
      <w:r w:rsidRPr="00823868">
        <w:rPr>
          <w:color w:val="000000"/>
          <w:szCs w:val="28"/>
          <w:lang w:eastAsia="ru-RU"/>
        </w:rPr>
        <w:t>тов</w:t>
      </w:r>
      <w:r>
        <w:rPr>
          <w:color w:val="000000"/>
          <w:szCs w:val="28"/>
          <w:lang w:eastAsia="ru-RU"/>
        </w:rPr>
        <w:t>,</w:t>
      </w:r>
      <w:r w:rsidRPr="00823868">
        <w:rPr>
          <w:color w:val="000000"/>
          <w:szCs w:val="28"/>
          <w:lang w:eastAsia="ru-RU"/>
        </w:rPr>
        <w:t xml:space="preserve"> формы таблиц и</w:t>
      </w:r>
      <w:r>
        <w:rPr>
          <w:color w:val="000000"/>
          <w:szCs w:val="28"/>
          <w:lang w:eastAsia="ru-RU"/>
        </w:rPr>
        <w:t xml:space="preserve"> графиков</w:t>
      </w:r>
      <w:r w:rsidRPr="00823868">
        <w:rPr>
          <w:color w:val="000000"/>
          <w:szCs w:val="28"/>
          <w:lang w:eastAsia="ru-RU"/>
        </w:rPr>
        <w:t>.</w:t>
      </w:r>
    </w:p>
    <w:p w:rsidR="00AC3F5E" w:rsidRDefault="00D25508" w:rsidP="00AC3F5E">
      <w:pPr>
        <w:pStyle w:val="ac"/>
        <w:spacing w:line="240" w:lineRule="auto"/>
        <w:ind w:firstLine="709"/>
        <w:jc w:val="both"/>
        <w:rPr>
          <w:color w:val="000000"/>
          <w:szCs w:val="28"/>
          <w:lang w:eastAsia="ru-RU"/>
        </w:rPr>
      </w:pPr>
      <w:r w:rsidRPr="00823868">
        <w:rPr>
          <w:color w:val="000000"/>
          <w:szCs w:val="28"/>
          <w:lang w:eastAsia="ru-RU"/>
        </w:rPr>
        <w:t xml:space="preserve">Исходные данные для  выполнения курсовой работы  содержатся в </w:t>
      </w:r>
      <w:r w:rsidR="00AC3F5E">
        <w:rPr>
          <w:color w:val="000000"/>
          <w:szCs w:val="28"/>
          <w:lang w:eastAsia="ru-RU"/>
        </w:rPr>
        <w:t xml:space="preserve">индивидуальном </w:t>
      </w:r>
      <w:r w:rsidRPr="00823868">
        <w:rPr>
          <w:color w:val="000000"/>
          <w:szCs w:val="28"/>
          <w:lang w:eastAsia="ru-RU"/>
        </w:rPr>
        <w:t>задании, выдаваемом каждому студенту р</w:t>
      </w:r>
      <w:r w:rsidR="00AC3F5E">
        <w:rPr>
          <w:color w:val="000000"/>
          <w:szCs w:val="28"/>
          <w:lang w:eastAsia="ru-RU"/>
        </w:rPr>
        <w:t>уководителем по курсовой работе</w:t>
      </w:r>
      <w:r w:rsidRPr="00823868">
        <w:rPr>
          <w:color w:val="000000"/>
          <w:szCs w:val="28"/>
          <w:lang w:eastAsia="ru-RU"/>
        </w:rPr>
        <w:t>.</w:t>
      </w:r>
      <w:r w:rsidR="00AC3F5E">
        <w:rPr>
          <w:color w:val="000000"/>
          <w:szCs w:val="28"/>
          <w:lang w:eastAsia="ru-RU"/>
        </w:rPr>
        <w:t xml:space="preserve"> Варианты заданий приведены в таблице </w:t>
      </w:r>
      <w:r w:rsidR="00EB3D62">
        <w:rPr>
          <w:color w:val="000000"/>
          <w:szCs w:val="28"/>
          <w:lang w:eastAsia="ru-RU"/>
        </w:rPr>
        <w:t>А</w:t>
      </w:r>
      <w:r w:rsidR="00AC3F5E">
        <w:rPr>
          <w:color w:val="000000"/>
          <w:szCs w:val="28"/>
          <w:lang w:eastAsia="ru-RU"/>
        </w:rPr>
        <w:t>1 приложения А.</w:t>
      </w:r>
      <w:r w:rsidRPr="00823868">
        <w:rPr>
          <w:color w:val="000000"/>
          <w:szCs w:val="28"/>
          <w:lang w:eastAsia="ru-RU"/>
        </w:rPr>
        <w:t xml:space="preserve"> </w:t>
      </w:r>
      <w:r w:rsidR="00AC3F5E">
        <w:rPr>
          <w:color w:val="000000"/>
          <w:szCs w:val="28"/>
          <w:lang w:eastAsia="ru-RU"/>
        </w:rPr>
        <w:t>Пример задания</w:t>
      </w:r>
      <w:r w:rsidRPr="00823868">
        <w:rPr>
          <w:color w:val="000000"/>
          <w:szCs w:val="28"/>
          <w:lang w:eastAsia="ru-RU"/>
        </w:rPr>
        <w:t xml:space="preserve"> </w:t>
      </w:r>
      <w:r w:rsidR="00AC3F5E">
        <w:rPr>
          <w:color w:val="000000"/>
          <w:szCs w:val="28"/>
          <w:lang w:eastAsia="ru-RU"/>
        </w:rPr>
        <w:t>приведён в таблице 1.</w:t>
      </w:r>
    </w:p>
    <w:p w:rsidR="00D35666" w:rsidRPr="009356CE" w:rsidRDefault="00D35666" w:rsidP="00AC3F5E">
      <w:pPr>
        <w:pStyle w:val="ac"/>
        <w:spacing w:line="240" w:lineRule="auto"/>
        <w:ind w:firstLine="709"/>
        <w:jc w:val="both"/>
      </w:pPr>
      <w:r w:rsidRPr="009356CE">
        <w:tab/>
      </w:r>
    </w:p>
    <w:p w:rsidR="00D35666" w:rsidRPr="009356CE" w:rsidRDefault="00AC3F5E" w:rsidP="00AC3F5E">
      <w:pPr>
        <w:tabs>
          <w:tab w:val="left" w:pos="1640"/>
        </w:tabs>
        <w:ind w:firstLine="0"/>
      </w:pPr>
      <w:r>
        <w:t xml:space="preserve">Таблица 1 – </w:t>
      </w:r>
      <w:r w:rsidR="00D35666" w:rsidRPr="009356CE">
        <w:t>Размеры деталей и режим работы шатунных подшипников коленчатого вала</w:t>
      </w:r>
      <w:r>
        <w:t xml:space="preserve"> </w:t>
      </w:r>
      <w:r w:rsidRPr="009356CE">
        <w:t>двигател</w:t>
      </w:r>
      <w:r>
        <w:t>я</w:t>
      </w:r>
      <w:r w:rsidRPr="009356CE">
        <w:t xml:space="preserve"> </w:t>
      </w:r>
      <w:r>
        <w:t xml:space="preserve"> ЗМЗ 40524.10 </w:t>
      </w:r>
    </w:p>
    <w:tbl>
      <w:tblPr>
        <w:tblStyle w:val="a3"/>
        <w:tblW w:w="0" w:type="auto"/>
        <w:jc w:val="center"/>
        <w:tblLook w:val="04A0" w:firstRow="1" w:lastRow="0" w:firstColumn="1" w:lastColumn="0" w:noHBand="0" w:noVBand="1"/>
      </w:tblPr>
      <w:tblGrid>
        <w:gridCol w:w="6647"/>
        <w:gridCol w:w="2108"/>
      </w:tblGrid>
      <w:tr w:rsidR="00D35666" w:rsidRPr="00976FF1" w:rsidTr="00AC3F5E">
        <w:trPr>
          <w:jc w:val="center"/>
        </w:trPr>
        <w:tc>
          <w:tcPr>
            <w:tcW w:w="6647" w:type="dxa"/>
            <w:vAlign w:val="center"/>
          </w:tcPr>
          <w:p w:rsidR="00D35666" w:rsidRPr="009356CE" w:rsidRDefault="00AC3F5E" w:rsidP="00AC3F5E">
            <w:pPr>
              <w:ind w:firstLine="18"/>
              <w:jc w:val="center"/>
            </w:pPr>
            <w:r>
              <w:t>Параметры</w:t>
            </w:r>
          </w:p>
        </w:tc>
        <w:tc>
          <w:tcPr>
            <w:tcW w:w="2108" w:type="dxa"/>
            <w:vAlign w:val="center"/>
          </w:tcPr>
          <w:p w:rsidR="00D35666" w:rsidRDefault="00AC3F5E" w:rsidP="00AC3F5E">
            <w:pPr>
              <w:ind w:firstLine="33"/>
              <w:jc w:val="center"/>
            </w:pPr>
            <w:r>
              <w:t>Значения</w:t>
            </w:r>
          </w:p>
        </w:tc>
      </w:tr>
      <w:tr w:rsidR="00D35666" w:rsidRPr="009356CE" w:rsidTr="00D35666">
        <w:trPr>
          <w:jc w:val="center"/>
        </w:trPr>
        <w:tc>
          <w:tcPr>
            <w:tcW w:w="6647" w:type="dxa"/>
            <w:vAlign w:val="center"/>
          </w:tcPr>
          <w:p w:rsidR="00D35666" w:rsidRPr="009356CE" w:rsidRDefault="00D35666" w:rsidP="00D35666">
            <w:pPr>
              <w:ind w:firstLine="18"/>
            </w:pPr>
            <w:r w:rsidRPr="009356CE">
              <w:t>Диаметр нижней головки шатуна, мм</w:t>
            </w:r>
          </w:p>
        </w:tc>
        <w:tc>
          <w:tcPr>
            <w:tcW w:w="2108" w:type="dxa"/>
            <w:vAlign w:val="center"/>
          </w:tcPr>
          <w:p w:rsidR="00D35666" w:rsidRPr="008B22E2" w:rsidRDefault="00D35666" w:rsidP="00D35666">
            <w:pPr>
              <w:ind w:firstLine="34"/>
              <w:jc w:val="center"/>
            </w:pPr>
            <w:r w:rsidRPr="008B22E2">
              <w:t>60</w:t>
            </w:r>
            <w:r w:rsidRPr="008B22E2">
              <w:rPr>
                <w:vertAlign w:val="superscript"/>
              </w:rPr>
              <w:t>+0,019</w:t>
            </w:r>
          </w:p>
        </w:tc>
      </w:tr>
      <w:tr w:rsidR="00D35666" w:rsidRPr="009356CE" w:rsidTr="00D35666">
        <w:trPr>
          <w:jc w:val="center"/>
        </w:trPr>
        <w:tc>
          <w:tcPr>
            <w:tcW w:w="6647" w:type="dxa"/>
            <w:vAlign w:val="center"/>
          </w:tcPr>
          <w:p w:rsidR="00D35666" w:rsidRPr="009356CE" w:rsidRDefault="00D35666" w:rsidP="00D35666">
            <w:pPr>
              <w:ind w:firstLine="18"/>
            </w:pPr>
            <w:r w:rsidRPr="009356CE">
              <w:t>Диаметр шейки вала, мм</w:t>
            </w:r>
          </w:p>
        </w:tc>
        <w:tc>
          <w:tcPr>
            <w:tcW w:w="2108" w:type="dxa"/>
            <w:vAlign w:val="center"/>
          </w:tcPr>
          <w:p w:rsidR="00D35666" w:rsidRPr="008B22E2" w:rsidRDefault="00D35666" w:rsidP="00D35666">
            <w:pPr>
              <w:ind w:firstLine="34"/>
              <w:jc w:val="center"/>
            </w:pPr>
            <w:r w:rsidRPr="008B22E2">
              <w:t>56</w:t>
            </w:r>
            <w:r w:rsidRPr="008B22E2">
              <w:rPr>
                <w:vertAlign w:val="superscript"/>
              </w:rPr>
              <w:t>-0,025</w:t>
            </w:r>
            <w:r w:rsidRPr="008B22E2">
              <w:rPr>
                <w:vertAlign w:val="subscript"/>
              </w:rPr>
              <w:t>-0,044</w:t>
            </w:r>
          </w:p>
        </w:tc>
      </w:tr>
      <w:tr w:rsidR="00D35666" w:rsidRPr="009356CE" w:rsidTr="00D35666">
        <w:trPr>
          <w:jc w:val="center"/>
        </w:trPr>
        <w:tc>
          <w:tcPr>
            <w:tcW w:w="6647" w:type="dxa"/>
            <w:vAlign w:val="center"/>
          </w:tcPr>
          <w:p w:rsidR="00D35666" w:rsidRPr="009356CE" w:rsidRDefault="00D35666" w:rsidP="00D35666">
            <w:pPr>
              <w:ind w:firstLine="18"/>
            </w:pPr>
            <w:r w:rsidRPr="009356CE">
              <w:t>Толщина вкладыша, мм</w:t>
            </w:r>
          </w:p>
        </w:tc>
        <w:tc>
          <w:tcPr>
            <w:tcW w:w="2108" w:type="dxa"/>
            <w:vAlign w:val="center"/>
          </w:tcPr>
          <w:p w:rsidR="00D35666" w:rsidRPr="008B22E2" w:rsidRDefault="00D35666" w:rsidP="00D35666">
            <w:pPr>
              <w:ind w:firstLine="34"/>
              <w:jc w:val="center"/>
            </w:pPr>
            <w:r w:rsidRPr="008B22E2">
              <w:t>2,017</w:t>
            </w:r>
          </w:p>
        </w:tc>
      </w:tr>
      <w:tr w:rsidR="00D35666" w:rsidRPr="009356CE" w:rsidTr="00D35666">
        <w:trPr>
          <w:jc w:val="center"/>
        </w:trPr>
        <w:tc>
          <w:tcPr>
            <w:tcW w:w="6647" w:type="dxa"/>
            <w:vAlign w:val="center"/>
          </w:tcPr>
          <w:p w:rsidR="00D35666" w:rsidRPr="009356CE" w:rsidRDefault="00CA282A" w:rsidP="00D35666">
            <w:pPr>
              <w:ind w:firstLine="18"/>
            </w:pPr>
            <w:r>
              <w:t>Длина</w:t>
            </w:r>
            <w:r w:rsidR="00D35666" w:rsidRPr="009356CE">
              <w:t xml:space="preserve"> подшипника, мм</w:t>
            </w:r>
          </w:p>
        </w:tc>
        <w:tc>
          <w:tcPr>
            <w:tcW w:w="2108" w:type="dxa"/>
            <w:vAlign w:val="center"/>
          </w:tcPr>
          <w:p w:rsidR="00D35666" w:rsidRPr="008B22E2" w:rsidRDefault="00D35666" w:rsidP="00D35666">
            <w:pPr>
              <w:ind w:firstLine="34"/>
              <w:jc w:val="center"/>
            </w:pPr>
            <w:r w:rsidRPr="008B22E2">
              <w:t>26</w:t>
            </w:r>
          </w:p>
        </w:tc>
      </w:tr>
      <w:tr w:rsidR="00D35666" w:rsidRPr="009356CE" w:rsidTr="00D35666">
        <w:trPr>
          <w:jc w:val="center"/>
        </w:trPr>
        <w:tc>
          <w:tcPr>
            <w:tcW w:w="6647" w:type="dxa"/>
            <w:vAlign w:val="center"/>
          </w:tcPr>
          <w:p w:rsidR="00D35666" w:rsidRPr="009356CE" w:rsidRDefault="00D35666" w:rsidP="00CA282A">
            <w:pPr>
              <w:ind w:firstLine="18"/>
            </w:pPr>
            <w:r w:rsidRPr="009356CE">
              <w:t>Шероховатость поверхности вала,</w:t>
            </w:r>
            <w:r w:rsidRPr="009356CE">
              <w:rPr>
                <w:vertAlign w:val="subscript"/>
              </w:rPr>
              <w:t xml:space="preserve">   </w:t>
            </w:r>
            <w:r w:rsidRPr="009356CE">
              <w:t>мкм</w:t>
            </w:r>
          </w:p>
        </w:tc>
        <w:tc>
          <w:tcPr>
            <w:tcW w:w="2108" w:type="dxa"/>
            <w:vAlign w:val="center"/>
          </w:tcPr>
          <w:p w:rsidR="00D35666" w:rsidRPr="008B22E2" w:rsidRDefault="00D35666" w:rsidP="00D35666">
            <w:pPr>
              <w:ind w:firstLine="34"/>
              <w:jc w:val="center"/>
            </w:pPr>
            <w:r w:rsidRPr="008B22E2">
              <w:t>1,3</w:t>
            </w:r>
          </w:p>
        </w:tc>
      </w:tr>
      <w:tr w:rsidR="00D35666" w:rsidRPr="009356CE" w:rsidTr="00D35666">
        <w:trPr>
          <w:jc w:val="center"/>
        </w:trPr>
        <w:tc>
          <w:tcPr>
            <w:tcW w:w="6647" w:type="dxa"/>
            <w:vAlign w:val="center"/>
          </w:tcPr>
          <w:p w:rsidR="00D35666" w:rsidRPr="009356CE" w:rsidRDefault="00D35666" w:rsidP="00CA282A">
            <w:pPr>
              <w:ind w:firstLine="18"/>
            </w:pPr>
            <w:r w:rsidRPr="009356CE">
              <w:t>Шероховатость поверхности вкладыша,</w:t>
            </w:r>
            <w:r w:rsidRPr="009356CE">
              <w:rPr>
                <w:vertAlign w:val="subscript"/>
              </w:rPr>
              <w:t xml:space="preserve">   </w:t>
            </w:r>
            <w:r w:rsidRPr="009356CE">
              <w:t>мкм</w:t>
            </w:r>
          </w:p>
        </w:tc>
        <w:tc>
          <w:tcPr>
            <w:tcW w:w="2108" w:type="dxa"/>
            <w:vAlign w:val="center"/>
          </w:tcPr>
          <w:p w:rsidR="00D35666" w:rsidRPr="008B22E2" w:rsidRDefault="00D35666" w:rsidP="00D35666">
            <w:pPr>
              <w:ind w:firstLine="34"/>
              <w:jc w:val="center"/>
            </w:pPr>
            <w:r w:rsidRPr="008B22E2">
              <w:t>3,5</w:t>
            </w:r>
          </w:p>
        </w:tc>
      </w:tr>
      <w:tr w:rsidR="00D35666" w:rsidRPr="009356CE" w:rsidTr="00D35666">
        <w:trPr>
          <w:jc w:val="center"/>
        </w:trPr>
        <w:tc>
          <w:tcPr>
            <w:tcW w:w="6647" w:type="dxa"/>
            <w:vAlign w:val="center"/>
          </w:tcPr>
          <w:p w:rsidR="00D35666" w:rsidRPr="009356CE" w:rsidRDefault="00D35666" w:rsidP="00AC3F5E">
            <w:pPr>
              <w:tabs>
                <w:tab w:val="left" w:pos="1640"/>
              </w:tabs>
              <w:ind w:firstLine="18"/>
            </w:pPr>
            <w:r w:rsidRPr="009356CE">
              <w:t xml:space="preserve">Диапазон нагрузки на подшипник, МПа      </w:t>
            </w:r>
          </w:p>
        </w:tc>
        <w:tc>
          <w:tcPr>
            <w:tcW w:w="2108" w:type="dxa"/>
            <w:vAlign w:val="center"/>
          </w:tcPr>
          <w:p w:rsidR="00D35666" w:rsidRPr="008B22E2" w:rsidRDefault="00D35666" w:rsidP="00D35666">
            <w:pPr>
              <w:tabs>
                <w:tab w:val="left" w:pos="1640"/>
              </w:tabs>
              <w:ind w:firstLine="34"/>
              <w:jc w:val="center"/>
              <w:rPr>
                <w:lang w:val="en-US"/>
              </w:rPr>
            </w:pPr>
            <w:r w:rsidRPr="008B22E2">
              <w:t>1,5 – 4</w:t>
            </w:r>
          </w:p>
        </w:tc>
      </w:tr>
      <w:tr w:rsidR="00D35666" w:rsidRPr="009356CE" w:rsidTr="00D35666">
        <w:trPr>
          <w:jc w:val="center"/>
        </w:trPr>
        <w:tc>
          <w:tcPr>
            <w:tcW w:w="6647" w:type="dxa"/>
          </w:tcPr>
          <w:p w:rsidR="00D35666" w:rsidRPr="009356CE" w:rsidRDefault="00D35666" w:rsidP="00D35666">
            <w:pPr>
              <w:ind w:firstLine="18"/>
            </w:pPr>
            <w:r w:rsidRPr="009356CE">
              <w:t xml:space="preserve">Диапазон частоты вращения коленчатого вала, 1/мин. </w:t>
            </w:r>
          </w:p>
        </w:tc>
        <w:tc>
          <w:tcPr>
            <w:tcW w:w="2108" w:type="dxa"/>
            <w:vAlign w:val="center"/>
          </w:tcPr>
          <w:p w:rsidR="00D35666" w:rsidRPr="008B22E2" w:rsidRDefault="00D35666" w:rsidP="00D35666">
            <w:pPr>
              <w:tabs>
                <w:tab w:val="left" w:pos="1640"/>
              </w:tabs>
              <w:ind w:firstLine="0"/>
              <w:jc w:val="center"/>
            </w:pPr>
            <w:r w:rsidRPr="008B22E2">
              <w:t>800 – 3000</w:t>
            </w:r>
          </w:p>
        </w:tc>
      </w:tr>
      <w:tr w:rsidR="00D35666" w:rsidRPr="009356CE" w:rsidTr="00D35666">
        <w:trPr>
          <w:jc w:val="center"/>
        </w:trPr>
        <w:tc>
          <w:tcPr>
            <w:tcW w:w="6647" w:type="dxa"/>
          </w:tcPr>
          <w:p w:rsidR="00D35666" w:rsidRPr="009356CE" w:rsidRDefault="00D35666" w:rsidP="00D35666">
            <w:pPr>
              <w:ind w:firstLine="18"/>
            </w:pPr>
            <w:r w:rsidRPr="009356CE">
              <w:t xml:space="preserve">Динамическая вязкость масла, Па с.   </w:t>
            </w:r>
          </w:p>
        </w:tc>
        <w:tc>
          <w:tcPr>
            <w:tcW w:w="2108" w:type="dxa"/>
            <w:vAlign w:val="center"/>
          </w:tcPr>
          <w:p w:rsidR="00D35666" w:rsidRPr="00823868" w:rsidRDefault="00D35666" w:rsidP="00D35666">
            <w:pPr>
              <w:tabs>
                <w:tab w:val="left" w:pos="1640"/>
              </w:tabs>
              <w:ind w:firstLine="34"/>
              <w:jc w:val="center"/>
              <w:rPr>
                <w:rFonts w:ascii="Times New Roman" w:hAnsi="Times New Roman" w:cs="Times New Roman"/>
              </w:rPr>
            </w:pPr>
            <w:r>
              <w:rPr>
                <w:rFonts w:ascii="Times New Roman" w:hAnsi="Times New Roman" w:cs="Times New Roman"/>
              </w:rPr>
              <w:t xml:space="preserve">0,005 – </w:t>
            </w:r>
            <w:r w:rsidRPr="00823868">
              <w:rPr>
                <w:rFonts w:ascii="Times New Roman" w:hAnsi="Times New Roman" w:cs="Times New Roman"/>
              </w:rPr>
              <w:t>0,0</w:t>
            </w:r>
            <w:r>
              <w:rPr>
                <w:rFonts w:ascii="Times New Roman" w:hAnsi="Times New Roman" w:cs="Times New Roman"/>
              </w:rPr>
              <w:t>2</w:t>
            </w:r>
          </w:p>
        </w:tc>
      </w:tr>
    </w:tbl>
    <w:p w:rsidR="00D25508" w:rsidRPr="00823868" w:rsidRDefault="00D25508" w:rsidP="009E0D6E">
      <w:pPr>
        <w:ind w:firstLine="0"/>
        <w:rPr>
          <w:rFonts w:ascii="Times New Roman" w:hAnsi="Times New Roman" w:cs="Times New Roman"/>
        </w:rPr>
      </w:pPr>
    </w:p>
    <w:p w:rsidR="00AC3F5E" w:rsidRDefault="00AC3F5E" w:rsidP="00AC3F5E">
      <w:pPr>
        <w:pStyle w:val="ac"/>
        <w:spacing w:line="240" w:lineRule="auto"/>
        <w:ind w:firstLine="709"/>
        <w:jc w:val="center"/>
        <w:rPr>
          <w:b/>
          <w:color w:val="000000"/>
          <w:szCs w:val="28"/>
          <w:lang w:eastAsia="ru-RU"/>
        </w:rPr>
      </w:pPr>
    </w:p>
    <w:p w:rsidR="00AC3F5E" w:rsidRDefault="00AC3F5E" w:rsidP="00AC3F5E">
      <w:pPr>
        <w:pStyle w:val="ac"/>
        <w:spacing w:line="240" w:lineRule="auto"/>
        <w:ind w:firstLine="709"/>
        <w:jc w:val="center"/>
        <w:rPr>
          <w:b/>
          <w:color w:val="000000"/>
          <w:szCs w:val="28"/>
          <w:lang w:eastAsia="ru-RU"/>
        </w:rPr>
      </w:pPr>
    </w:p>
    <w:p w:rsidR="00F26AD2" w:rsidRDefault="00F26AD2" w:rsidP="00AC3F5E">
      <w:pPr>
        <w:pStyle w:val="ac"/>
        <w:spacing w:line="240" w:lineRule="auto"/>
        <w:ind w:firstLine="709"/>
        <w:jc w:val="center"/>
        <w:rPr>
          <w:b/>
          <w:color w:val="000000"/>
          <w:szCs w:val="28"/>
          <w:lang w:eastAsia="ru-RU"/>
        </w:rPr>
      </w:pPr>
    </w:p>
    <w:p w:rsidR="00AC3F5E" w:rsidRPr="00823868" w:rsidRDefault="00AC3F5E" w:rsidP="00AC3F5E">
      <w:pPr>
        <w:pStyle w:val="ac"/>
        <w:spacing w:line="240" w:lineRule="auto"/>
        <w:ind w:firstLine="709"/>
        <w:jc w:val="center"/>
        <w:rPr>
          <w:b/>
          <w:bCs/>
          <w:color w:val="000000"/>
          <w:szCs w:val="28"/>
          <w:lang w:eastAsia="ru-RU"/>
        </w:rPr>
      </w:pPr>
      <w:r>
        <w:rPr>
          <w:b/>
          <w:color w:val="000000"/>
          <w:szCs w:val="28"/>
          <w:lang w:eastAsia="ru-RU"/>
        </w:rPr>
        <w:t>1</w:t>
      </w:r>
      <w:r w:rsidR="00565ABD">
        <w:rPr>
          <w:b/>
          <w:color w:val="000000"/>
          <w:szCs w:val="28"/>
          <w:lang w:eastAsia="ru-RU"/>
        </w:rPr>
        <w:t>.</w:t>
      </w:r>
      <w:r>
        <w:rPr>
          <w:color w:val="000000"/>
          <w:szCs w:val="28"/>
          <w:lang w:eastAsia="ru-RU"/>
        </w:rPr>
        <w:t xml:space="preserve"> </w:t>
      </w:r>
      <w:r w:rsidRPr="00823868">
        <w:rPr>
          <w:b/>
          <w:bCs/>
          <w:color w:val="000000"/>
          <w:szCs w:val="28"/>
          <w:lang w:eastAsia="ru-RU"/>
        </w:rPr>
        <w:t xml:space="preserve"> Общие сведения о содержании</w:t>
      </w:r>
      <w:r w:rsidR="00200452">
        <w:rPr>
          <w:b/>
          <w:bCs/>
          <w:color w:val="000000"/>
          <w:szCs w:val="28"/>
          <w:lang w:eastAsia="ru-RU"/>
        </w:rPr>
        <w:t xml:space="preserve"> и оформлении</w:t>
      </w:r>
      <w:r w:rsidRPr="00823868">
        <w:rPr>
          <w:b/>
          <w:bCs/>
          <w:color w:val="000000"/>
          <w:szCs w:val="28"/>
          <w:lang w:eastAsia="ru-RU"/>
        </w:rPr>
        <w:t xml:space="preserve"> курсовой работы</w:t>
      </w:r>
    </w:p>
    <w:p w:rsidR="006A251F" w:rsidRDefault="006A251F" w:rsidP="00823868">
      <w:pPr>
        <w:pStyle w:val="ac"/>
        <w:spacing w:line="240" w:lineRule="auto"/>
        <w:ind w:firstLine="709"/>
        <w:jc w:val="center"/>
        <w:rPr>
          <w:b/>
          <w:bCs/>
          <w:color w:val="000000"/>
          <w:szCs w:val="28"/>
          <w:lang w:eastAsia="ru-RU"/>
        </w:rPr>
      </w:pPr>
    </w:p>
    <w:p w:rsidR="00D25508" w:rsidRPr="00823868" w:rsidRDefault="00D25508" w:rsidP="00347001">
      <w:pPr>
        <w:shd w:val="clear" w:color="auto" w:fill="FFFFFF"/>
        <w:jc w:val="both"/>
        <w:rPr>
          <w:rFonts w:ascii="Times New Roman" w:eastAsia="Times New Roman" w:hAnsi="Times New Roman" w:cs="Times New Roman"/>
          <w:color w:val="auto"/>
          <w:kern w:val="0"/>
          <w:lang w:eastAsia="ru-RU"/>
        </w:rPr>
      </w:pPr>
      <w:r w:rsidRPr="00823868">
        <w:rPr>
          <w:rFonts w:ascii="Times New Roman" w:eastAsia="Times New Roman" w:hAnsi="Times New Roman" w:cs="Times New Roman"/>
          <w:color w:val="auto"/>
          <w:kern w:val="0"/>
          <w:lang w:eastAsia="ru-RU"/>
        </w:rPr>
        <w:t>Курсовая работа состоит из расчётно</w:t>
      </w:r>
      <w:r w:rsidR="00F26AD2">
        <w:rPr>
          <w:rFonts w:ascii="Times New Roman" w:eastAsia="Times New Roman" w:hAnsi="Times New Roman" w:cs="Times New Roman"/>
          <w:color w:val="auto"/>
          <w:kern w:val="0"/>
          <w:lang w:eastAsia="ru-RU"/>
        </w:rPr>
        <w:t>–</w:t>
      </w:r>
      <w:r w:rsidRPr="00823868">
        <w:rPr>
          <w:rFonts w:ascii="Times New Roman" w:eastAsia="Times New Roman" w:hAnsi="Times New Roman" w:cs="Times New Roman"/>
          <w:color w:val="auto"/>
          <w:kern w:val="0"/>
          <w:lang w:eastAsia="ru-RU"/>
        </w:rPr>
        <w:t>пояснительной записки</w:t>
      </w:r>
      <w:r w:rsidR="00823868" w:rsidRPr="00823868">
        <w:rPr>
          <w:rFonts w:ascii="Times New Roman" w:eastAsia="Times New Roman" w:hAnsi="Times New Roman" w:cs="Times New Roman"/>
          <w:color w:val="auto"/>
          <w:kern w:val="0"/>
          <w:lang w:eastAsia="ru-RU"/>
        </w:rPr>
        <w:t>, которая</w:t>
      </w:r>
      <w:r w:rsidRPr="00823868">
        <w:rPr>
          <w:rFonts w:ascii="Times New Roman" w:eastAsia="Times New Roman" w:hAnsi="Times New Roman" w:cs="Times New Roman"/>
          <w:color w:val="auto"/>
          <w:kern w:val="0"/>
          <w:lang w:eastAsia="ru-RU"/>
        </w:rPr>
        <w:t xml:space="preserve">  </w:t>
      </w:r>
    </w:p>
    <w:p w:rsidR="00F242DC" w:rsidRPr="00823868" w:rsidRDefault="00F242DC" w:rsidP="006A251F">
      <w:pPr>
        <w:pStyle w:val="ac"/>
        <w:spacing w:line="240" w:lineRule="auto"/>
        <w:ind w:firstLine="709"/>
        <w:jc w:val="both"/>
        <w:rPr>
          <w:color w:val="auto"/>
          <w:szCs w:val="28"/>
        </w:rPr>
      </w:pPr>
      <w:r w:rsidRPr="00823868">
        <w:rPr>
          <w:color w:val="auto"/>
          <w:szCs w:val="28"/>
          <w:lang w:eastAsia="ru-RU"/>
        </w:rPr>
        <w:t>должна содержать следующие структурные элементы:</w:t>
      </w:r>
    </w:p>
    <w:p w:rsidR="00F242DC" w:rsidRDefault="00D25508" w:rsidP="00347001">
      <w:pPr>
        <w:suppressAutoHyphens/>
        <w:ind w:left="1069" w:firstLine="65"/>
        <w:jc w:val="both"/>
        <w:rPr>
          <w:rFonts w:ascii="Times New Roman" w:hAnsi="Times New Roman" w:cs="Times New Roman"/>
          <w:color w:val="auto"/>
        </w:rPr>
      </w:pPr>
      <w:r w:rsidRPr="00823868">
        <w:rPr>
          <w:rFonts w:ascii="Times New Roman" w:hAnsi="Times New Roman" w:cs="Times New Roman"/>
          <w:color w:val="auto"/>
        </w:rPr>
        <w:t xml:space="preserve">– </w:t>
      </w:r>
      <w:r w:rsidR="00F242DC" w:rsidRPr="00823868">
        <w:rPr>
          <w:rFonts w:ascii="Times New Roman" w:hAnsi="Times New Roman" w:cs="Times New Roman"/>
          <w:color w:val="auto"/>
        </w:rPr>
        <w:t>титульный лист;</w:t>
      </w:r>
    </w:p>
    <w:p w:rsidR="00D25508" w:rsidRPr="00823868" w:rsidRDefault="00D25508" w:rsidP="00347001">
      <w:pPr>
        <w:suppressAutoHyphens/>
        <w:ind w:left="1069" w:firstLine="65"/>
        <w:jc w:val="both"/>
        <w:rPr>
          <w:rFonts w:ascii="Times New Roman" w:hAnsi="Times New Roman" w:cs="Times New Roman"/>
          <w:color w:val="auto"/>
        </w:rPr>
      </w:pPr>
      <w:r w:rsidRPr="00823868">
        <w:rPr>
          <w:rFonts w:ascii="Times New Roman" w:hAnsi="Times New Roman" w:cs="Times New Roman"/>
          <w:color w:val="auto"/>
        </w:rPr>
        <w:t>– введение;</w:t>
      </w:r>
    </w:p>
    <w:p w:rsidR="00F242DC" w:rsidRPr="00823868" w:rsidRDefault="00D25508" w:rsidP="00347001">
      <w:pPr>
        <w:suppressAutoHyphens/>
        <w:ind w:left="1069" w:firstLine="65"/>
        <w:jc w:val="both"/>
        <w:rPr>
          <w:rFonts w:ascii="Times New Roman" w:hAnsi="Times New Roman" w:cs="Times New Roman"/>
          <w:color w:val="auto"/>
        </w:rPr>
      </w:pPr>
      <w:r w:rsidRPr="00823868">
        <w:rPr>
          <w:rFonts w:ascii="Times New Roman" w:hAnsi="Times New Roman" w:cs="Times New Roman"/>
          <w:color w:val="auto"/>
        </w:rPr>
        <w:t xml:space="preserve">– </w:t>
      </w:r>
      <w:r w:rsidR="00F242DC" w:rsidRPr="00823868">
        <w:rPr>
          <w:rFonts w:ascii="Times New Roman" w:hAnsi="Times New Roman" w:cs="Times New Roman"/>
          <w:color w:val="auto"/>
        </w:rPr>
        <w:t>задани</w:t>
      </w:r>
      <w:r w:rsidRPr="00823868">
        <w:rPr>
          <w:rFonts w:ascii="Times New Roman" w:hAnsi="Times New Roman" w:cs="Times New Roman"/>
          <w:color w:val="auto"/>
        </w:rPr>
        <w:t>е</w:t>
      </w:r>
      <w:r w:rsidR="00F242DC" w:rsidRPr="00823868">
        <w:rPr>
          <w:rFonts w:ascii="Times New Roman" w:hAnsi="Times New Roman" w:cs="Times New Roman"/>
          <w:color w:val="auto"/>
        </w:rPr>
        <w:t xml:space="preserve"> на курсовую работу;</w:t>
      </w:r>
    </w:p>
    <w:p w:rsidR="00823868" w:rsidRPr="00823868" w:rsidRDefault="00D25508" w:rsidP="00347001">
      <w:pPr>
        <w:shd w:val="clear" w:color="auto" w:fill="FFFFFF"/>
        <w:ind w:left="1069" w:firstLine="65"/>
        <w:jc w:val="both"/>
        <w:rPr>
          <w:rFonts w:ascii="Times New Roman" w:hAnsi="Times New Roman" w:cs="Times New Roman"/>
          <w:color w:val="auto"/>
        </w:rPr>
      </w:pPr>
      <w:r w:rsidRPr="00823868">
        <w:rPr>
          <w:rFonts w:ascii="Times New Roman" w:hAnsi="Times New Roman" w:cs="Times New Roman"/>
          <w:color w:val="auto"/>
        </w:rPr>
        <w:t xml:space="preserve">– </w:t>
      </w:r>
      <w:r w:rsidR="00823868" w:rsidRPr="00823868">
        <w:rPr>
          <w:rFonts w:ascii="Times New Roman" w:hAnsi="Times New Roman" w:cs="Times New Roman"/>
          <w:color w:val="auto"/>
        </w:rPr>
        <w:t>п</w:t>
      </w:r>
      <w:r w:rsidRPr="00823868">
        <w:rPr>
          <w:rFonts w:ascii="Times New Roman" w:hAnsi="Times New Roman" w:cs="Times New Roman"/>
          <w:color w:val="auto"/>
        </w:rPr>
        <w:t>еречень со</w:t>
      </w:r>
      <w:r w:rsidR="00823868" w:rsidRPr="00823868">
        <w:rPr>
          <w:rFonts w:ascii="Times New Roman" w:hAnsi="Times New Roman" w:cs="Times New Roman"/>
          <w:color w:val="auto"/>
        </w:rPr>
        <w:t>кращений и условных обозначений;</w:t>
      </w:r>
    </w:p>
    <w:p w:rsidR="00F242DC" w:rsidRPr="00823868" w:rsidRDefault="00D25508" w:rsidP="00347001">
      <w:pPr>
        <w:shd w:val="clear" w:color="auto" w:fill="FFFFFF"/>
        <w:ind w:left="1069" w:firstLine="65"/>
        <w:jc w:val="both"/>
        <w:rPr>
          <w:rFonts w:ascii="Times New Roman" w:hAnsi="Times New Roman" w:cs="Times New Roman"/>
          <w:color w:val="auto"/>
        </w:rPr>
      </w:pPr>
      <w:r w:rsidRPr="00823868">
        <w:rPr>
          <w:rFonts w:ascii="Times New Roman" w:hAnsi="Times New Roman" w:cs="Times New Roman"/>
          <w:color w:val="auto"/>
        </w:rPr>
        <w:t xml:space="preserve">– </w:t>
      </w:r>
      <w:r w:rsidR="00F242DC" w:rsidRPr="00823868">
        <w:rPr>
          <w:rFonts w:ascii="Times New Roman" w:hAnsi="Times New Roman" w:cs="Times New Roman"/>
          <w:color w:val="auto"/>
        </w:rPr>
        <w:t>основную часть;</w:t>
      </w:r>
    </w:p>
    <w:p w:rsidR="00D25508" w:rsidRPr="006A251F" w:rsidRDefault="00823868" w:rsidP="00347001">
      <w:pPr>
        <w:shd w:val="clear" w:color="auto" w:fill="FFFFFF"/>
        <w:ind w:firstLine="1134"/>
        <w:jc w:val="both"/>
        <w:rPr>
          <w:rFonts w:ascii="Times New Roman" w:hAnsi="Times New Roman" w:cs="Times New Roman"/>
        </w:rPr>
      </w:pPr>
      <w:r w:rsidRPr="00823868">
        <w:rPr>
          <w:rFonts w:ascii="Times New Roman" w:hAnsi="Times New Roman" w:cs="Times New Roman"/>
        </w:rPr>
        <w:t>– з</w:t>
      </w:r>
      <w:r w:rsidR="00347001">
        <w:rPr>
          <w:rFonts w:ascii="Times New Roman" w:hAnsi="Times New Roman" w:cs="Times New Roman"/>
        </w:rPr>
        <w:t>аключение</w:t>
      </w:r>
      <w:r w:rsidR="00347001" w:rsidRPr="006A251F">
        <w:rPr>
          <w:rFonts w:ascii="Times New Roman" w:hAnsi="Times New Roman" w:cs="Times New Roman"/>
        </w:rPr>
        <w:t>;</w:t>
      </w:r>
    </w:p>
    <w:p w:rsidR="00F242DC" w:rsidRDefault="00D25508" w:rsidP="00347001">
      <w:pPr>
        <w:suppressAutoHyphens/>
        <w:ind w:left="1069" w:firstLine="65"/>
        <w:jc w:val="both"/>
        <w:rPr>
          <w:rFonts w:ascii="Times New Roman" w:hAnsi="Times New Roman" w:cs="Times New Roman"/>
          <w:color w:val="auto"/>
        </w:rPr>
      </w:pPr>
      <w:r w:rsidRPr="00823868">
        <w:rPr>
          <w:rFonts w:ascii="Times New Roman" w:hAnsi="Times New Roman" w:cs="Times New Roman"/>
          <w:color w:val="auto"/>
        </w:rPr>
        <w:t xml:space="preserve">– </w:t>
      </w:r>
      <w:r w:rsidR="00F242DC" w:rsidRPr="00823868">
        <w:rPr>
          <w:rFonts w:ascii="Times New Roman" w:hAnsi="Times New Roman" w:cs="Times New Roman"/>
          <w:color w:val="auto"/>
        </w:rPr>
        <w:t>список использованных источников</w:t>
      </w:r>
      <w:r w:rsidR="006A251F" w:rsidRPr="00823868">
        <w:rPr>
          <w:rFonts w:ascii="Times New Roman" w:hAnsi="Times New Roman" w:cs="Times New Roman"/>
          <w:color w:val="auto"/>
        </w:rPr>
        <w:t>;</w:t>
      </w:r>
    </w:p>
    <w:p w:rsidR="006A251F" w:rsidRPr="00823868" w:rsidRDefault="006A251F" w:rsidP="00347001">
      <w:pPr>
        <w:suppressAutoHyphens/>
        <w:ind w:left="1069" w:firstLine="65"/>
        <w:jc w:val="both"/>
        <w:rPr>
          <w:rFonts w:ascii="Times New Roman" w:hAnsi="Times New Roman" w:cs="Times New Roman"/>
          <w:color w:val="auto"/>
        </w:rPr>
      </w:pPr>
      <w:r w:rsidRPr="00823868">
        <w:rPr>
          <w:rFonts w:ascii="Times New Roman" w:hAnsi="Times New Roman" w:cs="Times New Roman"/>
          <w:color w:val="auto"/>
        </w:rPr>
        <w:t>– содержание</w:t>
      </w:r>
      <w:r>
        <w:rPr>
          <w:rFonts w:ascii="Times New Roman" w:hAnsi="Times New Roman" w:cs="Times New Roman"/>
          <w:color w:val="auto"/>
        </w:rPr>
        <w:t>.</w:t>
      </w:r>
    </w:p>
    <w:p w:rsidR="00D25508" w:rsidRDefault="00D25508" w:rsidP="00314BC9">
      <w:pPr>
        <w:pStyle w:val="ab"/>
        <w:shd w:val="clear" w:color="auto" w:fill="FFFFFF"/>
        <w:ind w:left="0" w:firstLine="709"/>
        <w:jc w:val="both"/>
        <w:rPr>
          <w:sz w:val="28"/>
          <w:szCs w:val="28"/>
        </w:rPr>
      </w:pPr>
      <w:r w:rsidRPr="00823868">
        <w:rPr>
          <w:sz w:val="28"/>
          <w:szCs w:val="28"/>
        </w:rPr>
        <w:t xml:space="preserve">На </w:t>
      </w:r>
      <w:r w:rsidRPr="00830EAB">
        <w:rPr>
          <w:b/>
          <w:sz w:val="28"/>
          <w:szCs w:val="28"/>
        </w:rPr>
        <w:t>титульном листе</w:t>
      </w:r>
      <w:r w:rsidRPr="00823868">
        <w:rPr>
          <w:sz w:val="28"/>
          <w:szCs w:val="28"/>
        </w:rPr>
        <w:t xml:space="preserve"> указыва</w:t>
      </w:r>
      <w:r w:rsidR="00830EAB">
        <w:rPr>
          <w:sz w:val="28"/>
          <w:szCs w:val="28"/>
        </w:rPr>
        <w:t>е</w:t>
      </w:r>
      <w:r w:rsidRPr="00823868">
        <w:rPr>
          <w:sz w:val="28"/>
          <w:szCs w:val="28"/>
        </w:rPr>
        <w:t>тся название</w:t>
      </w:r>
      <w:r w:rsidR="00830EAB">
        <w:rPr>
          <w:sz w:val="28"/>
          <w:szCs w:val="28"/>
        </w:rPr>
        <w:t xml:space="preserve"> института и</w:t>
      </w:r>
      <w:r w:rsidRPr="00823868">
        <w:rPr>
          <w:sz w:val="28"/>
          <w:szCs w:val="28"/>
        </w:rPr>
        <w:t xml:space="preserve"> кафедры, на которой выполняется работа, название курсовой работы, фамили</w:t>
      </w:r>
      <w:r w:rsidR="006A251F">
        <w:rPr>
          <w:sz w:val="28"/>
          <w:szCs w:val="28"/>
        </w:rPr>
        <w:t>я</w:t>
      </w:r>
      <w:r w:rsidRPr="00823868">
        <w:rPr>
          <w:sz w:val="28"/>
          <w:szCs w:val="28"/>
        </w:rPr>
        <w:t xml:space="preserve"> студента, выполнившего работу и преподавателя – руководителя курсовым проектированием.</w:t>
      </w:r>
    </w:p>
    <w:p w:rsidR="00D25508" w:rsidRDefault="00D25508" w:rsidP="00314BC9">
      <w:pPr>
        <w:jc w:val="both"/>
      </w:pPr>
      <w:r w:rsidRPr="00830EAB">
        <w:rPr>
          <w:b/>
        </w:rPr>
        <w:t xml:space="preserve">Введение </w:t>
      </w:r>
      <w:r w:rsidRPr="00314BC9">
        <w:t>должно содержать общее обоснование</w:t>
      </w:r>
      <w:r w:rsidR="00314BC9" w:rsidRPr="00314BC9">
        <w:t xml:space="preserve"> </w:t>
      </w:r>
      <w:r w:rsidR="006A251F">
        <w:t>задачи</w:t>
      </w:r>
      <w:r w:rsidRPr="00314BC9">
        <w:t xml:space="preserve"> повышения работоспособности подшипников коленчатого вала автотракторных двигателей.</w:t>
      </w:r>
    </w:p>
    <w:p w:rsidR="00830EAB" w:rsidRPr="00314BC9" w:rsidRDefault="00830EAB" w:rsidP="00830EAB">
      <w:pPr>
        <w:shd w:val="clear" w:color="auto" w:fill="FFFFFF"/>
        <w:jc w:val="both"/>
      </w:pPr>
      <w:r w:rsidRPr="00314BC9">
        <w:t xml:space="preserve">В </w:t>
      </w:r>
      <w:r w:rsidRPr="00830EAB">
        <w:rPr>
          <w:b/>
        </w:rPr>
        <w:t>задании</w:t>
      </w:r>
      <w:r w:rsidRPr="00314BC9">
        <w:t xml:space="preserve"> на курсовую работу указываются исходные данные к выполняемой курсовой работе. Задание должно быть подписано руководителем. </w:t>
      </w:r>
    </w:p>
    <w:p w:rsidR="00314BC9" w:rsidRPr="00314BC9" w:rsidRDefault="00314BC9" w:rsidP="00314BC9">
      <w:pPr>
        <w:shd w:val="clear" w:color="auto" w:fill="FFFFFF"/>
        <w:jc w:val="both"/>
        <w:rPr>
          <w:rFonts w:ascii="Times New Roman" w:eastAsia="Times New Roman" w:hAnsi="Times New Roman" w:cs="Times New Roman"/>
          <w:color w:val="auto"/>
          <w:kern w:val="0"/>
          <w:lang w:eastAsia="ru-RU"/>
        </w:rPr>
      </w:pPr>
      <w:r w:rsidRPr="00830EAB">
        <w:rPr>
          <w:rFonts w:ascii="Times New Roman" w:eastAsia="Times New Roman" w:hAnsi="Times New Roman" w:cs="Times New Roman"/>
          <w:b/>
          <w:color w:val="auto"/>
          <w:kern w:val="0"/>
          <w:lang w:eastAsia="ru-RU"/>
        </w:rPr>
        <w:t>Перечень сокращений</w:t>
      </w:r>
      <w:r w:rsidRPr="00314BC9">
        <w:rPr>
          <w:rFonts w:ascii="Times New Roman" w:eastAsia="Times New Roman" w:hAnsi="Times New Roman" w:cs="Times New Roman"/>
          <w:color w:val="auto"/>
          <w:kern w:val="0"/>
          <w:lang w:eastAsia="ru-RU"/>
        </w:rPr>
        <w:t xml:space="preserve"> и условных обозначений включает основные принятые в письменной работе обозначения и сокращения.</w:t>
      </w:r>
    </w:p>
    <w:p w:rsidR="009E0D6E" w:rsidRPr="00314BC9" w:rsidRDefault="00D25508" w:rsidP="00314BC9">
      <w:pPr>
        <w:shd w:val="clear" w:color="auto" w:fill="FFFFFF"/>
        <w:jc w:val="both"/>
      </w:pPr>
      <w:r w:rsidRPr="00830EAB">
        <w:rPr>
          <w:b/>
        </w:rPr>
        <w:t>Основная часть</w:t>
      </w:r>
      <w:r w:rsidRPr="00314BC9">
        <w:t xml:space="preserve"> курсовой работы состоит из следующих разделов:</w:t>
      </w:r>
    </w:p>
    <w:p w:rsidR="00D25508" w:rsidRDefault="003162E5" w:rsidP="00314BC9">
      <w:pPr>
        <w:jc w:val="both"/>
      </w:pPr>
      <w:r>
        <w:t>1</w:t>
      </w:r>
      <w:r w:rsidR="00314BC9">
        <w:t xml:space="preserve"> </w:t>
      </w:r>
      <w:r w:rsidR="00D25508" w:rsidRPr="00314BC9">
        <w:t>Краткое описание конструкции подшипника коленчатого вала</w:t>
      </w:r>
      <w:r w:rsidR="00830EAB">
        <w:t xml:space="preserve"> заданной марки двигателя</w:t>
      </w:r>
      <w:r w:rsidR="00D25508" w:rsidRPr="00314BC9">
        <w:t xml:space="preserve"> и процесса изнашивания деталей.</w:t>
      </w:r>
    </w:p>
    <w:p w:rsidR="00830EAB" w:rsidRDefault="003162E5" w:rsidP="00830EAB">
      <w:pPr>
        <w:shd w:val="clear" w:color="auto" w:fill="FFFFFF"/>
        <w:jc w:val="both"/>
        <w:rPr>
          <w:rFonts w:ascii="Times New Roman" w:hAnsi="Times New Roman" w:cs="Times New Roman"/>
        </w:rPr>
      </w:pPr>
      <w:r>
        <w:rPr>
          <w:rFonts w:ascii="Times New Roman" w:hAnsi="Times New Roman" w:cs="Times New Roman"/>
        </w:rPr>
        <w:t>2</w:t>
      </w:r>
      <w:r w:rsidR="00830EAB" w:rsidRPr="00830EAB">
        <w:rPr>
          <w:rFonts w:ascii="Times New Roman" w:hAnsi="Times New Roman" w:cs="Times New Roman"/>
        </w:rPr>
        <w:t xml:space="preserve"> </w:t>
      </w:r>
      <w:r>
        <w:rPr>
          <w:rFonts w:ascii="Times New Roman" w:hAnsi="Times New Roman" w:cs="Times New Roman"/>
        </w:rPr>
        <w:t>Расчёт п</w:t>
      </w:r>
      <w:r w:rsidR="00830EAB" w:rsidRPr="00830EAB">
        <w:rPr>
          <w:rFonts w:ascii="Times New Roman" w:hAnsi="Times New Roman" w:cs="Times New Roman"/>
        </w:rPr>
        <w:t>оказател</w:t>
      </w:r>
      <w:r>
        <w:rPr>
          <w:rFonts w:ascii="Times New Roman" w:hAnsi="Times New Roman" w:cs="Times New Roman"/>
        </w:rPr>
        <w:t>ей</w:t>
      </w:r>
      <w:r w:rsidR="00830EAB" w:rsidRPr="00830EAB">
        <w:rPr>
          <w:rFonts w:ascii="Times New Roman" w:hAnsi="Times New Roman" w:cs="Times New Roman"/>
        </w:rPr>
        <w:t xml:space="preserve"> работоспособности подшипников</w:t>
      </w:r>
    </w:p>
    <w:p w:rsidR="00D25508" w:rsidRPr="00314BC9" w:rsidRDefault="00830EAB" w:rsidP="00830EAB">
      <w:pPr>
        <w:jc w:val="both"/>
      </w:pPr>
      <w:r>
        <w:t>3</w:t>
      </w:r>
      <w:r w:rsidR="00D25508" w:rsidRPr="00314BC9">
        <w:t xml:space="preserve"> Анализ влияния эксплуатационных факторов на работоспособность подшипников</w:t>
      </w:r>
      <w:r w:rsidR="003162E5">
        <w:t>.</w:t>
      </w:r>
    </w:p>
    <w:p w:rsidR="00D25508" w:rsidRPr="00314BC9" w:rsidRDefault="00830EAB" w:rsidP="00314BC9">
      <w:pPr>
        <w:jc w:val="both"/>
      </w:pPr>
      <w:r>
        <w:t>3</w:t>
      </w:r>
      <w:r w:rsidR="00D25508" w:rsidRPr="00314BC9">
        <w:t>.1 Влияние величины  нагрузки на подшипник.</w:t>
      </w:r>
    </w:p>
    <w:p w:rsidR="00D25508" w:rsidRPr="003162E5" w:rsidRDefault="00830EAB" w:rsidP="00314BC9">
      <w:pPr>
        <w:jc w:val="both"/>
      </w:pPr>
      <w:r w:rsidRPr="003162E5">
        <w:t>3</w:t>
      </w:r>
      <w:r w:rsidR="00D25508" w:rsidRPr="003162E5">
        <w:t>.2 Влияние частоты вращения коленчатого вала.</w:t>
      </w:r>
    </w:p>
    <w:p w:rsidR="00D25508" w:rsidRDefault="00830EAB" w:rsidP="00314BC9">
      <w:pPr>
        <w:jc w:val="both"/>
      </w:pPr>
      <w:r>
        <w:t>3</w:t>
      </w:r>
      <w:r w:rsidR="00D25508" w:rsidRPr="00314BC9">
        <w:t>.3 Влияние вязкости смазочного масла.</w:t>
      </w:r>
    </w:p>
    <w:p w:rsidR="005F1E76" w:rsidRPr="00314BC9" w:rsidRDefault="005F1E76" w:rsidP="00314BC9">
      <w:pPr>
        <w:jc w:val="both"/>
      </w:pPr>
      <w:r>
        <w:rPr>
          <w:rFonts w:ascii="Times New Roman" w:hAnsi="Times New Roman" w:cs="Times New Roman"/>
        </w:rPr>
        <w:t>4</w:t>
      </w:r>
      <w:r w:rsidR="003162E5">
        <w:rPr>
          <w:rFonts w:ascii="Times New Roman" w:hAnsi="Times New Roman" w:cs="Times New Roman"/>
        </w:rPr>
        <w:t xml:space="preserve"> </w:t>
      </w:r>
      <w:r w:rsidRPr="00823868">
        <w:rPr>
          <w:rFonts w:ascii="Times New Roman" w:hAnsi="Times New Roman" w:cs="Times New Roman"/>
        </w:rPr>
        <w:t xml:space="preserve">Анализ изменения работоспособности подшипника по мере изнашивания деталей подшипника (увеличения зазора в подшипнике). </w:t>
      </w:r>
    </w:p>
    <w:p w:rsidR="00D25508" w:rsidRDefault="005F1E76" w:rsidP="00314BC9">
      <w:pPr>
        <w:jc w:val="both"/>
      </w:pPr>
      <w:r>
        <w:t>5</w:t>
      </w:r>
      <w:r w:rsidR="003162E5">
        <w:t xml:space="preserve"> </w:t>
      </w:r>
      <w:r w:rsidR="00D25508" w:rsidRPr="00314BC9">
        <w:t xml:space="preserve"> Обоснование предельной величины зазора в подшипнике.</w:t>
      </w:r>
    </w:p>
    <w:p w:rsidR="00314BC9" w:rsidRPr="00314BC9" w:rsidRDefault="00314BC9" w:rsidP="00314BC9">
      <w:pPr>
        <w:jc w:val="both"/>
      </w:pPr>
      <w:r w:rsidRPr="00830EAB">
        <w:rPr>
          <w:b/>
        </w:rPr>
        <w:t>Заключение</w:t>
      </w:r>
      <w:r>
        <w:t xml:space="preserve"> представляет собой краткое изложение результатов расчётов</w:t>
      </w:r>
      <w:r w:rsidR="00830EAB">
        <w:t xml:space="preserve"> и практические выводы</w:t>
      </w:r>
      <w:r>
        <w:t>.</w:t>
      </w:r>
    </w:p>
    <w:p w:rsidR="00D25508" w:rsidRPr="00314BC9" w:rsidRDefault="00314BC9" w:rsidP="00314BC9">
      <w:pPr>
        <w:suppressAutoHyphens/>
        <w:jc w:val="both"/>
      </w:pPr>
      <w:r w:rsidRPr="00830EAB">
        <w:rPr>
          <w:b/>
        </w:rPr>
        <w:t xml:space="preserve">Список </w:t>
      </w:r>
      <w:r w:rsidR="00635130">
        <w:rPr>
          <w:b/>
        </w:rPr>
        <w:t>использованных источников</w:t>
      </w:r>
      <w:r>
        <w:t xml:space="preserve"> включает книги, статьи, интернет ресурсы и другие источники, использованные при выполнении работы. </w:t>
      </w:r>
    </w:p>
    <w:p w:rsidR="006A251F" w:rsidRPr="00314BC9" w:rsidRDefault="006A251F" w:rsidP="006A251F">
      <w:pPr>
        <w:shd w:val="clear" w:color="auto" w:fill="FFFFFF"/>
        <w:jc w:val="both"/>
      </w:pPr>
      <w:r w:rsidRPr="00314BC9">
        <w:t xml:space="preserve">В </w:t>
      </w:r>
      <w:r w:rsidRPr="00830EAB">
        <w:rPr>
          <w:b/>
        </w:rPr>
        <w:t>содержании</w:t>
      </w:r>
      <w:r w:rsidRPr="00314BC9">
        <w:t xml:space="preserve"> приводится перечень структурных элементов и перечень заголовков разделов с указанием номеров страниц, с которых начинаются эти элементы. Титульный лист и аннотация в оглавление не включаются.</w:t>
      </w:r>
    </w:p>
    <w:p w:rsidR="003162E5" w:rsidRDefault="00F26AD2" w:rsidP="00F26AD2">
      <w:pPr>
        <w:pStyle w:val="ac"/>
        <w:spacing w:line="240" w:lineRule="auto"/>
        <w:ind w:firstLine="709"/>
        <w:jc w:val="both"/>
      </w:pPr>
      <w:r>
        <w:rPr>
          <w:b/>
          <w:bCs/>
          <w:color w:val="000000"/>
          <w:szCs w:val="28"/>
          <w:lang w:eastAsia="ru-RU"/>
        </w:rPr>
        <w:t xml:space="preserve">Оформление </w:t>
      </w:r>
      <w:r w:rsidRPr="00F26AD2">
        <w:rPr>
          <w:bCs/>
          <w:color w:val="000000"/>
          <w:szCs w:val="28"/>
          <w:lang w:eastAsia="ru-RU"/>
        </w:rPr>
        <w:t>курсовой работы производится в соответствии с требованиями стандарта СПбГАУ</w:t>
      </w:r>
      <w:r>
        <w:rPr>
          <w:bCs/>
          <w:color w:val="000000"/>
          <w:szCs w:val="28"/>
          <w:lang w:eastAsia="ru-RU"/>
        </w:rPr>
        <w:t xml:space="preserve"> «</w:t>
      </w:r>
      <w:r>
        <w:t>Правила оформления и общие требования к текстовым документам СПбГАУ».</w:t>
      </w:r>
    </w:p>
    <w:p w:rsidR="00565ABD" w:rsidRDefault="00565ABD" w:rsidP="00F26AD2">
      <w:pPr>
        <w:pStyle w:val="ac"/>
        <w:spacing w:line="240" w:lineRule="auto"/>
        <w:ind w:firstLine="709"/>
        <w:jc w:val="both"/>
        <w:rPr>
          <w:b/>
          <w:bCs/>
          <w:color w:val="000000"/>
          <w:szCs w:val="28"/>
          <w:lang w:eastAsia="ru-RU"/>
        </w:rPr>
      </w:pPr>
    </w:p>
    <w:p w:rsidR="00275AEA" w:rsidRDefault="005C2F16" w:rsidP="005C2F16">
      <w:pPr>
        <w:shd w:val="clear" w:color="auto" w:fill="FFFFFF"/>
        <w:spacing w:after="150"/>
        <w:jc w:val="center"/>
        <w:rPr>
          <w:rFonts w:ascii="Times New Roman" w:eastAsia="Times New Roman" w:hAnsi="Times New Roman" w:cs="Times New Roman"/>
          <w:b/>
          <w:color w:val="auto"/>
          <w:kern w:val="0"/>
          <w:lang w:eastAsia="ru-RU"/>
        </w:rPr>
      </w:pPr>
      <w:r w:rsidRPr="005C2F16">
        <w:rPr>
          <w:rFonts w:ascii="Times New Roman" w:eastAsia="Times New Roman" w:hAnsi="Times New Roman" w:cs="Times New Roman"/>
          <w:b/>
          <w:color w:val="auto"/>
          <w:kern w:val="0"/>
          <w:lang w:eastAsia="ru-RU"/>
        </w:rPr>
        <w:t>2</w:t>
      </w:r>
      <w:r w:rsidR="00565ABD">
        <w:rPr>
          <w:rFonts w:ascii="Times New Roman" w:eastAsia="Times New Roman" w:hAnsi="Times New Roman" w:cs="Times New Roman"/>
          <w:b/>
          <w:color w:val="auto"/>
          <w:kern w:val="0"/>
          <w:lang w:eastAsia="ru-RU"/>
        </w:rPr>
        <w:t>.</w:t>
      </w:r>
      <w:r w:rsidRPr="005C2F16">
        <w:rPr>
          <w:rFonts w:ascii="Times New Roman" w:eastAsia="Times New Roman" w:hAnsi="Times New Roman" w:cs="Times New Roman"/>
          <w:b/>
          <w:color w:val="auto"/>
          <w:kern w:val="0"/>
          <w:lang w:eastAsia="ru-RU"/>
        </w:rPr>
        <w:t xml:space="preserve"> </w:t>
      </w:r>
      <w:r w:rsidR="003D2DAD">
        <w:rPr>
          <w:rFonts w:ascii="Times New Roman" w:eastAsia="Times New Roman" w:hAnsi="Times New Roman" w:cs="Times New Roman"/>
          <w:b/>
          <w:color w:val="auto"/>
          <w:kern w:val="0"/>
          <w:lang w:eastAsia="ru-RU"/>
        </w:rPr>
        <w:t>Показатели р</w:t>
      </w:r>
      <w:r w:rsidRPr="005C2F16">
        <w:rPr>
          <w:rFonts w:ascii="Times New Roman" w:eastAsia="Times New Roman" w:hAnsi="Times New Roman" w:cs="Times New Roman"/>
          <w:b/>
          <w:color w:val="auto"/>
          <w:kern w:val="0"/>
          <w:lang w:eastAsia="ru-RU"/>
        </w:rPr>
        <w:t>аботоспособност</w:t>
      </w:r>
      <w:r w:rsidR="003D2DAD">
        <w:rPr>
          <w:rFonts w:ascii="Times New Roman" w:eastAsia="Times New Roman" w:hAnsi="Times New Roman" w:cs="Times New Roman"/>
          <w:b/>
          <w:color w:val="auto"/>
          <w:kern w:val="0"/>
          <w:lang w:eastAsia="ru-RU"/>
        </w:rPr>
        <w:t>и</w:t>
      </w:r>
      <w:r w:rsidRPr="005C2F16">
        <w:rPr>
          <w:rFonts w:ascii="Times New Roman" w:eastAsia="Times New Roman" w:hAnsi="Times New Roman" w:cs="Times New Roman"/>
          <w:b/>
          <w:color w:val="auto"/>
          <w:kern w:val="0"/>
          <w:lang w:eastAsia="ru-RU"/>
        </w:rPr>
        <w:t xml:space="preserve"> подшипников скольжения</w:t>
      </w:r>
    </w:p>
    <w:p w:rsidR="005C2F16" w:rsidRPr="00823868" w:rsidRDefault="005C2F16" w:rsidP="005C2F16">
      <w:pPr>
        <w:jc w:val="center"/>
        <w:rPr>
          <w:rFonts w:ascii="Times New Roman" w:hAnsi="Times New Roman" w:cs="Times New Roman"/>
          <w:b/>
          <w:noProof/>
        </w:rPr>
      </w:pPr>
      <w:r w:rsidRPr="00823868">
        <w:rPr>
          <w:rFonts w:ascii="Times New Roman" w:hAnsi="Times New Roman" w:cs="Times New Roman"/>
          <w:b/>
          <w:noProof/>
        </w:rPr>
        <w:t>2.</w:t>
      </w:r>
      <w:r>
        <w:rPr>
          <w:rFonts w:ascii="Times New Roman" w:hAnsi="Times New Roman" w:cs="Times New Roman"/>
          <w:b/>
          <w:noProof/>
        </w:rPr>
        <w:t>1</w:t>
      </w:r>
      <w:r w:rsidRPr="00823868">
        <w:rPr>
          <w:rFonts w:ascii="Times New Roman" w:hAnsi="Times New Roman" w:cs="Times New Roman"/>
          <w:b/>
          <w:noProof/>
        </w:rPr>
        <w:t xml:space="preserve"> Параметры подшипников и условий работы</w:t>
      </w:r>
    </w:p>
    <w:p w:rsidR="005C2F16" w:rsidRPr="00823868" w:rsidRDefault="005C2F16" w:rsidP="005C2F16">
      <w:pPr>
        <w:jc w:val="both"/>
        <w:rPr>
          <w:rFonts w:ascii="Times New Roman" w:hAnsi="Times New Roman" w:cs="Times New Roman"/>
          <w:b/>
          <w:noProof/>
        </w:rPr>
      </w:pPr>
    </w:p>
    <w:p w:rsidR="005C2F16" w:rsidRDefault="005C2F16" w:rsidP="005C2F16">
      <w:pPr>
        <w:autoSpaceDE w:val="0"/>
        <w:autoSpaceDN w:val="0"/>
        <w:adjustRightInd w:val="0"/>
        <w:spacing w:after="20"/>
        <w:contextualSpacing/>
        <w:jc w:val="both"/>
        <w:rPr>
          <w:rFonts w:ascii="Times New Roman" w:eastAsia="Arial-ItalicMT" w:hAnsi="Times New Roman" w:cs="Times New Roman"/>
          <w:iCs/>
        </w:rPr>
      </w:pPr>
      <w:r w:rsidRPr="00823868">
        <w:rPr>
          <w:rFonts w:ascii="Times New Roman" w:eastAsia="Arial-ItalicMT" w:hAnsi="Times New Roman" w:cs="Times New Roman"/>
          <w:iCs/>
        </w:rPr>
        <w:t>При анализе работоспособности подшипников используют следующие параметры (рис</w:t>
      </w:r>
      <w:r w:rsidR="00E907C8">
        <w:rPr>
          <w:rFonts w:ascii="Times New Roman" w:eastAsia="Arial-ItalicMT" w:hAnsi="Times New Roman" w:cs="Times New Roman"/>
          <w:iCs/>
        </w:rPr>
        <w:t>унок</w:t>
      </w:r>
      <w:r w:rsidRPr="00823868">
        <w:rPr>
          <w:rFonts w:ascii="Times New Roman" w:eastAsia="Arial-ItalicMT" w:hAnsi="Times New Roman" w:cs="Times New Roman"/>
          <w:iCs/>
        </w:rPr>
        <w:t xml:space="preserve"> 1).</w:t>
      </w:r>
    </w:p>
    <w:p w:rsidR="006D6E02" w:rsidRDefault="006D6E02" w:rsidP="005C2F16">
      <w:pPr>
        <w:autoSpaceDE w:val="0"/>
        <w:autoSpaceDN w:val="0"/>
        <w:adjustRightInd w:val="0"/>
        <w:spacing w:after="20"/>
        <w:contextualSpacing/>
        <w:jc w:val="both"/>
        <w:rPr>
          <w:rFonts w:ascii="Times New Roman" w:eastAsia="Arial-ItalicMT" w:hAnsi="Times New Roman" w:cs="Times New Roman"/>
          <w:iCs/>
        </w:rPr>
      </w:pPr>
    </w:p>
    <w:p w:rsidR="000C47D8" w:rsidRPr="00823868" w:rsidRDefault="000C47D8" w:rsidP="005C2F16">
      <w:pPr>
        <w:autoSpaceDE w:val="0"/>
        <w:autoSpaceDN w:val="0"/>
        <w:adjustRightInd w:val="0"/>
        <w:spacing w:after="20"/>
        <w:contextualSpacing/>
        <w:jc w:val="both"/>
        <w:rPr>
          <w:rFonts w:ascii="Times New Roman" w:eastAsia="Arial-ItalicMT" w:hAnsi="Times New Roman" w:cs="Times New Roman"/>
          <w:iCs/>
        </w:rPr>
      </w:pPr>
    </w:p>
    <w:p w:rsidR="005C2F16" w:rsidRPr="00C8390E" w:rsidRDefault="005C2F16" w:rsidP="006D6E02">
      <w:pPr>
        <w:tabs>
          <w:tab w:val="left" w:pos="5882"/>
        </w:tabs>
        <w:autoSpaceDE w:val="0"/>
        <w:autoSpaceDN w:val="0"/>
        <w:adjustRightInd w:val="0"/>
        <w:spacing w:after="20"/>
        <w:contextualSpacing/>
        <w:jc w:val="center"/>
        <w:rPr>
          <w:rFonts w:ascii="Times New Roman" w:eastAsia="Arial-ItalicMT" w:hAnsi="Times New Roman" w:cs="Times New Roman"/>
          <w:i/>
          <w:iCs/>
        </w:rPr>
      </w:pPr>
      <w:r w:rsidRPr="00C8390E">
        <w:rPr>
          <w:rFonts w:ascii="Times New Roman" w:eastAsia="Arial-ItalicMT" w:hAnsi="Times New Roman" w:cs="Times New Roman"/>
          <w:i/>
          <w:iCs/>
        </w:rPr>
        <w:t>Размеры подшипника:</w:t>
      </w:r>
    </w:p>
    <w:p w:rsidR="005C2F16" w:rsidRPr="00823868"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ItalicMT" w:hAnsi="Times New Roman" w:cs="Times New Roman"/>
          <w:iCs/>
          <w:position w:val="-4"/>
        </w:rPr>
        <w:object w:dxaOrig="3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6.5pt" o:ole="">
            <v:imagedata r:id="rId10" o:title=""/>
          </v:shape>
          <o:OLEObject Type="Embed" ProgID="Equation.3" ShapeID="_x0000_i1025" DrawAspect="Content" ObjectID="_1538552740" r:id="rId11"/>
        </w:object>
      </w:r>
      <w:r w:rsidRPr="00823868">
        <w:rPr>
          <w:rFonts w:ascii="Times New Roman" w:eastAsia="Arial-ItalicMT" w:hAnsi="Times New Roman" w:cs="Times New Roman"/>
          <w:iCs/>
        </w:rPr>
        <w:t xml:space="preserve"> - внутренний диаметр подшипника (вкладышей);</w:t>
      </w:r>
    </w:p>
    <w:p w:rsidR="005C2F16" w:rsidRPr="00823868"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ItalicMT" w:hAnsi="Times New Roman" w:cs="Times New Roman"/>
          <w:iCs/>
          <w:position w:val="-6"/>
        </w:rPr>
        <w:object w:dxaOrig="279" w:dyaOrig="360">
          <v:shape id="_x0000_i1026" type="#_x0000_t75" style="width:14pt;height:18.5pt" o:ole="">
            <v:imagedata r:id="rId12" o:title=""/>
          </v:shape>
          <o:OLEObject Type="Embed" ProgID="Equation.3" ShapeID="_x0000_i1026" DrawAspect="Content" ObjectID="_1538552741" r:id="rId13"/>
        </w:object>
      </w:r>
      <w:r w:rsidRPr="00823868">
        <w:rPr>
          <w:rFonts w:ascii="Times New Roman" w:eastAsia="ArialMT" w:hAnsi="Times New Roman" w:cs="Times New Roman"/>
        </w:rPr>
        <w:t xml:space="preserve"> –диаметр вала;</w:t>
      </w:r>
    </w:p>
    <w:p w:rsidR="005C2F16" w:rsidRPr="00823868"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position w:val="-6"/>
        </w:rPr>
        <w:object w:dxaOrig="180" w:dyaOrig="360">
          <v:shape id="_x0000_i1027" type="#_x0000_t75" style="width:9pt;height:18.5pt" o:ole="">
            <v:imagedata r:id="rId14" o:title=""/>
          </v:shape>
          <o:OLEObject Type="Embed" ProgID="Equation.3" ShapeID="_x0000_i1027" DrawAspect="Content" ObjectID="_1538552742" r:id="rId15"/>
        </w:object>
      </w:r>
      <w:r w:rsidRPr="00823868">
        <w:rPr>
          <w:rFonts w:ascii="Times New Roman" w:eastAsia="ArialMT" w:hAnsi="Times New Roman" w:cs="Times New Roman"/>
        </w:rPr>
        <w:t xml:space="preserve"> – длина подшипника (ширина вкладыша);</w:t>
      </w:r>
    </w:p>
    <w:p w:rsidR="005C2F16" w:rsidRDefault="005C2F16" w:rsidP="005C2F16">
      <w:pPr>
        <w:tabs>
          <w:tab w:val="left" w:pos="6265"/>
        </w:tabs>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position w:val="-6"/>
        </w:rPr>
        <w:object w:dxaOrig="260" w:dyaOrig="360">
          <v:shape id="_x0000_i1028" type="#_x0000_t75" style="width:13pt;height:18.5pt" o:ole="">
            <v:imagedata r:id="rId16" o:title=""/>
          </v:shape>
          <o:OLEObject Type="Embed" ProgID="Equation.3" ShapeID="_x0000_i1028" DrawAspect="Content" ObjectID="_1538552743" r:id="rId17"/>
        </w:object>
      </w:r>
      <w:r w:rsidR="00E27F26">
        <w:rPr>
          <w:rFonts w:ascii="Times New Roman" w:eastAsia="ArialMT" w:hAnsi="Times New Roman" w:cs="Times New Roman"/>
        </w:rPr>
        <w:t xml:space="preserve"> – конструктивный коэффициент</w:t>
      </w:r>
      <w:r w:rsidRPr="00823868">
        <w:rPr>
          <w:rFonts w:ascii="Times New Roman" w:eastAsia="ArialMT" w:hAnsi="Times New Roman" w:cs="Times New Roman"/>
        </w:rPr>
        <w:t xml:space="preserve">  </w:t>
      </w:r>
      <w:r w:rsidR="000C47D8">
        <w:rPr>
          <w:rFonts w:ascii="Times New Roman" w:eastAsia="ArialMT" w:hAnsi="Times New Roman" w:cs="Times New Roman"/>
        </w:rPr>
        <w:t>(</w:t>
      </w:r>
      <w:r w:rsidRPr="00823868">
        <w:rPr>
          <w:rFonts w:ascii="Times New Roman" w:eastAsia="ArialMT" w:hAnsi="Times New Roman" w:cs="Times New Roman"/>
          <w:position w:val="-6"/>
        </w:rPr>
        <w:object w:dxaOrig="999" w:dyaOrig="360">
          <v:shape id="_x0000_i1029" type="#_x0000_t75" style="width:50pt;height:18.5pt" o:ole="">
            <v:imagedata r:id="rId18" o:title=""/>
          </v:shape>
          <o:OLEObject Type="Embed" ProgID="Equation.3" ShapeID="_x0000_i1029" DrawAspect="Content" ObjectID="_1538552744" r:id="rId19"/>
        </w:object>
      </w:r>
      <w:r w:rsidR="000C47D8">
        <w:rPr>
          <w:rFonts w:ascii="Times New Roman" w:eastAsia="ArialMT" w:hAnsi="Times New Roman" w:cs="Times New Roman"/>
        </w:rPr>
        <w:t>)</w:t>
      </w:r>
      <w:r w:rsidRPr="00823868">
        <w:rPr>
          <w:rFonts w:ascii="Times New Roman" w:eastAsia="ArialMT" w:hAnsi="Times New Roman" w:cs="Times New Roman"/>
        </w:rPr>
        <w:t>.</w:t>
      </w:r>
    </w:p>
    <w:p w:rsidR="006D6E02" w:rsidRDefault="006D6E02" w:rsidP="005C2F16">
      <w:pPr>
        <w:tabs>
          <w:tab w:val="left" w:pos="6265"/>
        </w:tabs>
        <w:autoSpaceDE w:val="0"/>
        <w:autoSpaceDN w:val="0"/>
        <w:adjustRightInd w:val="0"/>
        <w:spacing w:after="20"/>
        <w:contextualSpacing/>
        <w:jc w:val="both"/>
        <w:rPr>
          <w:rFonts w:ascii="Times New Roman" w:eastAsia="ArialMT" w:hAnsi="Times New Roman" w:cs="Times New Roman"/>
        </w:rPr>
      </w:pPr>
    </w:p>
    <w:p w:rsidR="000C47D8" w:rsidRPr="00823868" w:rsidRDefault="000C47D8" w:rsidP="005C2F16">
      <w:pPr>
        <w:tabs>
          <w:tab w:val="left" w:pos="6265"/>
        </w:tabs>
        <w:autoSpaceDE w:val="0"/>
        <w:autoSpaceDN w:val="0"/>
        <w:adjustRightInd w:val="0"/>
        <w:spacing w:after="20"/>
        <w:contextualSpacing/>
        <w:jc w:val="both"/>
        <w:rPr>
          <w:rFonts w:ascii="Times New Roman" w:eastAsia="ArialMT" w:hAnsi="Times New Roman" w:cs="Times New Roman"/>
        </w:rPr>
      </w:pPr>
    </w:p>
    <w:p w:rsidR="005C2F16" w:rsidRPr="00F604D3" w:rsidRDefault="005C2F16" w:rsidP="006D6E02">
      <w:pPr>
        <w:autoSpaceDE w:val="0"/>
        <w:autoSpaceDN w:val="0"/>
        <w:adjustRightInd w:val="0"/>
        <w:spacing w:after="20"/>
        <w:contextualSpacing/>
        <w:jc w:val="center"/>
        <w:rPr>
          <w:rFonts w:ascii="Times New Roman" w:eastAsia="ArialMT" w:hAnsi="Times New Roman" w:cs="Times New Roman"/>
          <w:i/>
        </w:rPr>
      </w:pPr>
      <w:r w:rsidRPr="00F604D3">
        <w:rPr>
          <w:rFonts w:ascii="Times New Roman" w:eastAsia="ArialMT" w:hAnsi="Times New Roman" w:cs="Times New Roman"/>
          <w:i/>
        </w:rPr>
        <w:t>Зазор в подшипнике:</w:t>
      </w:r>
    </w:p>
    <w:p w:rsidR="005C2F16" w:rsidRPr="00823868"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position w:val="-4"/>
        </w:rPr>
        <w:object w:dxaOrig="300" w:dyaOrig="340">
          <v:shape id="_x0000_i1030" type="#_x0000_t75" style="width:15pt;height:16.5pt" o:ole="">
            <v:imagedata r:id="rId20" o:title=""/>
          </v:shape>
          <o:OLEObject Type="Embed" ProgID="Equation.3" ShapeID="_x0000_i1030" DrawAspect="Content" ObjectID="_1538552745" r:id="rId21"/>
        </w:object>
      </w:r>
      <w:r w:rsidRPr="00823868">
        <w:rPr>
          <w:rFonts w:ascii="Times New Roman" w:eastAsia="ArialMT" w:hAnsi="Times New Roman" w:cs="Times New Roman"/>
        </w:rPr>
        <w:t xml:space="preserve"> – диаметральный зазор;</w:t>
      </w:r>
    </w:p>
    <w:p w:rsidR="005C2F16" w:rsidRPr="00823868"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position w:val="-6"/>
        </w:rPr>
        <w:object w:dxaOrig="279" w:dyaOrig="360">
          <v:shape id="_x0000_i1031" type="#_x0000_t75" style="width:14pt;height:18.5pt" o:ole="">
            <v:imagedata r:id="rId22" o:title=""/>
          </v:shape>
          <o:OLEObject Type="Embed" ProgID="Equation.3" ShapeID="_x0000_i1031" DrawAspect="Content" ObjectID="_1538552746" r:id="rId23"/>
        </w:object>
      </w:r>
      <w:r w:rsidRPr="00823868">
        <w:rPr>
          <w:rFonts w:ascii="Times New Roman" w:eastAsia="ArialMT" w:hAnsi="Times New Roman" w:cs="Times New Roman"/>
        </w:rPr>
        <w:t xml:space="preserve"> – радиальный зазор</w:t>
      </w:r>
      <w:r w:rsidR="000C47D8">
        <w:rPr>
          <w:rFonts w:ascii="Times New Roman" w:eastAsia="ArialMT" w:hAnsi="Times New Roman" w:cs="Times New Roman"/>
        </w:rPr>
        <w:t xml:space="preserve"> (</w:t>
      </w:r>
      <w:r w:rsidRPr="00823868">
        <w:rPr>
          <w:rFonts w:ascii="Times New Roman" w:eastAsia="ArialMT" w:hAnsi="Times New Roman" w:cs="Times New Roman"/>
        </w:rPr>
        <w:t xml:space="preserve"> </w:t>
      </w:r>
      <w:r w:rsidRPr="00823868">
        <w:rPr>
          <w:rFonts w:ascii="Times New Roman" w:eastAsia="ArialMT" w:hAnsi="Times New Roman" w:cs="Times New Roman"/>
          <w:position w:val="-6"/>
        </w:rPr>
        <w:object w:dxaOrig="1160" w:dyaOrig="360">
          <v:shape id="_x0000_i1032" type="#_x0000_t75" style="width:58pt;height:18.5pt" o:ole="">
            <v:imagedata r:id="rId24" o:title=""/>
          </v:shape>
          <o:OLEObject Type="Embed" ProgID="Equation.3" ShapeID="_x0000_i1032" DrawAspect="Content" ObjectID="_1538552747" r:id="rId25"/>
        </w:object>
      </w:r>
      <w:r w:rsidR="000C47D8">
        <w:rPr>
          <w:rFonts w:ascii="Times New Roman" w:eastAsia="ArialMT" w:hAnsi="Times New Roman" w:cs="Times New Roman"/>
        </w:rPr>
        <w:t>)</w:t>
      </w:r>
      <w:r w:rsidRPr="00823868">
        <w:rPr>
          <w:rFonts w:ascii="Times New Roman" w:eastAsia="ArialMT" w:hAnsi="Times New Roman" w:cs="Times New Roman"/>
        </w:rPr>
        <w:t>;</w:t>
      </w:r>
    </w:p>
    <w:p w:rsidR="005C2F16"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position w:val="-12"/>
        </w:rPr>
        <w:object w:dxaOrig="320" w:dyaOrig="340">
          <v:shape id="_x0000_i1033" type="#_x0000_t75" style="width:16pt;height:16.5pt" o:ole="">
            <v:imagedata r:id="rId26" o:title=""/>
          </v:shape>
          <o:OLEObject Type="Embed" ProgID="Equation.3" ShapeID="_x0000_i1033" DrawAspect="Content" ObjectID="_1538552748" r:id="rId27"/>
        </w:object>
      </w:r>
      <w:r w:rsidR="000C47D8">
        <w:rPr>
          <w:rFonts w:ascii="Times New Roman" w:eastAsia="ArialMT" w:hAnsi="Times New Roman" w:cs="Times New Roman"/>
        </w:rPr>
        <w:t xml:space="preserve"> – относительный зазор (</w:t>
      </w:r>
      <w:r w:rsidRPr="00823868">
        <w:rPr>
          <w:rFonts w:ascii="Times New Roman" w:eastAsia="ArialMT" w:hAnsi="Times New Roman" w:cs="Times New Roman"/>
        </w:rPr>
        <w:t xml:space="preserve"> </w:t>
      </w:r>
      <w:r w:rsidRPr="00823868">
        <w:rPr>
          <w:rFonts w:ascii="Times New Roman" w:eastAsia="ArialMT" w:hAnsi="Times New Roman" w:cs="Times New Roman"/>
          <w:position w:val="-12"/>
        </w:rPr>
        <w:object w:dxaOrig="1200" w:dyaOrig="420">
          <v:shape id="_x0000_i1034" type="#_x0000_t75" style="width:60pt;height:20.5pt" o:ole="">
            <v:imagedata r:id="rId28" o:title=""/>
          </v:shape>
          <o:OLEObject Type="Embed" ProgID="Equation.3" ShapeID="_x0000_i1034" DrawAspect="Content" ObjectID="_1538552749" r:id="rId29"/>
        </w:object>
      </w:r>
      <w:r w:rsidR="000C47D8">
        <w:rPr>
          <w:rFonts w:ascii="Times New Roman" w:eastAsia="ArialMT" w:hAnsi="Times New Roman" w:cs="Times New Roman"/>
        </w:rPr>
        <w:t>)</w:t>
      </w:r>
      <w:r w:rsidRPr="00823868">
        <w:rPr>
          <w:rFonts w:ascii="Times New Roman" w:eastAsia="ArialMT" w:hAnsi="Times New Roman" w:cs="Times New Roman"/>
        </w:rPr>
        <w:t>.</w:t>
      </w:r>
    </w:p>
    <w:p w:rsidR="006D6E02" w:rsidRDefault="006D6E02" w:rsidP="005C2F16">
      <w:pPr>
        <w:autoSpaceDE w:val="0"/>
        <w:autoSpaceDN w:val="0"/>
        <w:adjustRightInd w:val="0"/>
        <w:spacing w:after="20"/>
        <w:contextualSpacing/>
        <w:jc w:val="both"/>
        <w:rPr>
          <w:rFonts w:ascii="Times New Roman" w:eastAsia="ArialMT" w:hAnsi="Times New Roman" w:cs="Times New Roman"/>
        </w:rPr>
      </w:pPr>
    </w:p>
    <w:p w:rsidR="000C47D8" w:rsidRPr="00823868" w:rsidRDefault="000C47D8" w:rsidP="005C2F16">
      <w:pPr>
        <w:autoSpaceDE w:val="0"/>
        <w:autoSpaceDN w:val="0"/>
        <w:adjustRightInd w:val="0"/>
        <w:spacing w:after="20"/>
        <w:contextualSpacing/>
        <w:jc w:val="both"/>
        <w:rPr>
          <w:rFonts w:ascii="Times New Roman" w:eastAsia="ArialMT" w:hAnsi="Times New Roman" w:cs="Times New Roman"/>
        </w:rPr>
      </w:pPr>
    </w:p>
    <w:p w:rsidR="005C2F16" w:rsidRPr="00C8390E" w:rsidRDefault="005C2F16" w:rsidP="006D6E02">
      <w:pPr>
        <w:autoSpaceDE w:val="0"/>
        <w:autoSpaceDN w:val="0"/>
        <w:adjustRightInd w:val="0"/>
        <w:spacing w:after="20"/>
        <w:contextualSpacing/>
        <w:jc w:val="center"/>
        <w:rPr>
          <w:rFonts w:ascii="Times New Roman" w:eastAsia="ArialMT" w:hAnsi="Times New Roman" w:cs="Times New Roman"/>
          <w:i/>
        </w:rPr>
      </w:pPr>
      <w:r w:rsidRPr="00C8390E">
        <w:rPr>
          <w:rFonts w:ascii="Times New Roman" w:eastAsia="ArialMT" w:hAnsi="Times New Roman" w:cs="Times New Roman"/>
          <w:i/>
        </w:rPr>
        <w:t>Параметры положения центра вала относительно центра подшипника:</w:t>
      </w:r>
    </w:p>
    <w:p w:rsidR="005C2F16" w:rsidRPr="00823868"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position w:val="-6"/>
        </w:rPr>
        <w:object w:dxaOrig="220" w:dyaOrig="279">
          <v:shape id="_x0000_i1035" type="#_x0000_t75" style="width:11pt;height:14pt" o:ole="">
            <v:imagedata r:id="rId30" o:title=""/>
          </v:shape>
          <o:OLEObject Type="Embed" ProgID="Equation.3" ShapeID="_x0000_i1035" DrawAspect="Content" ObjectID="_1538552750" r:id="rId31"/>
        </w:object>
      </w:r>
      <w:r w:rsidRPr="00823868">
        <w:rPr>
          <w:rFonts w:ascii="Times New Roman" w:eastAsia="ArialMT" w:hAnsi="Times New Roman" w:cs="Times New Roman"/>
        </w:rPr>
        <w:t xml:space="preserve"> – эксцентриситет; </w:t>
      </w:r>
    </w:p>
    <w:p w:rsidR="005C2F16" w:rsidRPr="00823868"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position w:val="-12"/>
        </w:rPr>
        <w:object w:dxaOrig="320" w:dyaOrig="340">
          <v:shape id="_x0000_i1036" type="#_x0000_t75" style="width:16pt;height:16.5pt" o:ole="">
            <v:imagedata r:id="rId32" o:title=""/>
          </v:shape>
          <o:OLEObject Type="Embed" ProgID="Equation.3" ShapeID="_x0000_i1036" DrawAspect="Content" ObjectID="_1538552751" r:id="rId33"/>
        </w:object>
      </w:r>
      <w:r w:rsidRPr="00823868">
        <w:rPr>
          <w:rFonts w:ascii="Times New Roman" w:eastAsia="ArialMT" w:hAnsi="Times New Roman" w:cs="Times New Roman"/>
        </w:rPr>
        <w:t>– относительный эксцентриситет</w:t>
      </w:r>
      <w:r w:rsidR="000C47D8">
        <w:rPr>
          <w:rFonts w:ascii="Times New Roman" w:eastAsia="ArialMT" w:hAnsi="Times New Roman" w:cs="Times New Roman"/>
        </w:rPr>
        <w:t xml:space="preserve"> (</w:t>
      </w:r>
      <w:r w:rsidRPr="00823868">
        <w:rPr>
          <w:rFonts w:ascii="Times New Roman" w:eastAsia="ArialMT" w:hAnsi="Times New Roman" w:cs="Times New Roman"/>
          <w:position w:val="-12"/>
        </w:rPr>
        <w:object w:dxaOrig="1100" w:dyaOrig="420">
          <v:shape id="_x0000_i1037" type="#_x0000_t75" style="width:55pt;height:20.5pt" o:ole="">
            <v:imagedata r:id="rId34" o:title=""/>
          </v:shape>
          <o:OLEObject Type="Embed" ProgID="Equation.3" ShapeID="_x0000_i1037" DrawAspect="Content" ObjectID="_1538552752" r:id="rId35"/>
        </w:object>
      </w:r>
      <w:r w:rsidR="000C47D8">
        <w:rPr>
          <w:rFonts w:ascii="Times New Roman" w:eastAsia="ArialMT" w:hAnsi="Times New Roman" w:cs="Times New Roman"/>
        </w:rPr>
        <w:t>)</w:t>
      </w:r>
      <w:r w:rsidRPr="00823868">
        <w:rPr>
          <w:rFonts w:ascii="Times New Roman" w:eastAsia="ArialMT" w:hAnsi="Times New Roman" w:cs="Times New Roman"/>
        </w:rPr>
        <w:t>;</w:t>
      </w:r>
    </w:p>
    <w:p w:rsidR="005C2F16"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i/>
          <w:position w:val="-14"/>
          <w:lang w:val="en-US"/>
        </w:rPr>
        <w:object w:dxaOrig="620" w:dyaOrig="460">
          <v:shape id="_x0000_i1038" type="#_x0000_t75" style="width:31pt;height:23pt" o:ole="">
            <v:imagedata r:id="rId36" o:title=""/>
          </v:shape>
          <o:OLEObject Type="Embed" ProgID="Equation.3" ShapeID="_x0000_i1038" DrawAspect="Content" ObjectID="_1538552753" r:id="rId37"/>
        </w:object>
      </w:r>
      <w:r w:rsidRPr="00823868">
        <w:rPr>
          <w:rFonts w:ascii="Times New Roman" w:eastAsia="ArialMT" w:hAnsi="Times New Roman" w:cs="Times New Roman"/>
        </w:rPr>
        <w:t xml:space="preserve"> – мини</w:t>
      </w:r>
      <w:r w:rsidR="00E27F26">
        <w:rPr>
          <w:rFonts w:ascii="Times New Roman" w:eastAsia="ArialMT" w:hAnsi="Times New Roman" w:cs="Times New Roman"/>
        </w:rPr>
        <w:t>мальная толщина смазочного слоя;</w:t>
      </w:r>
    </w:p>
    <w:p w:rsidR="006D6E02" w:rsidRDefault="00632141" w:rsidP="005C2F16">
      <w:pPr>
        <w:autoSpaceDE w:val="0"/>
        <w:autoSpaceDN w:val="0"/>
        <w:adjustRightInd w:val="0"/>
        <w:spacing w:after="20"/>
        <w:contextualSpacing/>
        <w:jc w:val="both"/>
        <w:rPr>
          <w:rFonts w:ascii="Times New Roman" w:eastAsia="ArialMT" w:hAnsi="Times New Roman" w:cs="Times New Roman"/>
        </w:rPr>
      </w:pPr>
      <w:r w:rsidRPr="00E27F26">
        <w:rPr>
          <w:rFonts w:ascii="Times New Roman" w:eastAsia="ArialMT" w:hAnsi="Times New Roman" w:cs="Times New Roman"/>
          <w:position w:val="-24"/>
        </w:rPr>
        <w:object w:dxaOrig="499" w:dyaOrig="560">
          <v:shape id="_x0000_i1039" type="#_x0000_t75" style="width:25pt;height:28pt" o:ole="">
            <v:imagedata r:id="rId38" o:title=""/>
          </v:shape>
          <o:OLEObject Type="Embed" ProgID="Equation.3" ShapeID="_x0000_i1039" DrawAspect="Content" ObjectID="_1538552754" r:id="rId39"/>
        </w:object>
      </w:r>
      <w:r w:rsidR="00E27F26">
        <w:rPr>
          <w:rFonts w:ascii="Times New Roman" w:eastAsia="ArialMT" w:hAnsi="Times New Roman" w:cs="Times New Roman"/>
        </w:rPr>
        <w:t>– угол смещения оси эксцентриситета о направления нагрузки.</w:t>
      </w:r>
    </w:p>
    <w:p w:rsidR="000C47D8" w:rsidRPr="00823868" w:rsidRDefault="000C47D8" w:rsidP="005C2F16">
      <w:pPr>
        <w:autoSpaceDE w:val="0"/>
        <w:autoSpaceDN w:val="0"/>
        <w:adjustRightInd w:val="0"/>
        <w:spacing w:after="20"/>
        <w:contextualSpacing/>
        <w:jc w:val="both"/>
        <w:rPr>
          <w:rFonts w:ascii="Times New Roman" w:eastAsia="ArialMT" w:hAnsi="Times New Roman" w:cs="Times New Roman"/>
        </w:rPr>
      </w:pPr>
    </w:p>
    <w:p w:rsidR="005C2F16" w:rsidRPr="00C8390E" w:rsidRDefault="005C2F16" w:rsidP="006D6E02">
      <w:pPr>
        <w:autoSpaceDE w:val="0"/>
        <w:autoSpaceDN w:val="0"/>
        <w:adjustRightInd w:val="0"/>
        <w:spacing w:after="20"/>
        <w:contextualSpacing/>
        <w:jc w:val="center"/>
        <w:rPr>
          <w:rFonts w:ascii="Times New Roman" w:eastAsia="ArialMT" w:hAnsi="Times New Roman" w:cs="Times New Roman"/>
          <w:i/>
        </w:rPr>
      </w:pPr>
      <w:r w:rsidRPr="00C8390E">
        <w:rPr>
          <w:rFonts w:ascii="Times New Roman" w:eastAsia="ArialMT" w:hAnsi="Times New Roman" w:cs="Times New Roman"/>
          <w:i/>
        </w:rPr>
        <w:t>Скоростной режим:</w:t>
      </w:r>
    </w:p>
    <w:p w:rsidR="005C2F16" w:rsidRPr="00823868"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position w:val="-6"/>
        </w:rPr>
        <w:object w:dxaOrig="260" w:dyaOrig="279">
          <v:shape id="_x0000_i1040" type="#_x0000_t75" style="width:13pt;height:14pt" o:ole="">
            <v:imagedata r:id="rId40" o:title=""/>
          </v:shape>
          <o:OLEObject Type="Embed" ProgID="Equation.3" ShapeID="_x0000_i1040" DrawAspect="Content" ObjectID="_1538552755" r:id="rId41"/>
        </w:object>
      </w:r>
      <w:r w:rsidRPr="00823868">
        <w:rPr>
          <w:rFonts w:ascii="Times New Roman" w:eastAsia="ArialMT" w:hAnsi="Times New Roman" w:cs="Times New Roman"/>
        </w:rPr>
        <w:t xml:space="preserve"> - частота вращения вала;</w:t>
      </w:r>
    </w:p>
    <w:p w:rsidR="005C2F16"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position w:val="-6"/>
        </w:rPr>
        <w:object w:dxaOrig="320" w:dyaOrig="279">
          <v:shape id="_x0000_i1041" type="#_x0000_t75" style="width:16pt;height:14pt" o:ole="">
            <v:imagedata r:id="rId42" o:title=""/>
          </v:shape>
          <o:OLEObject Type="Embed" ProgID="Equation.3" ShapeID="_x0000_i1041" DrawAspect="Content" ObjectID="_1538552756" r:id="rId43"/>
        </w:object>
      </w:r>
      <w:r w:rsidRPr="00823868">
        <w:rPr>
          <w:rFonts w:ascii="Times New Roman" w:eastAsia="ArialMT" w:hAnsi="Times New Roman" w:cs="Times New Roman"/>
        </w:rPr>
        <w:t xml:space="preserve"> – угловая скорость вала,  </w:t>
      </w:r>
      <w:r w:rsidR="00632141">
        <w:rPr>
          <w:rFonts w:ascii="Times New Roman" w:eastAsia="ArialMT" w:hAnsi="Times New Roman" w:cs="Times New Roman"/>
        </w:rPr>
        <w:t>(</w:t>
      </w:r>
      <w:r w:rsidRPr="00823868">
        <w:rPr>
          <w:rFonts w:ascii="Times New Roman" w:eastAsia="ArialMT" w:hAnsi="Times New Roman" w:cs="Times New Roman"/>
          <w:position w:val="-6"/>
        </w:rPr>
        <w:object w:dxaOrig="320" w:dyaOrig="279">
          <v:shape id="_x0000_i1042" type="#_x0000_t75" style="width:16pt;height:14pt" o:ole="">
            <v:imagedata r:id="rId42" o:title=""/>
          </v:shape>
          <o:OLEObject Type="Embed" ProgID="Equation.3" ShapeID="_x0000_i1042" DrawAspect="Content" ObjectID="_1538552757" r:id="rId44"/>
        </w:object>
      </w:r>
      <w:r w:rsidRPr="00823868">
        <w:rPr>
          <w:rFonts w:ascii="Times New Roman" w:eastAsia="ArialMT" w:hAnsi="Times New Roman" w:cs="Times New Roman"/>
        </w:rPr>
        <w:t>=</w:t>
      </w:r>
      <w:r w:rsidRPr="00823868">
        <w:rPr>
          <w:rFonts w:ascii="Times New Roman" w:eastAsia="ArialMT" w:hAnsi="Times New Roman" w:cs="Times New Roman"/>
          <w:position w:val="-6"/>
        </w:rPr>
        <w:object w:dxaOrig="260" w:dyaOrig="279">
          <v:shape id="_x0000_i1043" type="#_x0000_t75" style="width:13pt;height:14pt" o:ole="">
            <v:imagedata r:id="rId40" o:title=""/>
          </v:shape>
          <o:OLEObject Type="Embed" ProgID="Equation.3" ShapeID="_x0000_i1043" DrawAspect="Content" ObjectID="_1538552758" r:id="rId45"/>
        </w:object>
      </w:r>
      <w:r w:rsidRPr="00823868">
        <w:rPr>
          <w:rFonts w:ascii="Times New Roman" w:eastAsia="ArialMT" w:hAnsi="Times New Roman" w:cs="Times New Roman"/>
        </w:rPr>
        <w:t>/60</w:t>
      </w:r>
      <w:r w:rsidR="00632141">
        <w:rPr>
          <w:rFonts w:ascii="Times New Roman" w:eastAsia="ArialMT" w:hAnsi="Times New Roman" w:cs="Times New Roman"/>
        </w:rPr>
        <w:t>)</w:t>
      </w:r>
      <w:r w:rsidRPr="00823868">
        <w:rPr>
          <w:rFonts w:ascii="Times New Roman" w:eastAsia="ArialMT" w:hAnsi="Times New Roman" w:cs="Times New Roman"/>
        </w:rPr>
        <w:t>.</w:t>
      </w:r>
    </w:p>
    <w:p w:rsidR="006D6E02" w:rsidRPr="00823868" w:rsidRDefault="006D6E02" w:rsidP="005C2F16">
      <w:pPr>
        <w:autoSpaceDE w:val="0"/>
        <w:autoSpaceDN w:val="0"/>
        <w:adjustRightInd w:val="0"/>
        <w:spacing w:after="20"/>
        <w:contextualSpacing/>
        <w:jc w:val="both"/>
        <w:rPr>
          <w:rFonts w:ascii="Times New Roman" w:eastAsia="ArialMT" w:hAnsi="Times New Roman" w:cs="Times New Roman"/>
        </w:rPr>
      </w:pPr>
    </w:p>
    <w:p w:rsidR="005C2F16" w:rsidRPr="00C8390E" w:rsidRDefault="005C2F16" w:rsidP="006D6E02">
      <w:pPr>
        <w:jc w:val="center"/>
        <w:rPr>
          <w:rFonts w:ascii="Times New Roman" w:hAnsi="Times New Roman" w:cs="Times New Roman"/>
          <w:i/>
        </w:rPr>
      </w:pPr>
      <w:r w:rsidRPr="00C8390E">
        <w:rPr>
          <w:rFonts w:ascii="Times New Roman" w:hAnsi="Times New Roman" w:cs="Times New Roman"/>
          <w:i/>
        </w:rPr>
        <w:t>Нагрузочный режим:</w:t>
      </w:r>
    </w:p>
    <w:p w:rsidR="005C2F16" w:rsidRPr="00823868" w:rsidRDefault="005C2F16" w:rsidP="005C2F16">
      <w:pPr>
        <w:jc w:val="both"/>
        <w:rPr>
          <w:rFonts w:ascii="Times New Roman" w:hAnsi="Times New Roman" w:cs="Times New Roman"/>
        </w:rPr>
      </w:pPr>
      <w:r w:rsidRPr="00823868">
        <w:rPr>
          <w:rFonts w:ascii="Times New Roman" w:hAnsi="Times New Roman" w:cs="Times New Roman"/>
          <w:position w:val="-4"/>
        </w:rPr>
        <w:object w:dxaOrig="300" w:dyaOrig="340">
          <v:shape id="_x0000_i1044" type="#_x0000_t75" style="width:15pt;height:16.5pt" o:ole="">
            <v:imagedata r:id="rId46" o:title=""/>
          </v:shape>
          <o:OLEObject Type="Embed" ProgID="Equation.3" ShapeID="_x0000_i1044" DrawAspect="Content" ObjectID="_1538552759" r:id="rId47"/>
        </w:object>
      </w:r>
      <w:r w:rsidRPr="00823868">
        <w:rPr>
          <w:rFonts w:ascii="Times New Roman" w:hAnsi="Times New Roman" w:cs="Times New Roman"/>
        </w:rPr>
        <w:t xml:space="preserve"> – нагрузка на подшипник;</w:t>
      </w:r>
    </w:p>
    <w:p w:rsidR="005C2F16" w:rsidRDefault="005C2F16" w:rsidP="005C2F16">
      <w:pPr>
        <w:jc w:val="both"/>
        <w:rPr>
          <w:rFonts w:ascii="Times New Roman" w:hAnsi="Times New Roman" w:cs="Times New Roman"/>
        </w:rPr>
      </w:pPr>
      <w:r w:rsidRPr="00823868">
        <w:rPr>
          <w:rFonts w:ascii="Times New Roman" w:hAnsi="Times New Roman" w:cs="Times New Roman"/>
          <w:position w:val="-4"/>
        </w:rPr>
        <w:object w:dxaOrig="340" w:dyaOrig="340">
          <v:shape id="_x0000_i1045" type="#_x0000_t75" style="width:16.5pt;height:16.5pt" o:ole="">
            <v:imagedata r:id="rId48" o:title=""/>
          </v:shape>
          <o:OLEObject Type="Embed" ProgID="Equation.3" ShapeID="_x0000_i1045" DrawAspect="Content" ObjectID="_1538552760" r:id="rId49"/>
        </w:object>
      </w:r>
      <w:r w:rsidR="000C47D8">
        <w:rPr>
          <w:rFonts w:ascii="Times New Roman" w:hAnsi="Times New Roman" w:cs="Times New Roman"/>
        </w:rPr>
        <w:t>– давление в подшипнике (</w:t>
      </w:r>
      <w:r w:rsidRPr="00823868">
        <w:rPr>
          <w:rFonts w:ascii="Times New Roman" w:hAnsi="Times New Roman" w:cs="Times New Roman"/>
          <w:position w:val="-4"/>
        </w:rPr>
        <w:object w:dxaOrig="340" w:dyaOrig="340">
          <v:shape id="_x0000_i1046" type="#_x0000_t75" style="width:16.5pt;height:16.5pt" o:ole="">
            <v:imagedata r:id="rId48" o:title=""/>
          </v:shape>
          <o:OLEObject Type="Embed" ProgID="Equation.3" ShapeID="_x0000_i1046" DrawAspect="Content" ObjectID="_1538552761" r:id="rId50"/>
        </w:object>
      </w:r>
      <w:r w:rsidRPr="00823868">
        <w:rPr>
          <w:rFonts w:ascii="Times New Roman" w:hAnsi="Times New Roman" w:cs="Times New Roman"/>
        </w:rPr>
        <w:t>=</w:t>
      </w:r>
      <w:r w:rsidRPr="00823868">
        <w:rPr>
          <w:rFonts w:ascii="Times New Roman" w:hAnsi="Times New Roman" w:cs="Times New Roman"/>
          <w:position w:val="-4"/>
        </w:rPr>
        <w:object w:dxaOrig="300" w:dyaOrig="340">
          <v:shape id="_x0000_i1047" type="#_x0000_t75" style="width:15pt;height:16.5pt" o:ole="">
            <v:imagedata r:id="rId46" o:title=""/>
          </v:shape>
          <o:OLEObject Type="Embed" ProgID="Equation.3" ShapeID="_x0000_i1047" DrawAspect="Content" ObjectID="_1538552762" r:id="rId51"/>
        </w:object>
      </w:r>
      <w:r w:rsidRPr="00823868">
        <w:rPr>
          <w:rFonts w:ascii="Times New Roman" w:hAnsi="Times New Roman" w:cs="Times New Roman"/>
        </w:rPr>
        <w:t>/</w:t>
      </w:r>
      <w:r w:rsidRPr="00823868">
        <w:rPr>
          <w:rFonts w:ascii="Times New Roman" w:eastAsia="Arial-ItalicMT" w:hAnsi="Times New Roman" w:cs="Times New Roman"/>
          <w:iCs/>
          <w:position w:val="-6"/>
        </w:rPr>
        <w:object w:dxaOrig="279" w:dyaOrig="360">
          <v:shape id="_x0000_i1048" type="#_x0000_t75" style="width:14pt;height:18.5pt" o:ole="">
            <v:imagedata r:id="rId12" o:title=""/>
          </v:shape>
          <o:OLEObject Type="Embed" ProgID="Equation.3" ShapeID="_x0000_i1048" DrawAspect="Content" ObjectID="_1538552763" r:id="rId52"/>
        </w:object>
      </w:r>
      <w:r w:rsidRPr="00823868">
        <w:rPr>
          <w:rFonts w:ascii="Times New Roman" w:eastAsia="ArialMT" w:hAnsi="Times New Roman" w:cs="Times New Roman"/>
          <w:position w:val="-6"/>
        </w:rPr>
        <w:object w:dxaOrig="180" w:dyaOrig="360">
          <v:shape id="_x0000_i1049" type="#_x0000_t75" style="width:9pt;height:18.5pt" o:ole="">
            <v:imagedata r:id="rId14" o:title=""/>
          </v:shape>
          <o:OLEObject Type="Embed" ProgID="Equation.3" ShapeID="_x0000_i1049" DrawAspect="Content" ObjectID="_1538552764" r:id="rId53"/>
        </w:object>
      </w:r>
      <w:r w:rsidR="000C47D8">
        <w:rPr>
          <w:rFonts w:ascii="Times New Roman" w:eastAsia="ArialMT" w:hAnsi="Times New Roman" w:cs="Times New Roman"/>
        </w:rPr>
        <w:t>)</w:t>
      </w:r>
      <w:r w:rsidRPr="00823868">
        <w:rPr>
          <w:rFonts w:ascii="Times New Roman" w:hAnsi="Times New Roman" w:cs="Times New Roman"/>
        </w:rPr>
        <w:t>.</w:t>
      </w:r>
    </w:p>
    <w:p w:rsidR="006D6E02" w:rsidRDefault="006D6E02" w:rsidP="005C2F16">
      <w:pPr>
        <w:jc w:val="both"/>
        <w:rPr>
          <w:rFonts w:ascii="Times New Roman" w:hAnsi="Times New Roman" w:cs="Times New Roman"/>
        </w:rPr>
      </w:pPr>
    </w:p>
    <w:p w:rsidR="000C47D8" w:rsidRPr="00823868" w:rsidRDefault="000C47D8" w:rsidP="005C2F16">
      <w:pPr>
        <w:jc w:val="both"/>
        <w:rPr>
          <w:rFonts w:ascii="Times New Roman" w:hAnsi="Times New Roman" w:cs="Times New Roman"/>
        </w:rPr>
      </w:pPr>
    </w:p>
    <w:p w:rsidR="005C2F16" w:rsidRPr="00C8390E" w:rsidRDefault="005C2F16" w:rsidP="006D6E02">
      <w:pPr>
        <w:autoSpaceDE w:val="0"/>
        <w:autoSpaceDN w:val="0"/>
        <w:adjustRightInd w:val="0"/>
        <w:spacing w:after="20"/>
        <w:contextualSpacing/>
        <w:jc w:val="center"/>
        <w:rPr>
          <w:rFonts w:ascii="Times New Roman" w:eastAsia="ArialMT" w:hAnsi="Times New Roman" w:cs="Times New Roman"/>
          <w:i/>
        </w:rPr>
      </w:pPr>
      <w:r w:rsidRPr="00C8390E">
        <w:rPr>
          <w:rFonts w:ascii="Times New Roman" w:eastAsia="ArialMT" w:hAnsi="Times New Roman" w:cs="Times New Roman"/>
          <w:i/>
        </w:rPr>
        <w:t>Характеристика смазочного материала:</w:t>
      </w:r>
    </w:p>
    <w:p w:rsidR="005C2F16"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hAnsi="Times New Roman" w:cs="Times New Roman"/>
          <w:position w:val="-12"/>
        </w:rPr>
        <w:object w:dxaOrig="260" w:dyaOrig="340">
          <v:shape id="_x0000_i1050" type="#_x0000_t75" style="width:13pt;height:16.5pt" o:ole="">
            <v:imagedata r:id="rId54" o:title=""/>
          </v:shape>
          <o:OLEObject Type="Embed" ProgID="Equation.3" ShapeID="_x0000_i1050" DrawAspect="Content" ObjectID="_1538552765" r:id="rId55"/>
        </w:object>
      </w:r>
      <w:r w:rsidRPr="00823868">
        <w:rPr>
          <w:rFonts w:ascii="Times New Roman" w:hAnsi="Times New Roman" w:cs="Times New Roman"/>
        </w:rPr>
        <w:t xml:space="preserve"> - динамическая в</w:t>
      </w:r>
      <w:r w:rsidRPr="00823868">
        <w:rPr>
          <w:rFonts w:ascii="Times New Roman" w:eastAsia="ArialMT" w:hAnsi="Times New Roman" w:cs="Times New Roman"/>
        </w:rPr>
        <w:t>язкость масла.</w:t>
      </w:r>
    </w:p>
    <w:p w:rsidR="006D6E02" w:rsidRDefault="006D6E02" w:rsidP="005C2F16">
      <w:pPr>
        <w:autoSpaceDE w:val="0"/>
        <w:autoSpaceDN w:val="0"/>
        <w:adjustRightInd w:val="0"/>
        <w:spacing w:after="20"/>
        <w:contextualSpacing/>
        <w:jc w:val="both"/>
        <w:rPr>
          <w:rFonts w:ascii="Times New Roman" w:eastAsia="ArialMT" w:hAnsi="Times New Roman" w:cs="Times New Roman"/>
        </w:rPr>
      </w:pPr>
    </w:p>
    <w:p w:rsidR="000C47D8" w:rsidRDefault="000C47D8" w:rsidP="005C2F16">
      <w:pPr>
        <w:autoSpaceDE w:val="0"/>
        <w:autoSpaceDN w:val="0"/>
        <w:adjustRightInd w:val="0"/>
        <w:spacing w:after="20"/>
        <w:contextualSpacing/>
        <w:jc w:val="both"/>
        <w:rPr>
          <w:rFonts w:ascii="Times New Roman" w:eastAsia="ArialMT" w:hAnsi="Times New Roman" w:cs="Times New Roman"/>
        </w:rPr>
      </w:pPr>
    </w:p>
    <w:p w:rsidR="000C47D8" w:rsidRPr="00823868" w:rsidRDefault="000C47D8" w:rsidP="005C2F16">
      <w:pPr>
        <w:autoSpaceDE w:val="0"/>
        <w:autoSpaceDN w:val="0"/>
        <w:adjustRightInd w:val="0"/>
        <w:spacing w:after="20"/>
        <w:contextualSpacing/>
        <w:jc w:val="both"/>
        <w:rPr>
          <w:rFonts w:ascii="Times New Roman" w:eastAsia="ArialMT" w:hAnsi="Times New Roman" w:cs="Times New Roman"/>
        </w:rPr>
      </w:pPr>
    </w:p>
    <w:p w:rsidR="005C2F16" w:rsidRPr="00C8390E" w:rsidRDefault="005C2F16" w:rsidP="006D6E02">
      <w:pPr>
        <w:autoSpaceDE w:val="0"/>
        <w:autoSpaceDN w:val="0"/>
        <w:adjustRightInd w:val="0"/>
        <w:spacing w:after="20"/>
        <w:contextualSpacing/>
        <w:jc w:val="center"/>
        <w:rPr>
          <w:rFonts w:ascii="Times New Roman" w:eastAsia="ArialMT" w:hAnsi="Times New Roman" w:cs="Times New Roman"/>
          <w:i/>
        </w:rPr>
      </w:pPr>
      <w:r w:rsidRPr="00C8390E">
        <w:rPr>
          <w:rFonts w:ascii="Times New Roman" w:eastAsia="ArialMT" w:hAnsi="Times New Roman" w:cs="Times New Roman"/>
          <w:i/>
        </w:rPr>
        <w:t>Шероховатость поверхностей трущихся деталей:</w:t>
      </w:r>
    </w:p>
    <w:p w:rsidR="005C2F16" w:rsidRPr="00823868" w:rsidRDefault="005C2F16" w:rsidP="005C2F16">
      <w:pPr>
        <w:autoSpaceDE w:val="0"/>
        <w:autoSpaceDN w:val="0"/>
        <w:adjustRightInd w:val="0"/>
        <w:spacing w:after="20"/>
        <w:contextualSpacing/>
        <w:jc w:val="both"/>
        <w:rPr>
          <w:rFonts w:ascii="Times New Roman" w:eastAsia="ArialMT" w:hAnsi="Times New Roman" w:cs="Times New Roman"/>
        </w:rPr>
      </w:pPr>
      <w:r w:rsidRPr="00823868">
        <w:rPr>
          <w:rFonts w:ascii="Times New Roman" w:hAnsi="Times New Roman" w:cs="Times New Roman"/>
          <w:position w:val="-24"/>
        </w:rPr>
        <w:object w:dxaOrig="680" w:dyaOrig="540">
          <v:shape id="_x0000_i1051" type="#_x0000_t75" style="width:34pt;height:27pt" o:ole="">
            <v:imagedata r:id="rId56" o:title=""/>
          </v:shape>
          <o:OLEObject Type="Embed" ProgID="Equation.3" ShapeID="_x0000_i1051" DrawAspect="Content" ObjectID="_1538552766" r:id="rId57"/>
        </w:object>
      </w:r>
      <w:r w:rsidRPr="00823868">
        <w:rPr>
          <w:rFonts w:ascii="Times New Roman" w:eastAsia="ArialMT" w:hAnsi="Times New Roman" w:cs="Times New Roman"/>
        </w:rPr>
        <w:t xml:space="preserve"> - высота неровностей профиля по десяти точкам поверхности вала;</w:t>
      </w:r>
    </w:p>
    <w:p w:rsidR="00F604D3" w:rsidRDefault="005C2F16" w:rsidP="00F604D3">
      <w:pPr>
        <w:autoSpaceDE w:val="0"/>
        <w:autoSpaceDN w:val="0"/>
        <w:adjustRightInd w:val="0"/>
        <w:spacing w:after="20"/>
        <w:ind w:left="709" w:firstLine="0"/>
        <w:contextualSpacing/>
        <w:jc w:val="both"/>
        <w:rPr>
          <w:rFonts w:ascii="Times New Roman" w:eastAsia="ArialMT" w:hAnsi="Times New Roman" w:cs="Times New Roman"/>
        </w:rPr>
      </w:pPr>
      <w:r w:rsidRPr="00823868">
        <w:rPr>
          <w:rFonts w:ascii="Times New Roman" w:hAnsi="Times New Roman" w:cs="Times New Roman"/>
          <w:position w:val="-24"/>
        </w:rPr>
        <w:object w:dxaOrig="940" w:dyaOrig="540">
          <v:shape id="_x0000_i1052" type="#_x0000_t75" style="width:47pt;height:27pt" o:ole="">
            <v:imagedata r:id="rId58" o:title=""/>
          </v:shape>
          <o:OLEObject Type="Embed" ProgID="Equation.3" ShapeID="_x0000_i1052" DrawAspect="Content" ObjectID="_1538552767" r:id="rId59"/>
        </w:object>
      </w:r>
      <w:r w:rsidRPr="00823868">
        <w:rPr>
          <w:rFonts w:ascii="Times New Roman" w:eastAsia="ArialMT" w:hAnsi="Times New Roman" w:cs="Times New Roman"/>
        </w:rPr>
        <w:t xml:space="preserve"> - высота неровностей профиля по десяти точкам поверхности      вкладышей.</w:t>
      </w:r>
    </w:p>
    <w:p w:rsidR="005C2F16" w:rsidRPr="00823868" w:rsidRDefault="005C2F16" w:rsidP="000C47D8">
      <w:pPr>
        <w:autoSpaceDE w:val="0"/>
        <w:autoSpaceDN w:val="0"/>
        <w:adjustRightInd w:val="0"/>
        <w:spacing w:after="20"/>
        <w:ind w:left="709" w:firstLine="567"/>
        <w:contextualSpacing/>
        <w:jc w:val="both"/>
        <w:rPr>
          <w:rFonts w:ascii="Times New Roman" w:eastAsia="ArialMT" w:hAnsi="Times New Roman" w:cs="Times New Roman"/>
        </w:rPr>
      </w:pPr>
      <w:r w:rsidRPr="00823868">
        <w:rPr>
          <w:rFonts w:ascii="Times New Roman" w:eastAsia="ArialMT" w:hAnsi="Times New Roman" w:cs="Times New Roman"/>
        </w:rPr>
        <w:t>Работа подшипника скольжения в условиях граничной и гидродинамической смазки показана  на схеме рис</w:t>
      </w:r>
      <w:r w:rsidR="006D6E02">
        <w:rPr>
          <w:rFonts w:ascii="Times New Roman" w:eastAsia="ArialMT" w:hAnsi="Times New Roman" w:cs="Times New Roman"/>
        </w:rPr>
        <w:t>унка</w:t>
      </w:r>
      <w:r w:rsidRPr="00823868">
        <w:rPr>
          <w:rFonts w:ascii="Times New Roman" w:eastAsia="ArialMT" w:hAnsi="Times New Roman" w:cs="Times New Roman"/>
        </w:rPr>
        <w:t xml:space="preserve"> 1.</w:t>
      </w:r>
    </w:p>
    <w:p w:rsidR="005C2F16" w:rsidRPr="00823868" w:rsidRDefault="005C2F16" w:rsidP="005C2F16">
      <w:pPr>
        <w:autoSpaceDE w:val="0"/>
        <w:autoSpaceDN w:val="0"/>
        <w:adjustRightInd w:val="0"/>
        <w:spacing w:after="20"/>
        <w:contextualSpacing/>
        <w:jc w:val="center"/>
        <w:rPr>
          <w:rFonts w:ascii="Times New Roman" w:eastAsia="ArialMT" w:hAnsi="Times New Roman" w:cs="Times New Roman"/>
        </w:rPr>
      </w:pPr>
      <w:r w:rsidRPr="00823868">
        <w:rPr>
          <w:rFonts w:ascii="Times New Roman" w:hAnsi="Times New Roman" w:cs="Times New Roman"/>
          <w:noProof/>
          <w:lang w:eastAsia="ru-RU"/>
        </w:rPr>
        <w:drawing>
          <wp:inline distT="0" distB="0" distL="0" distR="0" wp14:anchorId="5BD39C27" wp14:editId="601A7AA1">
            <wp:extent cx="5940425" cy="3063562"/>
            <wp:effectExtent l="0" t="0" r="3175" b="3810"/>
            <wp:docPr id="41" name="Рисунок 41" descr="рис1 Подш сколь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рис1 Подш скольжения"/>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940425" cy="3063562"/>
                    </a:xfrm>
                    <a:prstGeom prst="rect">
                      <a:avLst/>
                    </a:prstGeom>
                    <a:noFill/>
                    <a:ln>
                      <a:noFill/>
                    </a:ln>
                  </pic:spPr>
                </pic:pic>
              </a:graphicData>
            </a:graphic>
          </wp:inline>
        </w:drawing>
      </w:r>
    </w:p>
    <w:p w:rsidR="005C2F16" w:rsidRPr="00823868" w:rsidRDefault="005C2F16" w:rsidP="005C2F16">
      <w:pPr>
        <w:autoSpaceDE w:val="0"/>
        <w:autoSpaceDN w:val="0"/>
        <w:adjustRightInd w:val="0"/>
        <w:spacing w:after="20"/>
        <w:contextualSpacing/>
        <w:jc w:val="center"/>
        <w:rPr>
          <w:rFonts w:ascii="Times New Roman" w:eastAsia="Arial-ItalicMT" w:hAnsi="Times New Roman" w:cs="Times New Roman"/>
          <w:iCs/>
        </w:rPr>
      </w:pPr>
      <w:r w:rsidRPr="00823868">
        <w:rPr>
          <w:rFonts w:ascii="Times New Roman" w:eastAsia="Arial-ItalicMT" w:hAnsi="Times New Roman" w:cs="Times New Roman"/>
          <w:iCs/>
        </w:rPr>
        <w:t>Рис</w:t>
      </w:r>
      <w:r w:rsidR="00E907C8">
        <w:rPr>
          <w:rFonts w:ascii="Times New Roman" w:eastAsia="Arial-ItalicMT" w:hAnsi="Times New Roman" w:cs="Times New Roman"/>
          <w:iCs/>
        </w:rPr>
        <w:t>унок 1 –</w:t>
      </w:r>
      <w:r w:rsidRPr="00823868">
        <w:rPr>
          <w:rFonts w:ascii="Times New Roman" w:eastAsia="Arial-ItalicMT" w:hAnsi="Times New Roman" w:cs="Times New Roman"/>
          <w:iCs/>
        </w:rPr>
        <w:t xml:space="preserve"> Схема работы подшипника скольжения в условиях граничной смазки (а) и в услови</w:t>
      </w:r>
      <w:r w:rsidR="006D6E02">
        <w:rPr>
          <w:rFonts w:ascii="Times New Roman" w:eastAsia="Arial-ItalicMT" w:hAnsi="Times New Roman" w:cs="Times New Roman"/>
          <w:iCs/>
        </w:rPr>
        <w:t>ях гидродинамической смазки (б)</w:t>
      </w:r>
    </w:p>
    <w:p w:rsidR="005C2F16" w:rsidRPr="00823868" w:rsidRDefault="005C2F16" w:rsidP="005C2F16">
      <w:pPr>
        <w:autoSpaceDE w:val="0"/>
        <w:autoSpaceDN w:val="0"/>
        <w:adjustRightInd w:val="0"/>
        <w:spacing w:after="20"/>
        <w:contextualSpacing/>
        <w:jc w:val="both"/>
        <w:rPr>
          <w:rFonts w:ascii="Times New Roman" w:eastAsia="Arial-ItalicMT" w:hAnsi="Times New Roman" w:cs="Times New Roman"/>
          <w:iCs/>
        </w:rPr>
      </w:pPr>
    </w:p>
    <w:p w:rsidR="005C2F16" w:rsidRPr="00823868" w:rsidRDefault="005C2F16" w:rsidP="005C2F16">
      <w:pPr>
        <w:shd w:val="clear" w:color="auto" w:fill="FFFFFF"/>
        <w:jc w:val="both"/>
        <w:rPr>
          <w:rFonts w:ascii="Times New Roman" w:hAnsi="Times New Roman" w:cs="Times New Roman"/>
        </w:rPr>
      </w:pPr>
      <w:r w:rsidRPr="00823868">
        <w:rPr>
          <w:rFonts w:ascii="Times New Roman" w:hAnsi="Times New Roman" w:cs="Times New Roman"/>
        </w:rPr>
        <w:t>При неработающем двигателе и при запуске (рис</w:t>
      </w:r>
      <w:r w:rsidR="00E907C8">
        <w:rPr>
          <w:rFonts w:ascii="Times New Roman" w:hAnsi="Times New Roman" w:cs="Times New Roman"/>
        </w:rPr>
        <w:t>унок</w:t>
      </w:r>
      <w:r w:rsidRPr="00823868">
        <w:rPr>
          <w:rFonts w:ascii="Times New Roman" w:hAnsi="Times New Roman" w:cs="Times New Roman"/>
        </w:rPr>
        <w:t xml:space="preserve"> 1, </w:t>
      </w:r>
      <w:r w:rsidRPr="00823868">
        <w:rPr>
          <w:rFonts w:ascii="Times New Roman" w:hAnsi="Times New Roman" w:cs="Times New Roman"/>
          <w:i/>
          <w:iCs/>
        </w:rPr>
        <w:t>а</w:t>
      </w:r>
      <w:r w:rsidRPr="00823868">
        <w:rPr>
          <w:rFonts w:ascii="Times New Roman" w:hAnsi="Times New Roman" w:cs="Times New Roman"/>
        </w:rPr>
        <w:t xml:space="preserve">), когда угловая скорость вала </w:t>
      </w:r>
      <w:r w:rsidRPr="00823868">
        <w:rPr>
          <w:rFonts w:ascii="Times New Roman" w:eastAsia="ArialMT" w:hAnsi="Times New Roman" w:cs="Times New Roman"/>
          <w:position w:val="-6"/>
        </w:rPr>
        <w:object w:dxaOrig="320" w:dyaOrig="279">
          <v:shape id="_x0000_i1053" type="#_x0000_t75" style="width:16pt;height:14pt" o:ole="">
            <v:imagedata r:id="rId42" o:title=""/>
          </v:shape>
          <o:OLEObject Type="Embed" ProgID="Equation.3" ShapeID="_x0000_i1053" DrawAspect="Content" ObjectID="_1538552768" r:id="rId61"/>
        </w:object>
      </w:r>
      <w:r w:rsidRPr="00823868">
        <w:rPr>
          <w:rFonts w:ascii="Times New Roman" w:hAnsi="Times New Roman" w:cs="Times New Roman"/>
        </w:rPr>
        <w:t xml:space="preserve"> равна или близка к нулю, центр </w:t>
      </w:r>
      <w:r w:rsidR="006A251F" w:rsidRPr="00823868">
        <w:rPr>
          <w:rFonts w:ascii="Times New Roman" w:hAnsi="Times New Roman" w:cs="Times New Roman"/>
          <w:i/>
          <w:iCs/>
          <w:position w:val="-14"/>
          <w:vertAlign w:val="subscript"/>
        </w:rPr>
        <w:object w:dxaOrig="320" w:dyaOrig="380">
          <v:shape id="_x0000_i1054" type="#_x0000_t75" style="width:16pt;height:19pt" o:ole="">
            <v:imagedata r:id="rId62" o:title=""/>
          </v:shape>
          <o:OLEObject Type="Embed" ProgID="Equation.3" ShapeID="_x0000_i1054" DrawAspect="Content" ObjectID="_1538552769" r:id="rId63"/>
        </w:object>
      </w:r>
      <w:r w:rsidRPr="00823868">
        <w:rPr>
          <w:rFonts w:ascii="Times New Roman" w:hAnsi="Times New Roman" w:cs="Times New Roman"/>
        </w:rPr>
        <w:t xml:space="preserve"> вала лежит на линии действия внешней силы </w:t>
      </w:r>
      <w:r w:rsidRPr="00823868">
        <w:rPr>
          <w:rFonts w:ascii="Times New Roman" w:hAnsi="Times New Roman" w:cs="Times New Roman"/>
          <w:position w:val="-4"/>
        </w:rPr>
        <w:object w:dxaOrig="300" w:dyaOrig="340">
          <v:shape id="_x0000_i1055" type="#_x0000_t75" style="width:15pt;height:16.5pt" o:ole="">
            <v:imagedata r:id="rId46" o:title=""/>
          </v:shape>
          <o:OLEObject Type="Embed" ProgID="Equation.3" ShapeID="_x0000_i1055" DrawAspect="Content" ObjectID="_1538552770" r:id="rId64"/>
        </w:object>
      </w:r>
      <w:r w:rsidRPr="00823868">
        <w:rPr>
          <w:rFonts w:ascii="Times New Roman" w:hAnsi="Times New Roman" w:cs="Times New Roman"/>
        </w:rPr>
        <w:t xml:space="preserve"> на подшипник под его центром </w:t>
      </w:r>
      <w:r w:rsidR="00C8390E" w:rsidRPr="00823868">
        <w:rPr>
          <w:rFonts w:ascii="Times New Roman" w:hAnsi="Times New Roman" w:cs="Times New Roman"/>
          <w:position w:val="-6"/>
        </w:rPr>
        <w:object w:dxaOrig="240" w:dyaOrig="279">
          <v:shape id="_x0000_i1056" type="#_x0000_t75" style="width:11.5pt;height:14pt" o:ole="">
            <v:imagedata r:id="rId65" o:title=""/>
          </v:shape>
          <o:OLEObject Type="Embed" ProgID="Equation.3" ShapeID="_x0000_i1056" DrawAspect="Content" ObjectID="_1538552771" r:id="rId66"/>
        </w:object>
      </w:r>
      <w:r w:rsidRPr="00823868">
        <w:rPr>
          <w:rFonts w:ascii="Times New Roman" w:hAnsi="Times New Roman" w:cs="Times New Roman"/>
        </w:rPr>
        <w:t xml:space="preserve">, при этом эксцентриситет </w:t>
      </w:r>
      <w:r w:rsidR="00C8390E" w:rsidRPr="006A251F">
        <w:rPr>
          <w:rFonts w:ascii="Times New Roman" w:hAnsi="Times New Roman" w:cs="Times New Roman"/>
          <w:position w:val="-18"/>
        </w:rPr>
        <w:object w:dxaOrig="940" w:dyaOrig="420">
          <v:shape id="_x0000_i1057" type="#_x0000_t75" style="width:47pt;height:21pt" o:ole="">
            <v:imagedata r:id="rId67" o:title=""/>
          </v:shape>
          <o:OLEObject Type="Embed" ProgID="Equation.3" ShapeID="_x0000_i1057" DrawAspect="Content" ObjectID="_1538552772" r:id="rId68"/>
        </w:object>
      </w:r>
      <w:r w:rsidRPr="00823868">
        <w:rPr>
          <w:rFonts w:ascii="Times New Roman" w:hAnsi="Times New Roman" w:cs="Times New Roman"/>
        </w:rPr>
        <w:t xml:space="preserve"> равен радиальному зазору в подшипнике </w:t>
      </w:r>
      <w:r w:rsidRPr="00823868">
        <w:rPr>
          <w:rFonts w:ascii="Times New Roman" w:eastAsia="ArialMT" w:hAnsi="Times New Roman" w:cs="Times New Roman"/>
          <w:position w:val="-4"/>
        </w:rPr>
        <w:object w:dxaOrig="300" w:dyaOrig="340">
          <v:shape id="_x0000_i1058" type="#_x0000_t75" style="width:15pt;height:16.5pt" o:ole="">
            <v:imagedata r:id="rId20" o:title=""/>
          </v:shape>
          <o:OLEObject Type="Embed" ProgID="Equation.3" ShapeID="_x0000_i1058" DrawAspect="Content" ObjectID="_1538552773" r:id="rId69"/>
        </w:object>
      </w:r>
      <w:r w:rsidRPr="00823868">
        <w:rPr>
          <w:rFonts w:ascii="Times New Roman" w:hAnsi="Times New Roman" w:cs="Times New Roman"/>
        </w:rPr>
        <w:t>. Это соответствует граничной смазке.</w:t>
      </w:r>
    </w:p>
    <w:p w:rsidR="005C2F16" w:rsidRPr="00823868" w:rsidRDefault="005C2F16" w:rsidP="00F604D3">
      <w:pPr>
        <w:shd w:val="clear" w:color="auto" w:fill="FFFFFF"/>
        <w:jc w:val="both"/>
        <w:rPr>
          <w:rFonts w:ascii="Times New Roman" w:hAnsi="Times New Roman" w:cs="Times New Roman"/>
        </w:rPr>
      </w:pPr>
      <w:r w:rsidRPr="00823868">
        <w:rPr>
          <w:rFonts w:ascii="Times New Roman" w:hAnsi="Times New Roman" w:cs="Times New Roman"/>
        </w:rPr>
        <w:t xml:space="preserve">По мере увеличения частоты вращения поверхность вала затягивает масло в сторону вращения, что </w:t>
      </w:r>
      <w:r w:rsidRPr="00823868">
        <w:rPr>
          <w:rFonts w:ascii="Times New Roman" w:eastAsia="ArialMT" w:hAnsi="Times New Roman" w:cs="Times New Roman"/>
        </w:rPr>
        <w:t>вызывает всплытие вала на слое масла и смещение центра вала также в сторону вращения. М</w:t>
      </w:r>
      <w:r w:rsidRPr="00823868">
        <w:rPr>
          <w:rFonts w:ascii="Times New Roman" w:hAnsi="Times New Roman" w:cs="Times New Roman"/>
        </w:rPr>
        <w:t>ежду трущимися поверх</w:t>
      </w:r>
      <w:r w:rsidRPr="00823868">
        <w:rPr>
          <w:rFonts w:ascii="Times New Roman" w:hAnsi="Times New Roman" w:cs="Times New Roman"/>
        </w:rPr>
        <w:softHyphen/>
        <w:t>ностями образуется непрерывный смазочный слой, отделяющий эти поверхности друг от друга (рис</w:t>
      </w:r>
      <w:r w:rsidR="00E907C8">
        <w:rPr>
          <w:rFonts w:ascii="Times New Roman" w:hAnsi="Times New Roman" w:cs="Times New Roman"/>
        </w:rPr>
        <w:t xml:space="preserve">унок </w:t>
      </w:r>
      <w:r w:rsidRPr="00823868">
        <w:rPr>
          <w:rFonts w:ascii="Times New Roman" w:hAnsi="Times New Roman" w:cs="Times New Roman"/>
        </w:rPr>
        <w:t>1б</w:t>
      </w:r>
      <w:r w:rsidRPr="00823868">
        <w:rPr>
          <w:rFonts w:ascii="Times New Roman" w:hAnsi="Times New Roman" w:cs="Times New Roman"/>
          <w:bCs/>
        </w:rPr>
        <w:t>).</w:t>
      </w:r>
      <w:r w:rsidRPr="00823868">
        <w:rPr>
          <w:rFonts w:ascii="Times New Roman" w:hAnsi="Times New Roman" w:cs="Times New Roman"/>
        </w:rPr>
        <w:t xml:space="preserve"> Центр вала из точки </w:t>
      </w:r>
      <w:r w:rsidR="00C8390E" w:rsidRPr="00823868">
        <w:rPr>
          <w:rFonts w:ascii="Times New Roman" w:hAnsi="Times New Roman" w:cs="Times New Roman"/>
          <w:i/>
          <w:iCs/>
          <w:position w:val="-14"/>
          <w:vertAlign w:val="subscript"/>
        </w:rPr>
        <w:object w:dxaOrig="320" w:dyaOrig="380">
          <v:shape id="_x0000_i1059" type="#_x0000_t75" style="width:16pt;height:19pt" o:ole="">
            <v:imagedata r:id="rId70" o:title=""/>
          </v:shape>
          <o:OLEObject Type="Embed" ProgID="Equation.3" ShapeID="_x0000_i1059" DrawAspect="Content" ObjectID="_1538552774" r:id="rId71"/>
        </w:object>
      </w:r>
      <w:r w:rsidRPr="00823868">
        <w:rPr>
          <w:rFonts w:ascii="Times New Roman" w:hAnsi="Times New Roman" w:cs="Times New Roman"/>
        </w:rPr>
        <w:t xml:space="preserve"> смещается в сторону вращения в точку </w:t>
      </w:r>
      <w:r w:rsidR="00C8390E" w:rsidRPr="00823868">
        <w:rPr>
          <w:rFonts w:ascii="Times New Roman" w:hAnsi="Times New Roman" w:cs="Times New Roman"/>
          <w:position w:val="-14"/>
        </w:rPr>
        <w:object w:dxaOrig="340" w:dyaOrig="380">
          <v:shape id="_x0000_i1060" type="#_x0000_t75" style="width:17pt;height:19pt" o:ole="">
            <v:imagedata r:id="rId72" o:title=""/>
          </v:shape>
          <o:OLEObject Type="Embed" ProgID="Equation.3" ShapeID="_x0000_i1060" DrawAspect="Content" ObjectID="_1538552775" r:id="rId73"/>
        </w:object>
      </w:r>
      <w:r w:rsidRPr="00823868">
        <w:rPr>
          <w:rFonts w:ascii="Times New Roman" w:hAnsi="Times New Roman" w:cs="Times New Roman"/>
          <w:iCs/>
        </w:rPr>
        <w:t xml:space="preserve"> </w:t>
      </w:r>
      <w:r w:rsidRPr="00823868">
        <w:rPr>
          <w:rFonts w:ascii="Times New Roman" w:hAnsi="Times New Roman" w:cs="Times New Roman"/>
        </w:rPr>
        <w:t>и между поверхно</w:t>
      </w:r>
      <w:r w:rsidRPr="00823868">
        <w:rPr>
          <w:rFonts w:ascii="Times New Roman" w:hAnsi="Times New Roman" w:cs="Times New Roman"/>
        </w:rPr>
        <w:softHyphen/>
        <w:t xml:space="preserve">стями подшипника и вала возникает клиновый зазор. Смазочный слой, заполняющий этот зазор, называют масляным клином. Когда угловая скорость </w:t>
      </w:r>
      <w:r w:rsidRPr="00823868">
        <w:rPr>
          <w:rFonts w:ascii="Times New Roman" w:eastAsia="ArialMT" w:hAnsi="Times New Roman" w:cs="Times New Roman"/>
          <w:position w:val="-6"/>
        </w:rPr>
        <w:object w:dxaOrig="320" w:dyaOrig="279">
          <v:shape id="_x0000_i1061" type="#_x0000_t75" style="width:16pt;height:14pt" o:ole="">
            <v:imagedata r:id="rId42" o:title=""/>
          </v:shape>
          <o:OLEObject Type="Embed" ProgID="Equation.3" ShapeID="_x0000_i1061" DrawAspect="Content" ObjectID="_1538552776" r:id="rId74"/>
        </w:object>
      </w:r>
      <w:r w:rsidRPr="00823868">
        <w:rPr>
          <w:rFonts w:ascii="Times New Roman" w:hAnsi="Times New Roman" w:cs="Times New Roman"/>
        </w:rPr>
        <w:t xml:space="preserve"> примет значение, соответствующее переходу в режим гидродинамической смазки, поверхности полностью будут разделены слоем смазки (рис</w:t>
      </w:r>
      <w:r w:rsidR="00E907C8">
        <w:rPr>
          <w:rFonts w:ascii="Times New Roman" w:hAnsi="Times New Roman" w:cs="Times New Roman"/>
        </w:rPr>
        <w:t xml:space="preserve">унок </w:t>
      </w:r>
      <w:r w:rsidRPr="00823868">
        <w:rPr>
          <w:rFonts w:ascii="Times New Roman" w:hAnsi="Times New Roman" w:cs="Times New Roman"/>
        </w:rPr>
        <w:t>2).</w:t>
      </w:r>
    </w:p>
    <w:p w:rsidR="005C2F16" w:rsidRPr="00823868" w:rsidRDefault="005C2F16" w:rsidP="005C2F16">
      <w:pPr>
        <w:shd w:val="clear" w:color="auto" w:fill="FFFFFF"/>
        <w:jc w:val="both"/>
        <w:rPr>
          <w:rFonts w:ascii="Times New Roman" w:hAnsi="Times New Roman" w:cs="Times New Roman"/>
        </w:rPr>
      </w:pPr>
      <w:r w:rsidRPr="00823868">
        <w:rPr>
          <w:rFonts w:ascii="Times New Roman" w:hAnsi="Times New Roman" w:cs="Times New Roman"/>
        </w:rPr>
        <w:t>Расчёт подшипников скольжения, работающих в режиме жид</w:t>
      </w:r>
      <w:r w:rsidRPr="00823868">
        <w:rPr>
          <w:rFonts w:ascii="Times New Roman" w:hAnsi="Times New Roman" w:cs="Times New Roman"/>
        </w:rPr>
        <w:softHyphen/>
        <w:t>костного трения, основан на гидродинамической теории смазки. Исходные положения этой теории были сформулированы русским учёным Н. П. Петровым в 1883 году. Дальнейшее развитие гидродина</w:t>
      </w:r>
      <w:r w:rsidRPr="00823868">
        <w:rPr>
          <w:rFonts w:ascii="Times New Roman" w:hAnsi="Times New Roman" w:cs="Times New Roman"/>
        </w:rPr>
        <w:softHyphen/>
        <w:t>мическая теория смазки получила в трудах О. Рейнольдса, Н. Е. Жуковского и С. А. Чаплыгина других учёных.</w:t>
      </w:r>
    </w:p>
    <w:p w:rsidR="005C2F16" w:rsidRDefault="005C2F16" w:rsidP="005C2F16">
      <w:pPr>
        <w:shd w:val="clear" w:color="auto" w:fill="FFFFFF"/>
        <w:jc w:val="both"/>
        <w:rPr>
          <w:rFonts w:ascii="Times New Roman" w:hAnsi="Times New Roman" w:cs="Times New Roman"/>
        </w:rPr>
      </w:pPr>
      <w:r w:rsidRPr="00823868">
        <w:rPr>
          <w:rFonts w:ascii="Times New Roman" w:hAnsi="Times New Roman" w:cs="Times New Roman"/>
        </w:rPr>
        <w:t>Петров Н.М.  установил, что поток движущейся жидкости, взаимодействуя с наклонной пластиной, образует масляный клин и создаёт подъёмную си</w:t>
      </w:r>
      <w:r w:rsidRPr="00823868">
        <w:rPr>
          <w:rFonts w:ascii="Times New Roman" w:hAnsi="Times New Roman" w:cs="Times New Roman"/>
        </w:rPr>
        <w:softHyphen/>
        <w:t>лу. В подшипнике, при смещении вала под действием нагрузки на величину эксцентриситета, также образуется изогнутый масляный клин и возникает подъёмная сила, которая при жидкостном трении уравновешивает реакцию опоры, и вал вращается, не касаясь подшипников (рис</w:t>
      </w:r>
      <w:r w:rsidR="006D6E02">
        <w:rPr>
          <w:rFonts w:ascii="Times New Roman" w:hAnsi="Times New Roman" w:cs="Times New Roman"/>
        </w:rPr>
        <w:t>унок</w:t>
      </w:r>
      <w:r w:rsidRPr="00823868">
        <w:rPr>
          <w:rFonts w:ascii="Times New Roman" w:hAnsi="Times New Roman" w:cs="Times New Roman"/>
        </w:rPr>
        <w:t xml:space="preserve"> 2). Гидродинамическое давление может развивать</w:t>
      </w:r>
      <w:r w:rsidRPr="00823868">
        <w:rPr>
          <w:rFonts w:ascii="Times New Roman" w:hAnsi="Times New Roman" w:cs="Times New Roman"/>
        </w:rPr>
        <w:softHyphen/>
        <w:t>ся только в клиновом зазоре (</w:t>
      </w:r>
      <w:r>
        <w:rPr>
          <w:rFonts w:ascii="Times New Roman" w:hAnsi="Times New Roman" w:cs="Times New Roman"/>
        </w:rPr>
        <w:t>эпюра</w:t>
      </w:r>
      <w:r w:rsidRPr="00823868">
        <w:rPr>
          <w:rFonts w:ascii="Times New Roman" w:hAnsi="Times New Roman" w:cs="Times New Roman"/>
        </w:rPr>
        <w:t xml:space="preserve"> на рис</w:t>
      </w:r>
      <w:r w:rsidR="006D6E02">
        <w:rPr>
          <w:rFonts w:ascii="Times New Roman" w:hAnsi="Times New Roman" w:cs="Times New Roman"/>
        </w:rPr>
        <w:t>унке</w:t>
      </w:r>
      <w:r w:rsidRPr="00823868">
        <w:rPr>
          <w:rFonts w:ascii="Times New Roman" w:hAnsi="Times New Roman" w:cs="Times New Roman"/>
        </w:rPr>
        <w:t xml:space="preserve"> 1).</w:t>
      </w:r>
    </w:p>
    <w:p w:rsidR="00F604D3" w:rsidRPr="00823868" w:rsidRDefault="00F604D3" w:rsidP="00F604D3">
      <w:pPr>
        <w:shd w:val="clear" w:color="auto" w:fill="FFFFFF"/>
        <w:spacing w:after="225"/>
        <w:jc w:val="center"/>
        <w:rPr>
          <w:rFonts w:ascii="Times New Roman" w:hAnsi="Times New Roman" w:cs="Times New Roman"/>
        </w:rPr>
      </w:pPr>
      <w:r w:rsidRPr="00823868">
        <w:rPr>
          <w:rFonts w:ascii="Times New Roman" w:hAnsi="Times New Roman" w:cs="Times New Roman"/>
          <w:noProof/>
          <w:lang w:eastAsia="ru-RU"/>
        </w:rPr>
        <w:drawing>
          <wp:inline distT="0" distB="0" distL="0" distR="0" wp14:anchorId="59233247" wp14:editId="364CC0F5">
            <wp:extent cx="2612390" cy="153162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612390" cy="1531620"/>
                    </a:xfrm>
                    <a:prstGeom prst="rect">
                      <a:avLst/>
                    </a:prstGeom>
                    <a:noFill/>
                    <a:ln>
                      <a:noFill/>
                    </a:ln>
                  </pic:spPr>
                </pic:pic>
              </a:graphicData>
            </a:graphic>
          </wp:inline>
        </w:drawing>
      </w:r>
    </w:p>
    <w:p w:rsidR="00F604D3" w:rsidRDefault="00F604D3" w:rsidP="00F604D3">
      <w:pPr>
        <w:shd w:val="clear" w:color="auto" w:fill="FFFFFF"/>
        <w:jc w:val="center"/>
        <w:rPr>
          <w:rFonts w:ascii="Times New Roman" w:hAnsi="Times New Roman" w:cs="Times New Roman"/>
          <w:spacing w:val="1"/>
        </w:rPr>
      </w:pPr>
      <w:r w:rsidRPr="00823868">
        <w:rPr>
          <w:rFonts w:ascii="Times New Roman" w:hAnsi="Times New Roman" w:cs="Times New Roman"/>
          <w:spacing w:val="1"/>
        </w:rPr>
        <w:t>Рис</w:t>
      </w:r>
      <w:r w:rsidR="00E907C8">
        <w:rPr>
          <w:rFonts w:ascii="Times New Roman" w:hAnsi="Times New Roman" w:cs="Times New Roman"/>
          <w:spacing w:val="1"/>
        </w:rPr>
        <w:t>унок 2 –</w:t>
      </w:r>
      <w:r w:rsidRPr="00823868">
        <w:rPr>
          <w:rFonts w:ascii="Times New Roman" w:hAnsi="Times New Roman" w:cs="Times New Roman"/>
          <w:spacing w:val="1"/>
        </w:rPr>
        <w:t xml:space="preserve"> Масляный слой при установившемся режиме работы подшипника в </w:t>
      </w:r>
      <w:r w:rsidR="006D6E02">
        <w:rPr>
          <w:rFonts w:ascii="Times New Roman" w:hAnsi="Times New Roman" w:cs="Times New Roman"/>
          <w:spacing w:val="1"/>
        </w:rPr>
        <w:t>режиме гидродинамической смазки</w:t>
      </w:r>
    </w:p>
    <w:p w:rsidR="00F604D3" w:rsidRPr="00823868" w:rsidRDefault="00F604D3" w:rsidP="005C2F16">
      <w:pPr>
        <w:shd w:val="clear" w:color="auto" w:fill="FFFFFF"/>
        <w:jc w:val="both"/>
        <w:rPr>
          <w:rFonts w:ascii="Times New Roman" w:hAnsi="Times New Roman" w:cs="Times New Roman"/>
        </w:rPr>
      </w:pPr>
    </w:p>
    <w:p w:rsidR="005C2F16" w:rsidRPr="00823868" w:rsidRDefault="005C2F16" w:rsidP="005C2F16">
      <w:pPr>
        <w:shd w:val="clear" w:color="auto" w:fill="FFFFFF"/>
        <w:adjustRightInd w:val="0"/>
        <w:jc w:val="both"/>
        <w:rPr>
          <w:rFonts w:ascii="Times New Roman" w:hAnsi="Times New Roman" w:cs="Times New Roman"/>
        </w:rPr>
      </w:pPr>
      <w:r w:rsidRPr="00823868">
        <w:rPr>
          <w:rFonts w:ascii="Times New Roman" w:hAnsi="Times New Roman" w:cs="Times New Roman"/>
        </w:rPr>
        <w:t>В положении вала по схеме рисунка 1</w:t>
      </w:r>
      <w:r w:rsidRPr="00823868">
        <w:rPr>
          <w:rFonts w:ascii="Times New Roman" w:hAnsi="Times New Roman" w:cs="Times New Roman"/>
          <w:i/>
          <w:iCs/>
        </w:rPr>
        <w:t xml:space="preserve">б </w:t>
      </w:r>
      <w:r w:rsidRPr="00823868">
        <w:rPr>
          <w:rFonts w:ascii="Times New Roman" w:hAnsi="Times New Roman" w:cs="Times New Roman"/>
        </w:rPr>
        <w:t xml:space="preserve">минимальные и максимальные величины радиального зазора расположены на прямой, проходящей через центры вала и вкладыша. Эта линия называется линией центров. Минимальная толщина масляного слоя </w:t>
      </w:r>
      <w:r w:rsidRPr="00823868">
        <w:rPr>
          <w:rFonts w:ascii="Times New Roman" w:eastAsia="ArialMT" w:hAnsi="Times New Roman" w:cs="Times New Roman"/>
          <w:i/>
          <w:position w:val="-14"/>
          <w:lang w:val="en-US"/>
        </w:rPr>
        <w:object w:dxaOrig="620" w:dyaOrig="460">
          <v:shape id="_x0000_i1062" type="#_x0000_t75" style="width:31pt;height:23pt" o:ole="">
            <v:imagedata r:id="rId36" o:title=""/>
          </v:shape>
          <o:OLEObject Type="Embed" ProgID="Equation.3" ShapeID="_x0000_i1062" DrawAspect="Content" ObjectID="_1538552777" r:id="rId76"/>
        </w:object>
      </w:r>
      <w:r w:rsidRPr="00823868">
        <w:rPr>
          <w:rFonts w:ascii="Times New Roman" w:hAnsi="Times New Roman" w:cs="Times New Roman"/>
        </w:rPr>
        <w:t xml:space="preserve"> находится на линии центров </w:t>
      </w:r>
      <w:r w:rsidRPr="00D261EC">
        <w:rPr>
          <w:rFonts w:ascii="Times New Roman" w:hAnsi="Times New Roman" w:cs="Times New Roman"/>
          <w:position w:val="-18"/>
        </w:rPr>
        <w:object w:dxaOrig="520" w:dyaOrig="420">
          <v:shape id="_x0000_i1063" type="#_x0000_t75" style="width:26pt;height:21pt" o:ole="">
            <v:imagedata r:id="rId77" o:title=""/>
          </v:shape>
          <o:OLEObject Type="Embed" ProgID="Equation.3" ShapeID="_x0000_i1063" DrawAspect="Content" ObjectID="_1538552778" r:id="rId78"/>
        </w:object>
      </w:r>
      <w:r w:rsidRPr="00823868">
        <w:rPr>
          <w:rFonts w:ascii="Times New Roman" w:hAnsi="Times New Roman" w:cs="Times New Roman"/>
          <w:iCs/>
        </w:rPr>
        <w:t>.</w:t>
      </w:r>
      <w:r w:rsidRPr="00823868">
        <w:rPr>
          <w:rFonts w:ascii="Times New Roman" w:hAnsi="Times New Roman" w:cs="Times New Roman"/>
          <w:i/>
          <w:iCs/>
          <w:vertAlign w:val="subscript"/>
        </w:rPr>
        <w:t xml:space="preserve"> </w:t>
      </w:r>
      <w:r w:rsidRPr="00823868">
        <w:rPr>
          <w:rFonts w:ascii="Times New Roman" w:hAnsi="Times New Roman" w:cs="Times New Roman"/>
        </w:rPr>
        <w:t>Толщина масляного слоя зависит от большого числа факторов (нагрузки, угловой скорости,  вязкости масла и других).</w:t>
      </w:r>
    </w:p>
    <w:p w:rsidR="005C2F16" w:rsidRPr="005C2F16" w:rsidRDefault="005C2F16" w:rsidP="005C2F16">
      <w:pPr>
        <w:shd w:val="clear" w:color="auto" w:fill="FFFFFF"/>
        <w:spacing w:after="150"/>
        <w:jc w:val="center"/>
        <w:rPr>
          <w:rFonts w:ascii="Times New Roman" w:eastAsia="Times New Roman" w:hAnsi="Times New Roman" w:cs="Times New Roman"/>
          <w:b/>
          <w:color w:val="414141"/>
          <w:kern w:val="0"/>
          <w:lang w:eastAsia="ru-RU"/>
        </w:rPr>
      </w:pPr>
    </w:p>
    <w:p w:rsidR="00275AEA" w:rsidRPr="00823868" w:rsidRDefault="005C2F16" w:rsidP="00823868">
      <w:pPr>
        <w:jc w:val="center"/>
        <w:rPr>
          <w:rFonts w:ascii="Times New Roman" w:hAnsi="Times New Roman" w:cs="Times New Roman"/>
          <w:b/>
        </w:rPr>
      </w:pPr>
      <w:r>
        <w:rPr>
          <w:rFonts w:ascii="Times New Roman" w:hAnsi="Times New Roman" w:cs="Times New Roman"/>
          <w:b/>
        </w:rPr>
        <w:t>2.2</w:t>
      </w:r>
      <w:r w:rsidR="00275AEA" w:rsidRPr="00823868">
        <w:rPr>
          <w:rFonts w:ascii="Times New Roman" w:hAnsi="Times New Roman" w:cs="Times New Roman"/>
          <w:b/>
        </w:rPr>
        <w:t xml:space="preserve"> Характеристика процессов трения и изнашивания деталей подшипников </w:t>
      </w:r>
    </w:p>
    <w:p w:rsidR="00275AEA" w:rsidRPr="00823868" w:rsidRDefault="00275AEA" w:rsidP="00823868">
      <w:pPr>
        <w:jc w:val="both"/>
        <w:rPr>
          <w:rFonts w:ascii="Times New Roman" w:hAnsi="Times New Roman" w:cs="Times New Roman"/>
        </w:rPr>
      </w:pP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Подшипники коленчатых  валов автотракторных двигателей работают в условиях граничной, полужидкостной и гидродинамической смазок.</w:t>
      </w: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По ГОСТ 27674 – 88 -  смазка это действие смазочного материала, в результате которого между двумя трущимися поверхностями уменьшаются износ и повреждения поверхностей деталей и коэффициент трения. Классификация включает несколько видов смазки. Применительно к подшипникам коленчатого вала выделяют следующие виды смазки.</w:t>
      </w: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Граничная смазка – смазка, при которой трение и изнашивание поверхностей, находящи</w:t>
      </w:r>
      <w:r w:rsidR="000C47D8">
        <w:rPr>
          <w:rFonts w:ascii="Times New Roman" w:hAnsi="Times New Roman" w:cs="Times New Roman"/>
        </w:rPr>
        <w:t>х</w:t>
      </w:r>
      <w:r w:rsidRPr="00823868">
        <w:rPr>
          <w:rFonts w:ascii="Times New Roman" w:hAnsi="Times New Roman" w:cs="Times New Roman"/>
        </w:rPr>
        <w:t>ся в относительном движении, определяются свойствами поверхностей и свойствами смазочного материала, отличными от объёмной вязкости смазочного материала.</w:t>
      </w: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Гидродинамическая смазка – жидкостная смазка, при которой полное разделение поверхностей трения осуществляется в результате давления, самовозникающего в слое жидкости при относительном движении поверхностей.</w:t>
      </w: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Полужидкостная смазка – смазка, при которой осуществляется частично гидродинамическая, частично граничная смазки.</w:t>
      </w:r>
    </w:p>
    <w:p w:rsidR="00275AEA" w:rsidRPr="00823868" w:rsidRDefault="00275AEA" w:rsidP="00823868">
      <w:pPr>
        <w:jc w:val="both"/>
        <w:rPr>
          <w:rFonts w:ascii="Times New Roman" w:hAnsi="Times New Roman" w:cs="Times New Roman"/>
          <w:noProof/>
        </w:rPr>
      </w:pPr>
      <w:r w:rsidRPr="00823868">
        <w:rPr>
          <w:rFonts w:ascii="Times New Roman" w:hAnsi="Times New Roman" w:cs="Times New Roman"/>
          <w:noProof/>
        </w:rPr>
        <w:t>В условиях граничной смазки подшипники работают короткое время только в моменты пуска двигателя. Условия полужидкостной смазки возникают при работе двигателя на режимах, при которых максимальные нагрузки  сочетаются с низкой частотой вращения коленчатого вала. Гидродинамическая смазка обеспечивается в условиях нормального режима работы двигателя. Вид смазки зависит от большого числа факторов.</w:t>
      </w:r>
    </w:p>
    <w:p w:rsidR="00275AEA" w:rsidRPr="00823868" w:rsidRDefault="00275AEA" w:rsidP="00823868">
      <w:pPr>
        <w:shd w:val="clear" w:color="auto" w:fill="FFFFFF"/>
        <w:spacing w:after="225"/>
        <w:jc w:val="both"/>
        <w:rPr>
          <w:rFonts w:ascii="Times New Roman" w:hAnsi="Times New Roman" w:cs="Times New Roman"/>
        </w:rPr>
      </w:pPr>
    </w:p>
    <w:p w:rsidR="00275AEA" w:rsidRPr="00823868" w:rsidRDefault="00DD7806" w:rsidP="00823868">
      <w:pPr>
        <w:autoSpaceDE w:val="0"/>
        <w:autoSpaceDN w:val="0"/>
        <w:adjustRightInd w:val="0"/>
        <w:spacing w:after="20"/>
        <w:contextualSpacing/>
        <w:jc w:val="center"/>
        <w:rPr>
          <w:rFonts w:ascii="Times New Roman" w:eastAsia="ArialMT" w:hAnsi="Times New Roman" w:cs="Times New Roman"/>
          <w:b/>
        </w:rPr>
      </w:pPr>
      <w:r>
        <w:rPr>
          <w:rFonts w:ascii="Times New Roman" w:eastAsia="ArialMT" w:hAnsi="Times New Roman" w:cs="Times New Roman"/>
          <w:b/>
        </w:rPr>
        <w:t>2.</w:t>
      </w:r>
      <w:r w:rsidR="00275AEA" w:rsidRPr="00823868">
        <w:rPr>
          <w:rFonts w:ascii="Times New Roman" w:eastAsia="ArialMT" w:hAnsi="Times New Roman" w:cs="Times New Roman"/>
          <w:b/>
        </w:rPr>
        <w:t>3 Несущая способность подшипника</w:t>
      </w:r>
    </w:p>
    <w:p w:rsidR="00275AEA" w:rsidRPr="00823868" w:rsidRDefault="00275AEA" w:rsidP="00823868">
      <w:pPr>
        <w:autoSpaceDE w:val="0"/>
        <w:autoSpaceDN w:val="0"/>
        <w:adjustRightInd w:val="0"/>
        <w:spacing w:after="20"/>
        <w:contextualSpacing/>
        <w:jc w:val="both"/>
        <w:rPr>
          <w:rFonts w:ascii="Times New Roman" w:eastAsia="ArialMT" w:hAnsi="Times New Roman" w:cs="Times New Roman"/>
          <w:b/>
        </w:rPr>
      </w:pPr>
    </w:p>
    <w:p w:rsidR="00275AEA" w:rsidRDefault="00275AEA" w:rsidP="00823868">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rPr>
        <w:t>Параметром, характеризующим несущую способность подшипника, является коэффициент нагруженности (безразмерное число Зоммерфельда). Коэффициент нагруженности определяется по форм</w:t>
      </w:r>
      <w:r w:rsidR="00E907C8">
        <w:rPr>
          <w:rFonts w:ascii="Times New Roman" w:eastAsia="ArialMT" w:hAnsi="Times New Roman" w:cs="Times New Roman"/>
        </w:rPr>
        <w:t>уле</w:t>
      </w:r>
    </w:p>
    <w:p w:rsidR="000C47D8" w:rsidRPr="00823868" w:rsidRDefault="000C47D8" w:rsidP="00823868">
      <w:pPr>
        <w:autoSpaceDE w:val="0"/>
        <w:autoSpaceDN w:val="0"/>
        <w:adjustRightInd w:val="0"/>
        <w:spacing w:after="20"/>
        <w:contextualSpacing/>
        <w:jc w:val="both"/>
        <w:rPr>
          <w:rFonts w:ascii="Times New Roman" w:eastAsia="ArialMT" w:hAnsi="Times New Roman" w:cs="Times New Roman"/>
        </w:rPr>
      </w:pPr>
    </w:p>
    <w:p w:rsidR="00275AEA" w:rsidRPr="00823868" w:rsidRDefault="003F10C4" w:rsidP="00E907C8">
      <w:pPr>
        <w:autoSpaceDE w:val="0"/>
        <w:autoSpaceDN w:val="0"/>
        <w:adjustRightInd w:val="0"/>
        <w:spacing w:after="20"/>
        <w:contextualSpacing/>
        <w:jc w:val="right"/>
        <w:rPr>
          <w:rFonts w:ascii="Times New Roman" w:eastAsia="ArialMT" w:hAnsi="Times New Roman" w:cs="Times New Roman"/>
        </w:rPr>
      </w:pPr>
      <w:r>
        <w:rPr>
          <w:rFonts w:ascii="Times New Roman" w:eastAsia="ArialMT" w:hAnsi="Times New Roman" w:cs="Times New Roman"/>
        </w:rPr>
        <w:t xml:space="preserve">              </w:t>
      </w:r>
      <w:r w:rsidR="00275AEA" w:rsidRPr="00823868">
        <w:rPr>
          <w:rFonts w:ascii="Times New Roman" w:eastAsia="ArialMT" w:hAnsi="Times New Roman" w:cs="Times New Roman"/>
          <w:position w:val="-38"/>
        </w:rPr>
        <w:object w:dxaOrig="1840" w:dyaOrig="1040">
          <v:shape id="_x0000_i1064" type="#_x0000_t75" style="width:92.5pt;height:52pt" o:ole="">
            <v:imagedata r:id="rId79" o:title=""/>
          </v:shape>
          <o:OLEObject Type="Embed" ProgID="Equation.3" ShapeID="_x0000_i1064" DrawAspect="Content" ObjectID="_1538552779" r:id="rId80"/>
        </w:object>
      </w:r>
      <w:r w:rsidR="00275AEA" w:rsidRPr="00823868">
        <w:rPr>
          <w:rFonts w:ascii="Times New Roman" w:eastAsia="ArialMT" w:hAnsi="Times New Roman" w:cs="Times New Roman"/>
        </w:rPr>
        <w:t>,</w:t>
      </w:r>
      <w:r w:rsidR="002B171C">
        <w:rPr>
          <w:rFonts w:ascii="Times New Roman" w:eastAsia="ArialMT" w:hAnsi="Times New Roman" w:cs="Times New Roman"/>
        </w:rPr>
        <w:t xml:space="preserve">            </w:t>
      </w:r>
      <w:r w:rsidR="00E907C8">
        <w:rPr>
          <w:rFonts w:ascii="Times New Roman" w:eastAsia="ArialMT" w:hAnsi="Times New Roman" w:cs="Times New Roman"/>
        </w:rPr>
        <w:t xml:space="preserve">            </w:t>
      </w:r>
      <w:r w:rsidR="002B171C">
        <w:rPr>
          <w:rFonts w:ascii="Times New Roman" w:eastAsia="ArialMT" w:hAnsi="Times New Roman" w:cs="Times New Roman"/>
        </w:rPr>
        <w:t xml:space="preserve">                   </w:t>
      </w:r>
      <w:r>
        <w:rPr>
          <w:rFonts w:ascii="Times New Roman" w:eastAsia="ArialMT" w:hAnsi="Times New Roman" w:cs="Times New Roman"/>
        </w:rPr>
        <w:t xml:space="preserve">          </w:t>
      </w:r>
      <w:r w:rsidR="002B171C">
        <w:rPr>
          <w:rFonts w:ascii="Times New Roman" w:eastAsia="ArialMT" w:hAnsi="Times New Roman" w:cs="Times New Roman"/>
        </w:rPr>
        <w:t xml:space="preserve">    </w:t>
      </w:r>
      <w:r>
        <w:rPr>
          <w:rFonts w:ascii="Times New Roman" w:eastAsia="ArialMT" w:hAnsi="Times New Roman" w:cs="Times New Roman"/>
        </w:rPr>
        <w:t xml:space="preserve">     </w:t>
      </w:r>
      <w:r w:rsidR="002B171C">
        <w:rPr>
          <w:rFonts w:ascii="Times New Roman" w:eastAsia="ArialMT" w:hAnsi="Times New Roman" w:cs="Times New Roman"/>
        </w:rPr>
        <w:t xml:space="preserve"> (1)</w:t>
      </w:r>
    </w:p>
    <w:p w:rsidR="000C47D8" w:rsidRDefault="000C47D8" w:rsidP="00E907C8">
      <w:pPr>
        <w:autoSpaceDE w:val="0"/>
        <w:autoSpaceDN w:val="0"/>
        <w:adjustRightInd w:val="0"/>
        <w:spacing w:after="20"/>
        <w:ind w:firstLine="0"/>
        <w:contextualSpacing/>
        <w:jc w:val="both"/>
        <w:rPr>
          <w:rFonts w:ascii="Times New Roman" w:eastAsia="ArialMT" w:hAnsi="Times New Roman" w:cs="Times New Roman"/>
        </w:rPr>
      </w:pPr>
    </w:p>
    <w:p w:rsidR="00275AEA" w:rsidRPr="00823868" w:rsidRDefault="003F10C4" w:rsidP="00E907C8">
      <w:pPr>
        <w:autoSpaceDE w:val="0"/>
        <w:autoSpaceDN w:val="0"/>
        <w:adjustRightInd w:val="0"/>
        <w:spacing w:after="20"/>
        <w:ind w:firstLine="0"/>
        <w:contextualSpacing/>
        <w:jc w:val="both"/>
        <w:rPr>
          <w:rFonts w:ascii="Times New Roman" w:hAnsi="Times New Roman" w:cs="Times New Roman"/>
        </w:rPr>
      </w:pPr>
      <w:r>
        <w:rPr>
          <w:rFonts w:ascii="Times New Roman" w:eastAsia="ArialMT" w:hAnsi="Times New Roman" w:cs="Times New Roman"/>
        </w:rPr>
        <w:t>г</w:t>
      </w:r>
      <w:r w:rsidR="00F604D3" w:rsidRPr="00823868">
        <w:rPr>
          <w:rFonts w:ascii="Times New Roman" w:eastAsia="ArialMT" w:hAnsi="Times New Roman" w:cs="Times New Roman"/>
        </w:rPr>
        <w:t>де</w:t>
      </w:r>
      <w:r w:rsidR="00F604D3" w:rsidRPr="00823868">
        <w:rPr>
          <w:rFonts w:ascii="Times New Roman" w:hAnsi="Times New Roman" w:cs="Times New Roman"/>
        </w:rPr>
        <w:t xml:space="preserve"> </w:t>
      </w:r>
      <w:r w:rsidR="00275AEA" w:rsidRPr="00823868">
        <w:rPr>
          <w:rFonts w:ascii="Times New Roman" w:hAnsi="Times New Roman" w:cs="Times New Roman"/>
          <w:position w:val="-4"/>
        </w:rPr>
        <w:object w:dxaOrig="360" w:dyaOrig="400">
          <v:shape id="_x0000_i1065" type="#_x0000_t75" style="width:18.5pt;height:20pt" o:ole="">
            <v:imagedata r:id="rId81" o:title=""/>
          </v:shape>
          <o:OLEObject Type="Embed" ProgID="Equation.3" ShapeID="_x0000_i1065" DrawAspect="Content" ObjectID="_1538552780" r:id="rId82"/>
        </w:object>
      </w:r>
      <w:r w:rsidR="00275AEA" w:rsidRPr="00823868">
        <w:rPr>
          <w:rFonts w:ascii="Times New Roman" w:hAnsi="Times New Roman" w:cs="Times New Roman"/>
        </w:rPr>
        <w:t xml:space="preserve"> - среднее давление в подшипнике, Па;</w:t>
      </w:r>
    </w:p>
    <w:p w:rsidR="00275AEA" w:rsidRPr="00823868" w:rsidRDefault="00E907C8" w:rsidP="00E907C8">
      <w:pPr>
        <w:autoSpaceDE w:val="0"/>
        <w:autoSpaceDN w:val="0"/>
        <w:adjustRightInd w:val="0"/>
        <w:spacing w:after="20"/>
        <w:ind w:firstLine="0"/>
        <w:contextualSpacing/>
        <w:jc w:val="both"/>
        <w:rPr>
          <w:rFonts w:ascii="Times New Roman" w:eastAsia="ArialMT" w:hAnsi="Times New Roman" w:cs="Times New Roman"/>
        </w:rPr>
      </w:pPr>
      <w:r>
        <w:rPr>
          <w:rFonts w:ascii="Times New Roman" w:hAnsi="Times New Roman" w:cs="Times New Roman"/>
        </w:rPr>
        <w:t xml:space="preserve">       </w:t>
      </w:r>
      <w:r w:rsidR="00275AEA" w:rsidRPr="00823868">
        <w:rPr>
          <w:rFonts w:ascii="Times New Roman" w:hAnsi="Times New Roman" w:cs="Times New Roman"/>
          <w:position w:val="-12"/>
        </w:rPr>
        <w:object w:dxaOrig="320" w:dyaOrig="340">
          <v:shape id="_x0000_i1066" type="#_x0000_t75" style="width:16pt;height:16.5pt" o:ole="">
            <v:imagedata r:id="rId83" o:title=""/>
          </v:shape>
          <o:OLEObject Type="Embed" ProgID="Equation.3" ShapeID="_x0000_i1066" DrawAspect="Content" ObjectID="_1538552781" r:id="rId84"/>
        </w:object>
      </w:r>
      <w:r w:rsidR="00275AEA" w:rsidRPr="00823868">
        <w:rPr>
          <w:rFonts w:ascii="Times New Roman" w:eastAsia="ArialMT" w:hAnsi="Times New Roman" w:cs="Times New Roman"/>
        </w:rPr>
        <w:t xml:space="preserve"> – относительный зазор;</w:t>
      </w:r>
    </w:p>
    <w:p w:rsidR="00275AEA" w:rsidRPr="00823868" w:rsidRDefault="00E907C8" w:rsidP="00E907C8">
      <w:pPr>
        <w:autoSpaceDE w:val="0"/>
        <w:autoSpaceDN w:val="0"/>
        <w:adjustRightInd w:val="0"/>
        <w:spacing w:after="20"/>
        <w:ind w:firstLine="0"/>
        <w:contextualSpacing/>
        <w:jc w:val="both"/>
        <w:rPr>
          <w:rFonts w:ascii="Times New Roman" w:eastAsia="ArialMT" w:hAnsi="Times New Roman" w:cs="Times New Roman"/>
        </w:rPr>
      </w:pPr>
      <w:r>
        <w:rPr>
          <w:rFonts w:ascii="Times New Roman" w:hAnsi="Times New Roman" w:cs="Times New Roman"/>
        </w:rPr>
        <w:t xml:space="preserve">       </w:t>
      </w:r>
      <w:r w:rsidR="00275AEA" w:rsidRPr="00823868">
        <w:rPr>
          <w:rFonts w:ascii="Times New Roman" w:hAnsi="Times New Roman" w:cs="Times New Roman"/>
          <w:position w:val="-12"/>
        </w:rPr>
        <w:object w:dxaOrig="260" w:dyaOrig="340">
          <v:shape id="_x0000_i1067" type="#_x0000_t75" style="width:13pt;height:16.5pt" o:ole="">
            <v:imagedata r:id="rId54" o:title=""/>
          </v:shape>
          <o:OLEObject Type="Embed" ProgID="Equation.3" ShapeID="_x0000_i1067" DrawAspect="Content" ObjectID="_1538552782" r:id="rId85"/>
        </w:object>
      </w:r>
      <w:r w:rsidR="00275AEA" w:rsidRPr="00823868">
        <w:rPr>
          <w:rFonts w:ascii="Times New Roman" w:eastAsia="ArialMT" w:hAnsi="Times New Roman" w:cs="Times New Roman"/>
        </w:rPr>
        <w:t xml:space="preserve"> – динамическая вязкость, Па</w:t>
      </w:r>
      <w:r w:rsidR="00632141">
        <w:rPr>
          <w:rFonts w:ascii="Times New Roman" w:eastAsia="ArialMT" w:hAnsi="Times New Roman" w:cs="Times New Roman"/>
        </w:rPr>
        <w:t xml:space="preserve"> </w:t>
      </w:r>
      <w:r w:rsidR="00275AEA" w:rsidRPr="00823868">
        <w:rPr>
          <w:rFonts w:ascii="Times New Roman" w:eastAsia="ArialMT" w:hAnsi="Times New Roman" w:cs="Times New Roman"/>
        </w:rPr>
        <w:t>с;</w:t>
      </w:r>
    </w:p>
    <w:p w:rsidR="00275AEA" w:rsidRPr="00823868" w:rsidRDefault="00E907C8" w:rsidP="00E907C8">
      <w:pPr>
        <w:autoSpaceDE w:val="0"/>
        <w:autoSpaceDN w:val="0"/>
        <w:adjustRightInd w:val="0"/>
        <w:spacing w:after="20"/>
        <w:ind w:firstLine="0"/>
        <w:contextualSpacing/>
        <w:jc w:val="both"/>
        <w:rPr>
          <w:rFonts w:ascii="Times New Roman" w:eastAsia="ArialMT" w:hAnsi="Times New Roman" w:cs="Times New Roman"/>
        </w:rPr>
      </w:pPr>
      <w:r>
        <w:rPr>
          <w:rFonts w:ascii="Times New Roman" w:hAnsi="Times New Roman" w:cs="Times New Roman"/>
        </w:rPr>
        <w:t xml:space="preserve">      </w:t>
      </w:r>
      <w:r w:rsidR="00275AEA" w:rsidRPr="00823868">
        <w:rPr>
          <w:rFonts w:ascii="Times New Roman" w:hAnsi="Times New Roman" w:cs="Times New Roman"/>
          <w:position w:val="-6"/>
        </w:rPr>
        <w:object w:dxaOrig="320" w:dyaOrig="279">
          <v:shape id="_x0000_i1068" type="#_x0000_t75" style="width:16pt;height:14pt" o:ole="">
            <v:imagedata r:id="rId86" o:title=""/>
          </v:shape>
          <o:OLEObject Type="Embed" ProgID="Equation.3" ShapeID="_x0000_i1068" DrawAspect="Content" ObjectID="_1538552783" r:id="rId87"/>
        </w:object>
      </w:r>
      <w:r w:rsidR="00275AEA" w:rsidRPr="00823868">
        <w:rPr>
          <w:rFonts w:ascii="Times New Roman" w:eastAsia="ArialMT" w:hAnsi="Times New Roman" w:cs="Times New Roman"/>
        </w:rPr>
        <w:t xml:space="preserve"> – угловая скорость вала, </w:t>
      </w:r>
      <w:r w:rsidR="00275AEA" w:rsidRPr="00823868">
        <w:rPr>
          <w:rFonts w:ascii="Times New Roman" w:eastAsia="Arial-ItalicMT" w:hAnsi="Times New Roman" w:cs="Times New Roman"/>
          <w:iCs/>
        </w:rPr>
        <w:t>рад/с</w:t>
      </w:r>
      <w:r w:rsidR="00275AEA" w:rsidRPr="00823868">
        <w:rPr>
          <w:rFonts w:ascii="Times New Roman" w:eastAsia="ArialMT" w:hAnsi="Times New Roman" w:cs="Times New Roman"/>
        </w:rPr>
        <w:t>.</w:t>
      </w:r>
    </w:p>
    <w:p w:rsidR="00275AEA" w:rsidRPr="00823868" w:rsidRDefault="00275AEA" w:rsidP="00823868">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rPr>
        <w:t>Коэффициент нагруженности показывает, в каких условиях смазки работает подшипник. По его величине определяется минимальная толщина слоя смазки.</w:t>
      </w:r>
    </w:p>
    <w:p w:rsidR="00275AEA" w:rsidRDefault="00275AEA" w:rsidP="00823868">
      <w:pPr>
        <w:autoSpaceDE w:val="0"/>
        <w:autoSpaceDN w:val="0"/>
        <w:adjustRightInd w:val="0"/>
        <w:jc w:val="both"/>
        <w:rPr>
          <w:rFonts w:ascii="Times New Roman" w:eastAsia="ArialMT" w:hAnsi="Times New Roman" w:cs="Times New Roman"/>
        </w:rPr>
      </w:pPr>
      <w:r w:rsidRPr="00823868">
        <w:rPr>
          <w:rFonts w:ascii="Times New Roman" w:eastAsia="ArialMT" w:hAnsi="Times New Roman" w:cs="Times New Roman"/>
        </w:rPr>
        <w:t xml:space="preserve">Минимальная толщина масляного слоя в подшипнике на </w:t>
      </w:r>
      <w:r w:rsidR="00E907C8">
        <w:rPr>
          <w:rFonts w:ascii="Times New Roman" w:eastAsia="ArialMT" w:hAnsi="Times New Roman" w:cs="Times New Roman"/>
        </w:rPr>
        <w:t>режиме жидкостного трения равна</w:t>
      </w:r>
    </w:p>
    <w:p w:rsidR="000C47D8" w:rsidRPr="00823868" w:rsidRDefault="000C47D8" w:rsidP="00823868">
      <w:pPr>
        <w:autoSpaceDE w:val="0"/>
        <w:autoSpaceDN w:val="0"/>
        <w:adjustRightInd w:val="0"/>
        <w:jc w:val="both"/>
        <w:rPr>
          <w:rFonts w:ascii="Times New Roman" w:eastAsia="ArialMT" w:hAnsi="Times New Roman" w:cs="Times New Roman"/>
        </w:rPr>
      </w:pPr>
    </w:p>
    <w:p w:rsidR="000C47D8" w:rsidRDefault="00AE7843" w:rsidP="00E907C8">
      <w:pPr>
        <w:autoSpaceDE w:val="0"/>
        <w:autoSpaceDN w:val="0"/>
        <w:adjustRightInd w:val="0"/>
        <w:jc w:val="both"/>
        <w:rPr>
          <w:rFonts w:ascii="Times New Roman" w:eastAsia="ArialMT" w:hAnsi="Times New Roman" w:cs="Times New Roman"/>
        </w:rPr>
      </w:pPr>
      <w:r>
        <w:rPr>
          <w:rFonts w:ascii="Times New Roman" w:eastAsia="ArialMT" w:hAnsi="Times New Roman" w:cs="Times New Roman"/>
          <w:noProof/>
        </w:rPr>
        <w:pict>
          <v:shape id="_x0000_s1093" type="#_x0000_t75" style="position:absolute;left:0;text-align:left;margin-left:183.75pt;margin-top:.35pt;width:149.3pt;height:23.85pt;z-index:251661312;mso-position-horizontal:absolute;mso-position-horizontal-relative:text;mso-position-vertical-relative:text">
            <v:imagedata r:id="rId88" o:title=""/>
            <w10:wrap type="square" side="right"/>
          </v:shape>
          <o:OLEObject Type="Embed" ProgID="Equation.3" ShapeID="_x0000_s1093" DrawAspect="Content" ObjectID="_1538552808" r:id="rId89"/>
        </w:pict>
      </w:r>
      <w:r w:rsidR="006D6E02">
        <w:rPr>
          <w:rFonts w:ascii="Times New Roman" w:eastAsia="ArialMT" w:hAnsi="Times New Roman" w:cs="Times New Roman"/>
        </w:rPr>
        <w:t xml:space="preserve">                     </w:t>
      </w:r>
      <w:r w:rsidR="003F10C4">
        <w:rPr>
          <w:rFonts w:ascii="Times New Roman" w:eastAsia="ArialMT" w:hAnsi="Times New Roman" w:cs="Times New Roman"/>
        </w:rPr>
        <w:t xml:space="preserve">    </w:t>
      </w:r>
      <w:r w:rsidR="002B171C">
        <w:rPr>
          <w:rFonts w:ascii="Times New Roman" w:eastAsia="ArialMT" w:hAnsi="Times New Roman" w:cs="Times New Roman"/>
        </w:rPr>
        <w:t>(2)</w:t>
      </w:r>
      <w:r w:rsidR="002B171C">
        <w:rPr>
          <w:rFonts w:ascii="Times New Roman" w:eastAsia="ArialMT" w:hAnsi="Times New Roman" w:cs="Times New Roman"/>
        </w:rPr>
        <w:br w:type="textWrapping" w:clear="all"/>
      </w:r>
    </w:p>
    <w:p w:rsidR="00275AEA" w:rsidRPr="00823868" w:rsidRDefault="00275AEA" w:rsidP="00E907C8">
      <w:pPr>
        <w:autoSpaceDE w:val="0"/>
        <w:autoSpaceDN w:val="0"/>
        <w:adjustRightInd w:val="0"/>
        <w:jc w:val="both"/>
        <w:rPr>
          <w:rFonts w:ascii="Times New Roman" w:eastAsia="ArialMT" w:hAnsi="Times New Roman" w:cs="Times New Roman"/>
        </w:rPr>
      </w:pPr>
      <w:r w:rsidRPr="00823868">
        <w:rPr>
          <w:rFonts w:ascii="Times New Roman" w:eastAsia="ArialMT" w:hAnsi="Times New Roman" w:cs="Times New Roman"/>
        </w:rPr>
        <w:t>Взаимосвязь коэффициента нагруженности и относительного эксцентриситета, учитывающая    конструктивные особенности подшипника (отношение длины подшипника к диаметру), показана на диаграмме рис</w:t>
      </w:r>
      <w:r w:rsidR="00E907C8">
        <w:rPr>
          <w:rFonts w:ascii="Times New Roman" w:eastAsia="ArialMT" w:hAnsi="Times New Roman" w:cs="Times New Roman"/>
        </w:rPr>
        <w:t xml:space="preserve">унка </w:t>
      </w:r>
      <w:r w:rsidRPr="00823868">
        <w:rPr>
          <w:rFonts w:ascii="Times New Roman" w:eastAsia="ArialMT" w:hAnsi="Times New Roman" w:cs="Times New Roman"/>
        </w:rPr>
        <w:t>3.</w:t>
      </w:r>
    </w:p>
    <w:p w:rsidR="00275AEA" w:rsidRDefault="00275AEA" w:rsidP="00823868">
      <w:pPr>
        <w:autoSpaceDE w:val="0"/>
        <w:autoSpaceDN w:val="0"/>
        <w:adjustRightInd w:val="0"/>
        <w:spacing w:after="20"/>
        <w:contextualSpacing/>
        <w:jc w:val="both"/>
        <w:rPr>
          <w:rFonts w:ascii="Times New Roman" w:eastAsia="ArialMT" w:hAnsi="Times New Roman" w:cs="Times New Roman"/>
        </w:rPr>
      </w:pPr>
    </w:p>
    <w:p w:rsidR="000C47D8" w:rsidRDefault="000C47D8" w:rsidP="00823868">
      <w:pPr>
        <w:autoSpaceDE w:val="0"/>
        <w:autoSpaceDN w:val="0"/>
        <w:adjustRightInd w:val="0"/>
        <w:spacing w:after="20"/>
        <w:contextualSpacing/>
        <w:jc w:val="both"/>
        <w:rPr>
          <w:rFonts w:ascii="Times New Roman" w:eastAsia="ArialMT" w:hAnsi="Times New Roman" w:cs="Times New Roman"/>
        </w:rPr>
      </w:pPr>
    </w:p>
    <w:p w:rsidR="000C47D8" w:rsidRPr="00823868" w:rsidRDefault="000C47D8" w:rsidP="000C47D8">
      <w:pPr>
        <w:autoSpaceDE w:val="0"/>
        <w:autoSpaceDN w:val="0"/>
        <w:adjustRightInd w:val="0"/>
        <w:spacing w:after="20"/>
        <w:ind w:firstLine="0"/>
        <w:contextualSpacing/>
        <w:jc w:val="center"/>
        <w:rPr>
          <w:rFonts w:ascii="Times New Roman" w:eastAsia="ArialMT" w:hAnsi="Times New Roman" w:cs="Times New Roman"/>
        </w:rPr>
      </w:pPr>
      <w:r w:rsidRPr="00823868">
        <w:rPr>
          <w:rFonts w:ascii="Times New Roman" w:hAnsi="Times New Roman" w:cs="Times New Roman"/>
          <w:noProof/>
          <w:color w:val="1A181A"/>
          <w:lang w:eastAsia="ru-RU"/>
        </w:rPr>
        <w:drawing>
          <wp:inline distT="0" distB="0" distL="0" distR="0" wp14:anchorId="1A89F575" wp14:editId="399A55DB">
            <wp:extent cx="6463698" cy="4305300"/>
            <wp:effectExtent l="0" t="0" r="0" b="0"/>
            <wp:docPr id="1" name="Рисунок 1" descr="http://ga-avto.ru/images/dvigateli/image7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ga-avto.ru/images/dvigateli/image7502.jpg"/>
                    <pic:cNvPicPr>
                      <a:picLocks noChangeAspect="1" noChangeArrowheads="1"/>
                    </pic:cNvPicPr>
                  </pic:nvPicPr>
                  <pic:blipFill rotWithShape="1">
                    <a:blip r:embed="rId90">
                      <a:extLst>
                        <a:ext uri="{28A0092B-C50C-407E-A947-70E740481C1C}">
                          <a14:useLocalDpi xmlns:a14="http://schemas.microsoft.com/office/drawing/2010/main" val="0"/>
                        </a:ext>
                      </a:extLst>
                    </a:blip>
                    <a:srcRect b="4840"/>
                    <a:stretch/>
                  </pic:blipFill>
                  <pic:spPr bwMode="auto">
                    <a:xfrm>
                      <a:off x="0" y="0"/>
                      <a:ext cx="6462508" cy="4304507"/>
                    </a:xfrm>
                    <a:prstGeom prst="rect">
                      <a:avLst/>
                    </a:prstGeom>
                    <a:noFill/>
                    <a:ln>
                      <a:noFill/>
                    </a:ln>
                    <a:extLst>
                      <a:ext uri="{53640926-AAD7-44D8-BBD7-CCE9431645EC}">
                        <a14:shadowObscured xmlns:a14="http://schemas.microsoft.com/office/drawing/2010/main"/>
                      </a:ext>
                    </a:extLst>
                  </pic:spPr>
                </pic:pic>
              </a:graphicData>
            </a:graphic>
          </wp:inline>
        </w:drawing>
      </w:r>
    </w:p>
    <w:p w:rsidR="000C47D8" w:rsidRPr="00823868" w:rsidRDefault="000C47D8" w:rsidP="000C47D8">
      <w:pPr>
        <w:autoSpaceDE w:val="0"/>
        <w:autoSpaceDN w:val="0"/>
        <w:adjustRightInd w:val="0"/>
        <w:jc w:val="center"/>
        <w:rPr>
          <w:rFonts w:ascii="Times New Roman" w:eastAsia="ArialMT" w:hAnsi="Times New Roman" w:cs="Times New Roman"/>
        </w:rPr>
      </w:pPr>
      <w:r w:rsidRPr="00823868">
        <w:rPr>
          <w:rFonts w:ascii="Times New Roman" w:eastAsia="ArialMT" w:hAnsi="Times New Roman" w:cs="Times New Roman"/>
        </w:rPr>
        <w:t>Рис</w:t>
      </w:r>
      <w:r>
        <w:rPr>
          <w:rFonts w:ascii="Times New Roman" w:eastAsia="ArialMT" w:hAnsi="Times New Roman" w:cs="Times New Roman"/>
        </w:rPr>
        <w:t xml:space="preserve">унок </w:t>
      </w:r>
      <w:r w:rsidRPr="00823868">
        <w:rPr>
          <w:rFonts w:ascii="Times New Roman" w:eastAsia="ArialMT" w:hAnsi="Times New Roman" w:cs="Times New Roman"/>
        </w:rPr>
        <w:t>3</w:t>
      </w:r>
      <w:r>
        <w:rPr>
          <w:rFonts w:ascii="Times New Roman" w:eastAsia="ArialMT" w:hAnsi="Times New Roman" w:cs="Times New Roman"/>
        </w:rPr>
        <w:t xml:space="preserve"> </w:t>
      </w:r>
      <w:r w:rsidRPr="00823868">
        <w:rPr>
          <w:rFonts w:ascii="Times New Roman" w:eastAsia="ArialMT" w:hAnsi="Times New Roman" w:cs="Times New Roman"/>
        </w:rPr>
        <w:t xml:space="preserve"> Изменение коэффициента нагруженности в</w:t>
      </w:r>
      <w:r>
        <w:rPr>
          <w:rFonts w:ascii="Times New Roman" w:eastAsia="ArialMT" w:hAnsi="Times New Roman" w:cs="Times New Roman"/>
        </w:rPr>
        <w:t xml:space="preserve"> зависимости от эксцентриситета</w:t>
      </w:r>
    </w:p>
    <w:p w:rsidR="000C47D8" w:rsidRDefault="000C47D8" w:rsidP="00823868">
      <w:pPr>
        <w:autoSpaceDE w:val="0"/>
        <w:autoSpaceDN w:val="0"/>
        <w:adjustRightInd w:val="0"/>
        <w:spacing w:after="20"/>
        <w:contextualSpacing/>
        <w:jc w:val="both"/>
        <w:rPr>
          <w:rFonts w:ascii="Times New Roman" w:eastAsia="ArialMT" w:hAnsi="Times New Roman" w:cs="Times New Roman"/>
        </w:rPr>
      </w:pPr>
    </w:p>
    <w:p w:rsidR="000C47D8" w:rsidRPr="00823868" w:rsidRDefault="000C47D8" w:rsidP="00823868">
      <w:pPr>
        <w:autoSpaceDE w:val="0"/>
        <w:autoSpaceDN w:val="0"/>
        <w:adjustRightInd w:val="0"/>
        <w:spacing w:after="20"/>
        <w:contextualSpacing/>
        <w:jc w:val="both"/>
        <w:rPr>
          <w:rFonts w:ascii="Times New Roman" w:eastAsia="ArialMT" w:hAnsi="Times New Roman" w:cs="Times New Roman"/>
        </w:rPr>
      </w:pPr>
    </w:p>
    <w:p w:rsidR="00275AEA" w:rsidRDefault="00275AEA" w:rsidP="009E0D6E">
      <w:pPr>
        <w:jc w:val="center"/>
        <w:rPr>
          <w:rFonts w:ascii="Times New Roman" w:hAnsi="Times New Roman" w:cs="Times New Roman"/>
          <w:b/>
        </w:rPr>
      </w:pPr>
      <w:r w:rsidRPr="00823868">
        <w:rPr>
          <w:rFonts w:ascii="Times New Roman" w:eastAsia="ArialMT" w:hAnsi="Times New Roman" w:cs="Times New Roman"/>
          <w:b/>
        </w:rPr>
        <w:t>2.</w:t>
      </w:r>
      <w:r w:rsidR="00DD7806">
        <w:rPr>
          <w:rFonts w:ascii="Times New Roman" w:eastAsia="ArialMT" w:hAnsi="Times New Roman" w:cs="Times New Roman"/>
          <w:b/>
        </w:rPr>
        <w:t>4</w:t>
      </w:r>
      <w:r w:rsidRPr="00823868">
        <w:rPr>
          <w:rFonts w:ascii="Times New Roman" w:eastAsia="ArialMT" w:hAnsi="Times New Roman" w:cs="Times New Roman"/>
          <w:b/>
        </w:rPr>
        <w:t xml:space="preserve"> </w:t>
      </w:r>
      <w:r w:rsidRPr="00823868">
        <w:rPr>
          <w:rFonts w:ascii="Times New Roman" w:hAnsi="Times New Roman" w:cs="Times New Roman"/>
          <w:b/>
        </w:rPr>
        <w:t>Запас надёжности по толщине масляного слоя</w:t>
      </w:r>
    </w:p>
    <w:p w:rsidR="009E0D6E" w:rsidRPr="00823868" w:rsidRDefault="009E0D6E" w:rsidP="009E0D6E">
      <w:pPr>
        <w:jc w:val="center"/>
        <w:rPr>
          <w:rFonts w:ascii="Times New Roman" w:eastAsia="ArialMT" w:hAnsi="Times New Roman" w:cs="Times New Roman"/>
        </w:rPr>
      </w:pPr>
    </w:p>
    <w:p w:rsidR="00275AEA" w:rsidRPr="00823868" w:rsidRDefault="00275AEA" w:rsidP="00823868">
      <w:pPr>
        <w:autoSpaceDE w:val="0"/>
        <w:autoSpaceDN w:val="0"/>
        <w:adjustRightInd w:val="0"/>
        <w:jc w:val="both"/>
        <w:rPr>
          <w:rFonts w:ascii="Times New Roman" w:eastAsia="ArialMT" w:hAnsi="Times New Roman" w:cs="Times New Roman"/>
        </w:rPr>
      </w:pPr>
      <w:r w:rsidRPr="00823868">
        <w:rPr>
          <w:rFonts w:ascii="Times New Roman" w:eastAsia="ArialMT" w:hAnsi="Times New Roman" w:cs="Times New Roman"/>
        </w:rPr>
        <w:t xml:space="preserve">Нарушение режима жидкостного трения будет в случае, если минимальная толщина масляного слоя достигнет значения, называемого критическим  -        </w:t>
      </w:r>
      <w:r w:rsidRPr="00823868">
        <w:rPr>
          <w:rFonts w:ascii="Times New Roman" w:hAnsi="Times New Roman" w:cs="Times New Roman"/>
          <w:position w:val="-24"/>
        </w:rPr>
        <w:object w:dxaOrig="1060" w:dyaOrig="540">
          <v:shape id="_x0000_i1069" type="#_x0000_t75" style="width:53pt;height:27pt" o:ole="">
            <v:imagedata r:id="rId91" o:title=""/>
          </v:shape>
          <o:OLEObject Type="Embed" ProgID="Equation.3" ShapeID="_x0000_i1069" DrawAspect="Content" ObjectID="_1538552784" r:id="rId92"/>
        </w:object>
      </w:r>
      <w:r w:rsidRPr="00823868">
        <w:rPr>
          <w:rFonts w:ascii="Times New Roman" w:hAnsi="Times New Roman" w:cs="Times New Roman"/>
        </w:rPr>
        <w:t>.</w:t>
      </w:r>
    </w:p>
    <w:p w:rsidR="00275AEA" w:rsidRDefault="00275AEA" w:rsidP="00823868">
      <w:pPr>
        <w:autoSpaceDE w:val="0"/>
        <w:autoSpaceDN w:val="0"/>
        <w:adjustRightInd w:val="0"/>
        <w:jc w:val="both"/>
        <w:rPr>
          <w:rFonts w:ascii="Times New Roman" w:eastAsia="ArialMT" w:hAnsi="Times New Roman" w:cs="Times New Roman"/>
        </w:rPr>
      </w:pPr>
      <w:r w:rsidRPr="00823868">
        <w:rPr>
          <w:rFonts w:ascii="Times New Roman" w:eastAsia="ArialMT" w:hAnsi="Times New Roman" w:cs="Times New Roman"/>
        </w:rPr>
        <w:t xml:space="preserve">Критическое значение определяется </w:t>
      </w:r>
      <w:r w:rsidR="000C47D8">
        <w:rPr>
          <w:rFonts w:ascii="Times New Roman" w:eastAsia="ArialMT" w:hAnsi="Times New Roman" w:cs="Times New Roman"/>
        </w:rPr>
        <w:t>по формуле</w:t>
      </w:r>
    </w:p>
    <w:p w:rsidR="000C47D8" w:rsidRPr="00823868" w:rsidRDefault="000C47D8" w:rsidP="00823868">
      <w:pPr>
        <w:autoSpaceDE w:val="0"/>
        <w:autoSpaceDN w:val="0"/>
        <w:adjustRightInd w:val="0"/>
        <w:jc w:val="both"/>
        <w:rPr>
          <w:rFonts w:ascii="Times New Roman" w:eastAsia="ArialMT" w:hAnsi="Times New Roman" w:cs="Times New Roman"/>
        </w:rPr>
      </w:pPr>
    </w:p>
    <w:p w:rsidR="00275AEA" w:rsidRPr="00823868" w:rsidRDefault="002B171C" w:rsidP="002B171C">
      <w:pPr>
        <w:tabs>
          <w:tab w:val="center" w:pos="5173"/>
          <w:tab w:val="left" w:pos="8516"/>
        </w:tabs>
        <w:autoSpaceDE w:val="0"/>
        <w:autoSpaceDN w:val="0"/>
        <w:adjustRightInd w:val="0"/>
        <w:rPr>
          <w:rFonts w:ascii="Times New Roman" w:eastAsia="ArialMT" w:hAnsi="Times New Roman" w:cs="Times New Roman"/>
        </w:rPr>
      </w:pPr>
      <w:r>
        <w:rPr>
          <w:rFonts w:ascii="Times New Roman" w:eastAsia="ArialMT" w:hAnsi="Times New Roman" w:cs="Times New Roman"/>
        </w:rPr>
        <w:tab/>
      </w:r>
      <w:r w:rsidR="00275AEA" w:rsidRPr="00823868">
        <w:rPr>
          <w:rFonts w:ascii="Times New Roman" w:eastAsia="ArialMT" w:hAnsi="Times New Roman" w:cs="Times New Roman"/>
          <w:position w:val="-24"/>
        </w:rPr>
        <w:object w:dxaOrig="3200" w:dyaOrig="540">
          <v:shape id="_x0000_i1070" type="#_x0000_t75" style="width:160.5pt;height:27pt" o:ole="">
            <v:imagedata r:id="rId93" o:title=""/>
          </v:shape>
          <o:OLEObject Type="Embed" ProgID="Equation.3" ShapeID="_x0000_i1070" DrawAspect="Content" ObjectID="_1538552785" r:id="rId94"/>
        </w:object>
      </w:r>
      <w:r w:rsidR="00275AEA" w:rsidRPr="00823868">
        <w:rPr>
          <w:rFonts w:ascii="Times New Roman" w:eastAsia="ArialMT" w:hAnsi="Times New Roman" w:cs="Times New Roman"/>
        </w:rPr>
        <w:t xml:space="preserve"> ,</w:t>
      </w:r>
      <w:r>
        <w:rPr>
          <w:rFonts w:ascii="Times New Roman" w:eastAsia="ArialMT" w:hAnsi="Times New Roman" w:cs="Times New Roman"/>
        </w:rPr>
        <w:tab/>
      </w:r>
      <w:r w:rsidR="006D6E02">
        <w:rPr>
          <w:rFonts w:ascii="Times New Roman" w:eastAsia="ArialMT" w:hAnsi="Times New Roman" w:cs="Times New Roman"/>
        </w:rPr>
        <w:t xml:space="preserve">           </w:t>
      </w:r>
      <w:r>
        <w:rPr>
          <w:rFonts w:ascii="Times New Roman" w:eastAsia="ArialMT" w:hAnsi="Times New Roman" w:cs="Times New Roman"/>
        </w:rPr>
        <w:t>(3)</w:t>
      </w:r>
    </w:p>
    <w:p w:rsidR="000C47D8" w:rsidRDefault="000C47D8" w:rsidP="00823868">
      <w:pPr>
        <w:autoSpaceDE w:val="0"/>
        <w:autoSpaceDN w:val="0"/>
        <w:adjustRightInd w:val="0"/>
        <w:jc w:val="both"/>
        <w:rPr>
          <w:rFonts w:ascii="Times New Roman" w:eastAsia="ArialMT" w:hAnsi="Times New Roman" w:cs="Times New Roman"/>
        </w:rPr>
      </w:pPr>
    </w:p>
    <w:p w:rsidR="00275AEA" w:rsidRPr="00823868" w:rsidRDefault="00F604D3" w:rsidP="000C47D8">
      <w:pPr>
        <w:autoSpaceDE w:val="0"/>
        <w:autoSpaceDN w:val="0"/>
        <w:adjustRightInd w:val="0"/>
        <w:ind w:firstLine="0"/>
        <w:jc w:val="both"/>
        <w:rPr>
          <w:rFonts w:ascii="Times New Roman" w:eastAsia="Arial-ItalicMT" w:hAnsi="Times New Roman" w:cs="Times New Roman"/>
          <w:i/>
          <w:iCs/>
        </w:rPr>
      </w:pPr>
      <w:r w:rsidRPr="00823868">
        <w:rPr>
          <w:rFonts w:ascii="Times New Roman" w:eastAsia="ArialMT" w:hAnsi="Times New Roman" w:cs="Times New Roman"/>
        </w:rPr>
        <w:t>где</w:t>
      </w:r>
      <w:r w:rsidRPr="00823868">
        <w:rPr>
          <w:rFonts w:ascii="Times New Roman" w:hAnsi="Times New Roman" w:cs="Times New Roman"/>
        </w:rPr>
        <w:t xml:space="preserve"> </w:t>
      </w:r>
      <w:r>
        <w:rPr>
          <w:rFonts w:ascii="Times New Roman" w:hAnsi="Times New Roman" w:cs="Times New Roman"/>
        </w:rPr>
        <w:t xml:space="preserve"> </w:t>
      </w:r>
      <w:r w:rsidR="00275AEA" w:rsidRPr="00823868">
        <w:rPr>
          <w:rFonts w:ascii="Times New Roman" w:hAnsi="Times New Roman" w:cs="Times New Roman"/>
          <w:position w:val="-24"/>
        </w:rPr>
        <w:object w:dxaOrig="680" w:dyaOrig="540">
          <v:shape id="_x0000_i1071" type="#_x0000_t75" style="width:34pt;height:27pt" o:ole="">
            <v:imagedata r:id="rId95" o:title=""/>
          </v:shape>
          <o:OLEObject Type="Embed" ProgID="Equation.3" ShapeID="_x0000_i1071" DrawAspect="Content" ObjectID="_1538552786" r:id="rId96"/>
        </w:object>
      </w:r>
      <w:r w:rsidR="00275AEA" w:rsidRPr="00823868">
        <w:rPr>
          <w:rFonts w:ascii="Times New Roman" w:hAnsi="Times New Roman" w:cs="Times New Roman"/>
        </w:rPr>
        <w:t xml:space="preserve"> и </w:t>
      </w:r>
      <w:r w:rsidR="00275AEA" w:rsidRPr="00823868">
        <w:rPr>
          <w:rFonts w:ascii="Times New Roman" w:hAnsi="Times New Roman" w:cs="Times New Roman"/>
          <w:position w:val="-24"/>
        </w:rPr>
        <w:object w:dxaOrig="940" w:dyaOrig="540">
          <v:shape id="_x0000_i1072" type="#_x0000_t75" style="width:47pt;height:27pt" o:ole="">
            <v:imagedata r:id="rId58" o:title=""/>
          </v:shape>
          <o:OLEObject Type="Embed" ProgID="Equation.3" ShapeID="_x0000_i1072" DrawAspect="Content" ObjectID="_1538552787" r:id="rId97"/>
        </w:object>
      </w:r>
      <w:r w:rsidR="00275AEA" w:rsidRPr="00823868">
        <w:rPr>
          <w:rFonts w:ascii="Times New Roman" w:eastAsia="ArialMT" w:hAnsi="Times New Roman" w:cs="Times New Roman"/>
        </w:rPr>
        <w:t xml:space="preserve"> шероховатости поверхностей вала и вкладыша</w:t>
      </w:r>
      <w:r w:rsidR="00275AEA" w:rsidRPr="00823868">
        <w:rPr>
          <w:rFonts w:ascii="Times New Roman" w:eastAsia="Arial-ItalicMT" w:hAnsi="Times New Roman" w:cs="Times New Roman"/>
          <w:i/>
          <w:iCs/>
        </w:rPr>
        <w:t>.</w:t>
      </w:r>
    </w:p>
    <w:p w:rsidR="00275AEA" w:rsidRDefault="00275AEA" w:rsidP="00823868">
      <w:pPr>
        <w:autoSpaceDE w:val="0"/>
        <w:autoSpaceDN w:val="0"/>
        <w:adjustRightInd w:val="0"/>
        <w:jc w:val="both"/>
        <w:rPr>
          <w:rFonts w:ascii="Times New Roman" w:eastAsia="ArialMT" w:hAnsi="Times New Roman" w:cs="Times New Roman"/>
        </w:rPr>
      </w:pPr>
      <w:r w:rsidRPr="00823868">
        <w:rPr>
          <w:rFonts w:ascii="Times New Roman" w:eastAsia="ArialMT" w:hAnsi="Times New Roman" w:cs="Times New Roman"/>
        </w:rPr>
        <w:t>Критической несущей способностью  называют величину коэффициента нагруженности, при которой минимальная толщина масляного слоя достигает такого значения, что наступает соприкосновение неровностей профиля поверхн</w:t>
      </w:r>
      <w:r w:rsidR="000C47D8">
        <w:rPr>
          <w:rFonts w:ascii="Times New Roman" w:eastAsia="ArialMT" w:hAnsi="Times New Roman" w:cs="Times New Roman"/>
        </w:rPr>
        <w:t>остей вкладыша и вала, то есть</w:t>
      </w:r>
    </w:p>
    <w:p w:rsidR="000C47D8" w:rsidRPr="00823868" w:rsidRDefault="000C47D8" w:rsidP="00823868">
      <w:pPr>
        <w:autoSpaceDE w:val="0"/>
        <w:autoSpaceDN w:val="0"/>
        <w:adjustRightInd w:val="0"/>
        <w:jc w:val="both"/>
        <w:rPr>
          <w:rFonts w:ascii="Times New Roman" w:eastAsia="ArialMT" w:hAnsi="Times New Roman" w:cs="Times New Roman"/>
        </w:rPr>
      </w:pPr>
    </w:p>
    <w:p w:rsidR="00275AEA" w:rsidRPr="00823868" w:rsidRDefault="002B171C" w:rsidP="002B171C">
      <w:pPr>
        <w:tabs>
          <w:tab w:val="left" w:pos="3460"/>
          <w:tab w:val="center" w:pos="5173"/>
          <w:tab w:val="left" w:pos="8622"/>
        </w:tabs>
        <w:autoSpaceDE w:val="0"/>
        <w:autoSpaceDN w:val="0"/>
        <w:adjustRightInd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275AEA" w:rsidRPr="00823868">
        <w:rPr>
          <w:rFonts w:ascii="Times New Roman" w:hAnsi="Times New Roman" w:cs="Times New Roman"/>
          <w:position w:val="-18"/>
        </w:rPr>
        <w:object w:dxaOrig="620" w:dyaOrig="480">
          <v:shape id="_x0000_i1073" type="#_x0000_t75" style="width:31pt;height:24pt" o:ole="">
            <v:imagedata r:id="rId98" o:title=""/>
          </v:shape>
          <o:OLEObject Type="Embed" ProgID="Equation.3" ShapeID="_x0000_i1073" DrawAspect="Content" ObjectID="_1538552788" r:id="rId99"/>
        </w:object>
      </w:r>
      <w:r w:rsidR="00275AEA" w:rsidRPr="00823868">
        <w:rPr>
          <w:rFonts w:ascii="Times New Roman" w:hAnsi="Times New Roman" w:cs="Times New Roman"/>
        </w:rPr>
        <w:t>=</w:t>
      </w:r>
      <w:r w:rsidR="00275AEA" w:rsidRPr="00823868">
        <w:rPr>
          <w:rFonts w:ascii="Times New Roman" w:hAnsi="Times New Roman" w:cs="Times New Roman"/>
          <w:position w:val="-24"/>
        </w:rPr>
        <w:object w:dxaOrig="1060" w:dyaOrig="540">
          <v:shape id="_x0000_i1074" type="#_x0000_t75" style="width:53pt;height:27pt" o:ole="">
            <v:imagedata r:id="rId91" o:title=""/>
          </v:shape>
          <o:OLEObject Type="Embed" ProgID="Equation.3" ShapeID="_x0000_i1074" DrawAspect="Content" ObjectID="_1538552789" r:id="rId100"/>
        </w:object>
      </w:r>
      <w:r>
        <w:rPr>
          <w:rFonts w:ascii="Times New Roman" w:hAnsi="Times New Roman" w:cs="Times New Roman"/>
        </w:rPr>
        <w:tab/>
      </w:r>
      <w:r w:rsidR="006D6E02">
        <w:rPr>
          <w:rFonts w:ascii="Times New Roman" w:hAnsi="Times New Roman" w:cs="Times New Roman"/>
        </w:rPr>
        <w:t xml:space="preserve">         </w:t>
      </w:r>
      <w:r>
        <w:rPr>
          <w:rFonts w:ascii="Times New Roman" w:hAnsi="Times New Roman" w:cs="Times New Roman"/>
        </w:rPr>
        <w:t>(4)</w:t>
      </w:r>
    </w:p>
    <w:p w:rsidR="00275AEA" w:rsidRPr="00823868" w:rsidRDefault="00275AEA" w:rsidP="00823868">
      <w:pPr>
        <w:autoSpaceDE w:val="0"/>
        <w:autoSpaceDN w:val="0"/>
        <w:adjustRightInd w:val="0"/>
        <w:jc w:val="both"/>
        <w:rPr>
          <w:rFonts w:ascii="Times New Roman" w:hAnsi="Times New Roman" w:cs="Times New Roman"/>
        </w:rPr>
      </w:pPr>
      <w:r w:rsidRPr="00823868">
        <w:rPr>
          <w:rFonts w:ascii="Times New Roman" w:eastAsia="ArialMT" w:hAnsi="Times New Roman" w:cs="Times New Roman"/>
        </w:rPr>
        <w:t xml:space="preserve">Запас надёжности работы подшипника по толщине масляного слоя </w:t>
      </w:r>
      <w:r w:rsidRPr="00823868">
        <w:rPr>
          <w:rFonts w:ascii="Times New Roman" w:hAnsi="Times New Roman" w:cs="Times New Roman"/>
        </w:rPr>
        <w:t>определяется как отношение критического коэффициента нагруженности к рабочему:</w:t>
      </w:r>
    </w:p>
    <w:p w:rsidR="002B171C" w:rsidRDefault="00AE7843" w:rsidP="002B171C">
      <w:pPr>
        <w:autoSpaceDE w:val="0"/>
        <w:autoSpaceDN w:val="0"/>
        <w:adjustRightInd w:val="0"/>
        <w:rPr>
          <w:rFonts w:ascii="Times New Roman" w:eastAsia="ArialMT" w:hAnsi="Times New Roman" w:cs="Times New Roman"/>
        </w:rPr>
      </w:pPr>
      <w:r>
        <w:rPr>
          <w:rFonts w:ascii="Times New Roman" w:eastAsia="ArialMT" w:hAnsi="Times New Roman" w:cs="Times New Roman"/>
          <w:noProof/>
        </w:rPr>
        <w:pict>
          <v:shape id="_x0000_s1094" type="#_x0000_t75" style="position:absolute;left:0;text-align:left;margin-left:219.1pt;margin-top:.35pt;width:79.05pt;height:43.3pt;z-index:251663360;mso-position-horizontal:absolute;mso-position-horizontal-relative:text;mso-position-vertical-relative:text">
            <v:imagedata r:id="rId101" o:title=""/>
            <w10:wrap type="square" side="right"/>
          </v:shape>
          <o:OLEObject Type="Embed" ProgID="Equation.3" ShapeID="_x0000_s1094" DrawAspect="Content" ObjectID="_1538552809" r:id="rId102"/>
        </w:pict>
      </w:r>
    </w:p>
    <w:p w:rsidR="00275AEA" w:rsidRPr="00823868" w:rsidRDefault="002B171C" w:rsidP="009E0D6E">
      <w:pPr>
        <w:tabs>
          <w:tab w:val="left" w:pos="2624"/>
        </w:tabs>
        <w:autoSpaceDE w:val="0"/>
        <w:autoSpaceDN w:val="0"/>
        <w:adjustRightInd w:val="0"/>
        <w:rPr>
          <w:rFonts w:ascii="Times New Roman" w:eastAsia="Arial-ItalicMT" w:hAnsi="Times New Roman" w:cs="Times New Roman"/>
          <w:iCs/>
        </w:rPr>
      </w:pPr>
      <w:r>
        <w:rPr>
          <w:rFonts w:ascii="Times New Roman" w:eastAsia="ArialMT" w:hAnsi="Times New Roman" w:cs="Times New Roman"/>
        </w:rPr>
        <w:tab/>
        <w:t>(5)</w:t>
      </w:r>
      <w:r>
        <w:rPr>
          <w:rFonts w:ascii="Times New Roman" w:eastAsia="ArialMT" w:hAnsi="Times New Roman" w:cs="Times New Roman"/>
        </w:rPr>
        <w:br w:type="textWrapping" w:clear="all"/>
      </w:r>
    </w:p>
    <w:p w:rsidR="00275AEA" w:rsidRPr="00823868" w:rsidRDefault="00275AEA" w:rsidP="00823868">
      <w:pPr>
        <w:tabs>
          <w:tab w:val="left" w:pos="1640"/>
        </w:tabs>
        <w:jc w:val="both"/>
        <w:rPr>
          <w:rFonts w:ascii="Times New Roman" w:hAnsi="Times New Roman" w:cs="Times New Roman"/>
        </w:rPr>
      </w:pPr>
    </w:p>
    <w:p w:rsidR="00275AEA" w:rsidRPr="00823868" w:rsidRDefault="00275AEA" w:rsidP="00823868">
      <w:pPr>
        <w:tabs>
          <w:tab w:val="left" w:pos="1640"/>
        </w:tabs>
        <w:jc w:val="both"/>
        <w:rPr>
          <w:rFonts w:ascii="Times New Roman" w:hAnsi="Times New Roman" w:cs="Times New Roman"/>
        </w:rPr>
      </w:pPr>
      <w:r w:rsidRPr="00823868">
        <w:rPr>
          <w:rFonts w:ascii="Times New Roman" w:hAnsi="Times New Roman" w:cs="Times New Roman"/>
        </w:rPr>
        <w:t>При работе двигателя режим работы подшипников постоянно изменяется: изменяется нагрузка на подшипник, изменяется частота вращения коленчатого вала, в зависимости от температуры смазочного масла меняется его вязкость.</w:t>
      </w:r>
    </w:p>
    <w:p w:rsidR="00275AEA" w:rsidRPr="00823868" w:rsidRDefault="00275AEA" w:rsidP="00823868">
      <w:pPr>
        <w:tabs>
          <w:tab w:val="left" w:pos="1640"/>
        </w:tabs>
        <w:jc w:val="both"/>
        <w:rPr>
          <w:rFonts w:ascii="Times New Roman" w:hAnsi="Times New Roman" w:cs="Times New Roman"/>
        </w:rPr>
      </w:pPr>
      <w:r w:rsidRPr="00823868">
        <w:rPr>
          <w:rFonts w:ascii="Times New Roman" w:hAnsi="Times New Roman" w:cs="Times New Roman"/>
        </w:rPr>
        <w:t>Для оценки работоспособности подшипников определяют несущую способность в диапазоне изменения параметров режима работы подшипника.</w:t>
      </w:r>
    </w:p>
    <w:p w:rsidR="00275AEA" w:rsidRPr="00823868" w:rsidRDefault="00275AEA" w:rsidP="00823868">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rPr>
        <w:t>Из всех аргументов функции коэффициента нагруженности в процессе эксплуатации двигателя изменяется только один – относительный  зазор в подшипнике. По мере увеличения зазора будет увеличиваться коэффициент нагруженности, будет увеличиваться и относительный эксцентриситет, минимальная толщина масляного слоя будет  уменьшаться.</w:t>
      </w:r>
    </w:p>
    <w:p w:rsidR="00275AEA" w:rsidRPr="00823868" w:rsidRDefault="00275AEA" w:rsidP="00823868">
      <w:pPr>
        <w:autoSpaceDE w:val="0"/>
        <w:autoSpaceDN w:val="0"/>
        <w:adjustRightInd w:val="0"/>
        <w:spacing w:after="20"/>
        <w:contextualSpacing/>
        <w:jc w:val="both"/>
        <w:rPr>
          <w:rFonts w:ascii="Times New Roman" w:eastAsia="ArialMT" w:hAnsi="Times New Roman" w:cs="Times New Roman"/>
        </w:rPr>
      </w:pPr>
      <w:r w:rsidRPr="00823868">
        <w:rPr>
          <w:rFonts w:ascii="Times New Roman" w:eastAsia="ArialMT" w:hAnsi="Times New Roman" w:cs="Times New Roman"/>
        </w:rPr>
        <w:t>Зазор в подшипнике, при котором минимальная толщина масляного слоя достигнет критического значения, называется предельным.</w:t>
      </w:r>
    </w:p>
    <w:p w:rsidR="00275AEA" w:rsidRPr="00823868" w:rsidRDefault="00275AEA" w:rsidP="00823868">
      <w:pPr>
        <w:autoSpaceDE w:val="0"/>
        <w:autoSpaceDN w:val="0"/>
        <w:adjustRightInd w:val="0"/>
        <w:spacing w:after="20"/>
        <w:contextualSpacing/>
        <w:jc w:val="both"/>
        <w:rPr>
          <w:rFonts w:ascii="Times New Roman" w:eastAsia="ArialMT" w:hAnsi="Times New Roman" w:cs="Times New Roman"/>
        </w:rPr>
      </w:pPr>
    </w:p>
    <w:p w:rsidR="00F92E8E" w:rsidRDefault="00F92E8E" w:rsidP="00823868">
      <w:pPr>
        <w:autoSpaceDE w:val="0"/>
        <w:autoSpaceDN w:val="0"/>
        <w:adjustRightInd w:val="0"/>
        <w:spacing w:after="20"/>
        <w:contextualSpacing/>
        <w:jc w:val="center"/>
        <w:rPr>
          <w:rFonts w:ascii="Times New Roman" w:eastAsia="ArialMT" w:hAnsi="Times New Roman" w:cs="Times New Roman"/>
          <w:b/>
        </w:rPr>
      </w:pPr>
    </w:p>
    <w:p w:rsidR="00275AEA" w:rsidRDefault="00DD7806" w:rsidP="00823868">
      <w:pPr>
        <w:autoSpaceDE w:val="0"/>
        <w:autoSpaceDN w:val="0"/>
        <w:adjustRightInd w:val="0"/>
        <w:spacing w:after="20"/>
        <w:contextualSpacing/>
        <w:jc w:val="center"/>
        <w:rPr>
          <w:rFonts w:ascii="Times New Roman" w:eastAsia="ArialMT" w:hAnsi="Times New Roman" w:cs="Times New Roman"/>
          <w:b/>
        </w:rPr>
      </w:pPr>
      <w:r>
        <w:rPr>
          <w:rFonts w:ascii="Times New Roman" w:eastAsia="ArialMT" w:hAnsi="Times New Roman" w:cs="Times New Roman"/>
          <w:b/>
        </w:rPr>
        <w:t>3</w:t>
      </w:r>
      <w:r w:rsidR="00F92E8E">
        <w:rPr>
          <w:rFonts w:ascii="Times New Roman" w:eastAsia="ArialMT" w:hAnsi="Times New Roman" w:cs="Times New Roman"/>
          <w:b/>
        </w:rPr>
        <w:t xml:space="preserve"> </w:t>
      </w:r>
      <w:r w:rsidR="00275AEA" w:rsidRPr="00823868">
        <w:rPr>
          <w:rFonts w:ascii="Times New Roman" w:eastAsia="ArialMT" w:hAnsi="Times New Roman" w:cs="Times New Roman"/>
          <w:b/>
        </w:rPr>
        <w:t xml:space="preserve"> Методика </w:t>
      </w:r>
      <w:r>
        <w:rPr>
          <w:rFonts w:ascii="Times New Roman" w:eastAsia="ArialMT" w:hAnsi="Times New Roman" w:cs="Times New Roman"/>
          <w:b/>
        </w:rPr>
        <w:t>выполнения работы</w:t>
      </w:r>
    </w:p>
    <w:p w:rsidR="004F32E5" w:rsidRDefault="004F32E5" w:rsidP="00823868">
      <w:pPr>
        <w:autoSpaceDE w:val="0"/>
        <w:autoSpaceDN w:val="0"/>
        <w:adjustRightInd w:val="0"/>
        <w:spacing w:after="20"/>
        <w:contextualSpacing/>
        <w:jc w:val="center"/>
        <w:rPr>
          <w:rFonts w:ascii="Times New Roman" w:eastAsia="ArialMT" w:hAnsi="Times New Roman" w:cs="Times New Roman"/>
          <w:b/>
        </w:rPr>
      </w:pPr>
    </w:p>
    <w:p w:rsidR="00275AEA" w:rsidRDefault="002B171C" w:rsidP="00823868">
      <w:pPr>
        <w:autoSpaceDE w:val="0"/>
        <w:autoSpaceDN w:val="0"/>
        <w:adjustRightInd w:val="0"/>
        <w:spacing w:after="20"/>
        <w:contextualSpacing/>
        <w:jc w:val="both"/>
        <w:rPr>
          <w:rFonts w:ascii="Times New Roman" w:eastAsia="ArialMT" w:hAnsi="Times New Roman" w:cs="Times New Roman"/>
        </w:rPr>
      </w:pPr>
      <w:r w:rsidRPr="002B171C">
        <w:rPr>
          <w:rFonts w:ascii="Times New Roman" w:eastAsia="ArialMT" w:hAnsi="Times New Roman" w:cs="Times New Roman"/>
        </w:rPr>
        <w:t>Исходные</w:t>
      </w:r>
      <w:r>
        <w:rPr>
          <w:rFonts w:ascii="Times New Roman" w:eastAsia="ArialMT" w:hAnsi="Times New Roman" w:cs="Times New Roman"/>
        </w:rPr>
        <w:t xml:space="preserve"> данные для расчёта приведены </w:t>
      </w:r>
      <w:r w:rsidR="00D7029D">
        <w:rPr>
          <w:rFonts w:ascii="Times New Roman" w:eastAsia="ArialMT" w:hAnsi="Times New Roman" w:cs="Times New Roman"/>
        </w:rPr>
        <w:t>в</w:t>
      </w:r>
      <w:r>
        <w:rPr>
          <w:rFonts w:ascii="Times New Roman" w:eastAsia="ArialMT" w:hAnsi="Times New Roman" w:cs="Times New Roman"/>
        </w:rPr>
        <w:t xml:space="preserve"> таблице </w:t>
      </w:r>
      <w:r w:rsidR="00881319">
        <w:rPr>
          <w:rFonts w:ascii="Times New Roman" w:eastAsia="ArialMT" w:hAnsi="Times New Roman" w:cs="Times New Roman"/>
        </w:rPr>
        <w:t>2</w:t>
      </w:r>
      <w:r>
        <w:rPr>
          <w:rFonts w:ascii="Times New Roman" w:eastAsia="ArialMT" w:hAnsi="Times New Roman" w:cs="Times New Roman"/>
        </w:rPr>
        <w:t>.</w:t>
      </w:r>
    </w:p>
    <w:p w:rsidR="006D6E02" w:rsidRPr="00823868" w:rsidRDefault="006D6E02" w:rsidP="00823868">
      <w:pPr>
        <w:autoSpaceDE w:val="0"/>
        <w:autoSpaceDN w:val="0"/>
        <w:adjustRightInd w:val="0"/>
        <w:spacing w:after="20"/>
        <w:contextualSpacing/>
        <w:jc w:val="both"/>
        <w:rPr>
          <w:rFonts w:ascii="Times New Roman" w:eastAsia="ArialMT" w:hAnsi="Times New Roman" w:cs="Times New Roman"/>
          <w:b/>
        </w:rPr>
      </w:pPr>
    </w:p>
    <w:p w:rsidR="005A4EE5" w:rsidRDefault="00F11EFF" w:rsidP="00881319">
      <w:pPr>
        <w:autoSpaceDE w:val="0"/>
        <w:autoSpaceDN w:val="0"/>
        <w:adjustRightInd w:val="0"/>
        <w:spacing w:after="20"/>
        <w:ind w:firstLine="0"/>
        <w:contextualSpacing/>
        <w:jc w:val="both"/>
        <w:rPr>
          <w:rFonts w:ascii="Times New Roman" w:hAnsi="Times New Roman" w:cs="Times New Roman"/>
        </w:rPr>
      </w:pPr>
      <w:r>
        <w:rPr>
          <w:rFonts w:ascii="Times New Roman" w:eastAsia="ArialMT" w:hAnsi="Times New Roman" w:cs="Times New Roman"/>
        </w:rPr>
        <w:t xml:space="preserve">Таблица </w:t>
      </w:r>
      <w:r w:rsidR="00881319">
        <w:rPr>
          <w:rFonts w:ascii="Times New Roman" w:eastAsia="ArialMT" w:hAnsi="Times New Roman" w:cs="Times New Roman"/>
        </w:rPr>
        <w:t>2</w:t>
      </w:r>
      <w:r>
        <w:rPr>
          <w:rFonts w:ascii="Times New Roman" w:eastAsia="ArialMT" w:hAnsi="Times New Roman" w:cs="Times New Roman"/>
        </w:rPr>
        <w:t xml:space="preserve"> –</w:t>
      </w:r>
      <w:r w:rsidR="00275AEA" w:rsidRPr="00823868">
        <w:rPr>
          <w:rFonts w:ascii="Times New Roman" w:eastAsia="ArialMT" w:hAnsi="Times New Roman" w:cs="Times New Roman"/>
        </w:rPr>
        <w:t xml:space="preserve"> </w:t>
      </w:r>
      <w:r w:rsidR="00275AEA" w:rsidRPr="00823868">
        <w:rPr>
          <w:rFonts w:ascii="Times New Roman" w:hAnsi="Times New Roman" w:cs="Times New Roman"/>
        </w:rPr>
        <w:t>Размеры деталей и</w:t>
      </w:r>
      <w:r>
        <w:rPr>
          <w:rFonts w:ascii="Times New Roman" w:hAnsi="Times New Roman" w:cs="Times New Roman"/>
        </w:rPr>
        <w:t xml:space="preserve"> параметры</w:t>
      </w:r>
      <w:r w:rsidR="00275AEA" w:rsidRPr="00823868">
        <w:rPr>
          <w:rFonts w:ascii="Times New Roman" w:hAnsi="Times New Roman" w:cs="Times New Roman"/>
        </w:rPr>
        <w:t xml:space="preserve"> режим</w:t>
      </w:r>
      <w:r>
        <w:rPr>
          <w:rFonts w:ascii="Times New Roman" w:hAnsi="Times New Roman" w:cs="Times New Roman"/>
        </w:rPr>
        <w:t>а</w:t>
      </w:r>
      <w:r w:rsidR="00275AEA" w:rsidRPr="00823868">
        <w:rPr>
          <w:rFonts w:ascii="Times New Roman" w:hAnsi="Times New Roman" w:cs="Times New Roman"/>
        </w:rPr>
        <w:t xml:space="preserve"> работы шатунных подшипников коленчатого вала</w:t>
      </w:r>
      <w:r w:rsidR="006D6E02">
        <w:rPr>
          <w:rFonts w:ascii="Times New Roman" w:hAnsi="Times New Roman" w:cs="Times New Roman"/>
        </w:rPr>
        <w:t xml:space="preserve"> двигателя ЗМЗ 40524.10</w:t>
      </w:r>
    </w:p>
    <w:p w:rsidR="00F92E8E" w:rsidRPr="00823868" w:rsidRDefault="00F92E8E" w:rsidP="00F11EFF">
      <w:pPr>
        <w:autoSpaceDE w:val="0"/>
        <w:autoSpaceDN w:val="0"/>
        <w:adjustRightInd w:val="0"/>
        <w:spacing w:after="20"/>
        <w:ind w:firstLine="0"/>
        <w:contextualSpacing/>
        <w:rPr>
          <w:rFonts w:ascii="Times New Roman" w:hAnsi="Times New Roman" w:cs="Times New Roman"/>
        </w:rPr>
      </w:pPr>
    </w:p>
    <w:tbl>
      <w:tblPr>
        <w:tblStyle w:val="a3"/>
        <w:tblW w:w="0" w:type="auto"/>
        <w:jc w:val="center"/>
        <w:tblLook w:val="04A0" w:firstRow="1" w:lastRow="0" w:firstColumn="1" w:lastColumn="0" w:noHBand="0" w:noVBand="1"/>
      </w:tblPr>
      <w:tblGrid>
        <w:gridCol w:w="6789"/>
        <w:gridCol w:w="1966"/>
      </w:tblGrid>
      <w:tr w:rsidR="00275AEA" w:rsidRPr="00823868" w:rsidTr="002B171C">
        <w:trPr>
          <w:jc w:val="center"/>
        </w:trPr>
        <w:tc>
          <w:tcPr>
            <w:tcW w:w="6789" w:type="dxa"/>
            <w:vAlign w:val="center"/>
          </w:tcPr>
          <w:p w:rsidR="00275AEA" w:rsidRPr="00823868" w:rsidRDefault="00275AEA" w:rsidP="00C16B4F">
            <w:pPr>
              <w:spacing w:after="120"/>
              <w:ind w:firstLine="18"/>
              <w:jc w:val="center"/>
              <w:rPr>
                <w:rFonts w:ascii="Times New Roman" w:hAnsi="Times New Roman" w:cs="Times New Roman"/>
              </w:rPr>
            </w:pPr>
            <w:r w:rsidRPr="00823868">
              <w:rPr>
                <w:rFonts w:ascii="Times New Roman" w:hAnsi="Times New Roman" w:cs="Times New Roman"/>
              </w:rPr>
              <w:t>Параметры</w:t>
            </w:r>
          </w:p>
        </w:tc>
        <w:tc>
          <w:tcPr>
            <w:tcW w:w="1966" w:type="dxa"/>
            <w:vAlign w:val="center"/>
          </w:tcPr>
          <w:p w:rsidR="00275AEA" w:rsidRPr="00823868" w:rsidRDefault="00275AEA" w:rsidP="00C16B4F">
            <w:pPr>
              <w:spacing w:after="120"/>
              <w:ind w:firstLine="33"/>
              <w:jc w:val="center"/>
              <w:rPr>
                <w:rFonts w:ascii="Times New Roman" w:hAnsi="Times New Roman" w:cs="Times New Roman"/>
              </w:rPr>
            </w:pPr>
            <w:r w:rsidRPr="00823868">
              <w:rPr>
                <w:rFonts w:ascii="Times New Roman" w:hAnsi="Times New Roman" w:cs="Times New Roman"/>
              </w:rPr>
              <w:t>Значения</w:t>
            </w:r>
          </w:p>
        </w:tc>
      </w:tr>
      <w:tr w:rsidR="00275AEA" w:rsidRPr="00823868" w:rsidTr="00F242DC">
        <w:trPr>
          <w:jc w:val="center"/>
        </w:trPr>
        <w:tc>
          <w:tcPr>
            <w:tcW w:w="6789" w:type="dxa"/>
            <w:vAlign w:val="center"/>
          </w:tcPr>
          <w:p w:rsidR="00275AEA" w:rsidRPr="00823868" w:rsidRDefault="00275AEA" w:rsidP="00C16B4F">
            <w:pPr>
              <w:spacing w:after="120"/>
              <w:ind w:firstLine="18"/>
              <w:rPr>
                <w:rFonts w:ascii="Times New Roman" w:hAnsi="Times New Roman" w:cs="Times New Roman"/>
              </w:rPr>
            </w:pPr>
            <w:r w:rsidRPr="00823868">
              <w:rPr>
                <w:rFonts w:ascii="Times New Roman" w:hAnsi="Times New Roman" w:cs="Times New Roman"/>
              </w:rPr>
              <w:t>Диаметр нижней головки шатуна, мм</w:t>
            </w:r>
          </w:p>
        </w:tc>
        <w:tc>
          <w:tcPr>
            <w:tcW w:w="1966" w:type="dxa"/>
            <w:vAlign w:val="center"/>
          </w:tcPr>
          <w:p w:rsidR="00275AEA" w:rsidRPr="00823868" w:rsidRDefault="00275AEA" w:rsidP="00C16B4F">
            <w:pPr>
              <w:spacing w:after="120"/>
              <w:ind w:firstLine="33"/>
              <w:jc w:val="center"/>
              <w:rPr>
                <w:rFonts w:ascii="Times New Roman" w:hAnsi="Times New Roman" w:cs="Times New Roman"/>
              </w:rPr>
            </w:pPr>
            <w:r w:rsidRPr="00823868">
              <w:rPr>
                <w:rFonts w:ascii="Times New Roman" w:hAnsi="Times New Roman" w:cs="Times New Roman"/>
              </w:rPr>
              <w:t>60</w:t>
            </w:r>
            <w:r w:rsidRPr="00823868">
              <w:rPr>
                <w:rFonts w:ascii="Times New Roman" w:hAnsi="Times New Roman" w:cs="Times New Roman"/>
                <w:vertAlign w:val="superscript"/>
              </w:rPr>
              <w:t>+0,019</w:t>
            </w:r>
          </w:p>
        </w:tc>
      </w:tr>
      <w:tr w:rsidR="00275AEA" w:rsidRPr="00823868" w:rsidTr="00F242DC">
        <w:trPr>
          <w:jc w:val="center"/>
        </w:trPr>
        <w:tc>
          <w:tcPr>
            <w:tcW w:w="6789" w:type="dxa"/>
            <w:vAlign w:val="center"/>
          </w:tcPr>
          <w:p w:rsidR="00275AEA" w:rsidRPr="00823868" w:rsidRDefault="00275AEA" w:rsidP="00C16B4F">
            <w:pPr>
              <w:spacing w:after="120"/>
              <w:ind w:firstLine="18"/>
              <w:rPr>
                <w:rFonts w:ascii="Times New Roman" w:hAnsi="Times New Roman" w:cs="Times New Roman"/>
              </w:rPr>
            </w:pPr>
            <w:r w:rsidRPr="00823868">
              <w:rPr>
                <w:rFonts w:ascii="Times New Roman" w:hAnsi="Times New Roman" w:cs="Times New Roman"/>
              </w:rPr>
              <w:t>Диаметр шейки вала, мм</w:t>
            </w:r>
          </w:p>
        </w:tc>
        <w:tc>
          <w:tcPr>
            <w:tcW w:w="1966" w:type="dxa"/>
            <w:vAlign w:val="center"/>
          </w:tcPr>
          <w:p w:rsidR="00275AEA" w:rsidRPr="00823868" w:rsidRDefault="00275AEA" w:rsidP="00C16B4F">
            <w:pPr>
              <w:spacing w:after="120"/>
              <w:ind w:firstLine="33"/>
              <w:jc w:val="center"/>
              <w:rPr>
                <w:rFonts w:ascii="Times New Roman" w:hAnsi="Times New Roman" w:cs="Times New Roman"/>
              </w:rPr>
            </w:pPr>
            <w:r w:rsidRPr="00823868">
              <w:rPr>
                <w:rFonts w:ascii="Times New Roman" w:hAnsi="Times New Roman" w:cs="Times New Roman"/>
              </w:rPr>
              <w:t>56</w:t>
            </w:r>
            <w:r w:rsidRPr="00823868">
              <w:rPr>
                <w:rFonts w:ascii="Times New Roman" w:hAnsi="Times New Roman" w:cs="Times New Roman"/>
                <w:vertAlign w:val="superscript"/>
              </w:rPr>
              <w:t>-0,025</w:t>
            </w:r>
            <w:r w:rsidRPr="00823868">
              <w:rPr>
                <w:rFonts w:ascii="Times New Roman" w:hAnsi="Times New Roman" w:cs="Times New Roman"/>
                <w:vertAlign w:val="subscript"/>
              </w:rPr>
              <w:t>-0,044</w:t>
            </w:r>
          </w:p>
        </w:tc>
      </w:tr>
      <w:tr w:rsidR="00275AEA" w:rsidRPr="00823868" w:rsidTr="00F242DC">
        <w:trPr>
          <w:jc w:val="center"/>
        </w:trPr>
        <w:tc>
          <w:tcPr>
            <w:tcW w:w="6789" w:type="dxa"/>
            <w:vAlign w:val="center"/>
          </w:tcPr>
          <w:p w:rsidR="00275AEA" w:rsidRPr="00823868" w:rsidRDefault="00275AEA" w:rsidP="00C16B4F">
            <w:pPr>
              <w:spacing w:after="120"/>
              <w:ind w:firstLine="18"/>
              <w:rPr>
                <w:rFonts w:ascii="Times New Roman" w:hAnsi="Times New Roman" w:cs="Times New Roman"/>
              </w:rPr>
            </w:pPr>
            <w:r w:rsidRPr="00823868">
              <w:rPr>
                <w:rFonts w:ascii="Times New Roman" w:hAnsi="Times New Roman" w:cs="Times New Roman"/>
              </w:rPr>
              <w:t>Толщина вкладыша, мм</w:t>
            </w:r>
          </w:p>
        </w:tc>
        <w:tc>
          <w:tcPr>
            <w:tcW w:w="1966" w:type="dxa"/>
            <w:vAlign w:val="center"/>
          </w:tcPr>
          <w:p w:rsidR="00275AEA" w:rsidRPr="00823868" w:rsidRDefault="00275AEA" w:rsidP="00C16B4F">
            <w:pPr>
              <w:spacing w:after="120"/>
              <w:ind w:firstLine="33"/>
              <w:jc w:val="center"/>
              <w:rPr>
                <w:rFonts w:ascii="Times New Roman" w:hAnsi="Times New Roman" w:cs="Times New Roman"/>
              </w:rPr>
            </w:pPr>
            <w:r w:rsidRPr="00823868">
              <w:rPr>
                <w:rFonts w:ascii="Times New Roman" w:hAnsi="Times New Roman" w:cs="Times New Roman"/>
              </w:rPr>
              <w:t>2,017</w:t>
            </w:r>
          </w:p>
        </w:tc>
      </w:tr>
      <w:tr w:rsidR="00275AEA" w:rsidRPr="00823868" w:rsidTr="00F242DC">
        <w:trPr>
          <w:jc w:val="center"/>
        </w:trPr>
        <w:tc>
          <w:tcPr>
            <w:tcW w:w="6789" w:type="dxa"/>
            <w:vAlign w:val="center"/>
          </w:tcPr>
          <w:p w:rsidR="00275AEA" w:rsidRPr="00823868" w:rsidRDefault="00275AEA" w:rsidP="00C16B4F">
            <w:pPr>
              <w:spacing w:after="120"/>
              <w:ind w:firstLine="18"/>
              <w:rPr>
                <w:rFonts w:ascii="Times New Roman" w:hAnsi="Times New Roman" w:cs="Times New Roman"/>
              </w:rPr>
            </w:pPr>
            <w:r w:rsidRPr="00823868">
              <w:rPr>
                <w:rFonts w:ascii="Times New Roman" w:hAnsi="Times New Roman" w:cs="Times New Roman"/>
              </w:rPr>
              <w:t>Ширина подшипника, мм</w:t>
            </w:r>
          </w:p>
        </w:tc>
        <w:tc>
          <w:tcPr>
            <w:tcW w:w="1966" w:type="dxa"/>
            <w:vAlign w:val="center"/>
          </w:tcPr>
          <w:p w:rsidR="00275AEA" w:rsidRPr="00823868" w:rsidRDefault="00275AEA" w:rsidP="00C16B4F">
            <w:pPr>
              <w:spacing w:after="120"/>
              <w:ind w:firstLine="33"/>
              <w:jc w:val="center"/>
              <w:rPr>
                <w:rFonts w:ascii="Times New Roman" w:hAnsi="Times New Roman" w:cs="Times New Roman"/>
              </w:rPr>
            </w:pPr>
            <w:r w:rsidRPr="00823868">
              <w:rPr>
                <w:rFonts w:ascii="Times New Roman" w:hAnsi="Times New Roman" w:cs="Times New Roman"/>
              </w:rPr>
              <w:t>26</w:t>
            </w:r>
          </w:p>
        </w:tc>
      </w:tr>
      <w:tr w:rsidR="00275AEA" w:rsidRPr="00823868" w:rsidTr="00F242DC">
        <w:trPr>
          <w:jc w:val="center"/>
        </w:trPr>
        <w:tc>
          <w:tcPr>
            <w:tcW w:w="6789" w:type="dxa"/>
            <w:vAlign w:val="center"/>
          </w:tcPr>
          <w:p w:rsidR="00275AEA" w:rsidRPr="00823868" w:rsidRDefault="00275AEA" w:rsidP="00C16B4F">
            <w:pPr>
              <w:spacing w:after="120"/>
              <w:ind w:firstLine="18"/>
              <w:rPr>
                <w:rFonts w:ascii="Times New Roman" w:hAnsi="Times New Roman" w:cs="Times New Roman"/>
              </w:rPr>
            </w:pPr>
            <w:r w:rsidRPr="00823868">
              <w:rPr>
                <w:rFonts w:ascii="Times New Roman" w:hAnsi="Times New Roman" w:cs="Times New Roman"/>
              </w:rPr>
              <w:t>Шероховатость поверхности вала,</w:t>
            </w:r>
            <w:r w:rsidRPr="00823868">
              <w:rPr>
                <w:rFonts w:ascii="Times New Roman" w:hAnsi="Times New Roman" w:cs="Times New Roman"/>
                <w:vertAlign w:val="subscript"/>
              </w:rPr>
              <w:t xml:space="preserve">  </w:t>
            </w:r>
            <w:r w:rsidRPr="00823868">
              <w:rPr>
                <w:rFonts w:ascii="Times New Roman" w:hAnsi="Times New Roman" w:cs="Times New Roman"/>
              </w:rPr>
              <w:t>мкм</w:t>
            </w:r>
          </w:p>
        </w:tc>
        <w:tc>
          <w:tcPr>
            <w:tcW w:w="1966" w:type="dxa"/>
            <w:vAlign w:val="center"/>
          </w:tcPr>
          <w:p w:rsidR="00275AEA" w:rsidRPr="00823868" w:rsidRDefault="00275AEA" w:rsidP="00C16B4F">
            <w:pPr>
              <w:spacing w:after="120"/>
              <w:ind w:firstLine="33"/>
              <w:jc w:val="center"/>
              <w:rPr>
                <w:rFonts w:ascii="Times New Roman" w:hAnsi="Times New Roman" w:cs="Times New Roman"/>
              </w:rPr>
            </w:pPr>
            <w:r w:rsidRPr="00823868">
              <w:rPr>
                <w:rFonts w:ascii="Times New Roman" w:hAnsi="Times New Roman" w:cs="Times New Roman"/>
              </w:rPr>
              <w:t>1,3</w:t>
            </w:r>
          </w:p>
        </w:tc>
      </w:tr>
      <w:tr w:rsidR="00275AEA" w:rsidRPr="00823868" w:rsidTr="00F242DC">
        <w:trPr>
          <w:jc w:val="center"/>
        </w:trPr>
        <w:tc>
          <w:tcPr>
            <w:tcW w:w="6789" w:type="dxa"/>
            <w:vAlign w:val="center"/>
          </w:tcPr>
          <w:p w:rsidR="00275AEA" w:rsidRPr="00823868" w:rsidRDefault="00275AEA" w:rsidP="00C16B4F">
            <w:pPr>
              <w:spacing w:after="120"/>
              <w:ind w:firstLine="18"/>
              <w:rPr>
                <w:rFonts w:ascii="Times New Roman" w:hAnsi="Times New Roman" w:cs="Times New Roman"/>
              </w:rPr>
            </w:pPr>
            <w:r w:rsidRPr="00823868">
              <w:rPr>
                <w:rFonts w:ascii="Times New Roman" w:hAnsi="Times New Roman" w:cs="Times New Roman"/>
              </w:rPr>
              <w:t xml:space="preserve">Шероховатость поверхности вкладыша, </w:t>
            </w:r>
            <w:r w:rsidRPr="00823868">
              <w:rPr>
                <w:rFonts w:ascii="Times New Roman" w:hAnsi="Times New Roman" w:cs="Times New Roman"/>
                <w:vertAlign w:val="subscript"/>
              </w:rPr>
              <w:t xml:space="preserve">   </w:t>
            </w:r>
            <w:r w:rsidRPr="00823868">
              <w:rPr>
                <w:rFonts w:ascii="Times New Roman" w:hAnsi="Times New Roman" w:cs="Times New Roman"/>
              </w:rPr>
              <w:t>мкм</w:t>
            </w:r>
          </w:p>
        </w:tc>
        <w:tc>
          <w:tcPr>
            <w:tcW w:w="1966" w:type="dxa"/>
            <w:vAlign w:val="center"/>
          </w:tcPr>
          <w:p w:rsidR="00275AEA" w:rsidRPr="00823868" w:rsidRDefault="00275AEA" w:rsidP="00C16B4F">
            <w:pPr>
              <w:spacing w:after="120"/>
              <w:ind w:firstLine="33"/>
              <w:jc w:val="center"/>
              <w:rPr>
                <w:rFonts w:ascii="Times New Roman" w:hAnsi="Times New Roman" w:cs="Times New Roman"/>
              </w:rPr>
            </w:pPr>
            <w:r w:rsidRPr="00823868">
              <w:rPr>
                <w:rFonts w:ascii="Times New Roman" w:hAnsi="Times New Roman" w:cs="Times New Roman"/>
              </w:rPr>
              <w:t>3,5</w:t>
            </w:r>
          </w:p>
        </w:tc>
      </w:tr>
      <w:tr w:rsidR="00275AEA" w:rsidRPr="00823868" w:rsidTr="00F242DC">
        <w:trPr>
          <w:jc w:val="center"/>
        </w:trPr>
        <w:tc>
          <w:tcPr>
            <w:tcW w:w="6789" w:type="dxa"/>
            <w:vAlign w:val="center"/>
          </w:tcPr>
          <w:p w:rsidR="00275AEA" w:rsidRPr="00823868" w:rsidRDefault="00275AEA" w:rsidP="00C16B4F">
            <w:pPr>
              <w:tabs>
                <w:tab w:val="left" w:pos="1640"/>
              </w:tabs>
              <w:spacing w:after="120"/>
              <w:ind w:firstLine="18"/>
              <w:rPr>
                <w:rFonts w:ascii="Times New Roman" w:hAnsi="Times New Roman" w:cs="Times New Roman"/>
              </w:rPr>
            </w:pPr>
            <w:r w:rsidRPr="00823868">
              <w:rPr>
                <w:rFonts w:ascii="Times New Roman" w:hAnsi="Times New Roman" w:cs="Times New Roman"/>
              </w:rPr>
              <w:t>Диапазон средней нагрузки на подшипник, МПа</w:t>
            </w:r>
          </w:p>
        </w:tc>
        <w:tc>
          <w:tcPr>
            <w:tcW w:w="1966" w:type="dxa"/>
            <w:vAlign w:val="center"/>
          </w:tcPr>
          <w:p w:rsidR="00275AEA" w:rsidRPr="00823868" w:rsidRDefault="00275AEA" w:rsidP="00C16B4F">
            <w:pPr>
              <w:tabs>
                <w:tab w:val="left" w:pos="1640"/>
              </w:tabs>
              <w:spacing w:after="120"/>
              <w:ind w:firstLine="33"/>
              <w:jc w:val="center"/>
              <w:rPr>
                <w:rFonts w:ascii="Times New Roman" w:hAnsi="Times New Roman" w:cs="Times New Roman"/>
                <w:lang w:val="en-US"/>
              </w:rPr>
            </w:pPr>
            <w:r w:rsidRPr="00823868">
              <w:rPr>
                <w:rFonts w:ascii="Times New Roman" w:hAnsi="Times New Roman" w:cs="Times New Roman"/>
              </w:rPr>
              <w:t>1,5 – 4</w:t>
            </w:r>
          </w:p>
        </w:tc>
      </w:tr>
      <w:tr w:rsidR="00275AEA" w:rsidRPr="00823868" w:rsidTr="00F242DC">
        <w:trPr>
          <w:jc w:val="center"/>
        </w:trPr>
        <w:tc>
          <w:tcPr>
            <w:tcW w:w="6789" w:type="dxa"/>
          </w:tcPr>
          <w:p w:rsidR="00275AEA" w:rsidRPr="00823868" w:rsidRDefault="00275AEA" w:rsidP="00C16B4F">
            <w:pPr>
              <w:spacing w:after="120"/>
              <w:ind w:firstLine="18"/>
              <w:rPr>
                <w:rFonts w:ascii="Times New Roman" w:hAnsi="Times New Roman" w:cs="Times New Roman"/>
              </w:rPr>
            </w:pPr>
            <w:r w:rsidRPr="00823868">
              <w:rPr>
                <w:rFonts w:ascii="Times New Roman" w:hAnsi="Times New Roman" w:cs="Times New Roman"/>
              </w:rPr>
              <w:t>Диапазон частоты вращения коленчатого вала, 1/мин.</w:t>
            </w:r>
          </w:p>
        </w:tc>
        <w:tc>
          <w:tcPr>
            <w:tcW w:w="1966" w:type="dxa"/>
            <w:vAlign w:val="center"/>
          </w:tcPr>
          <w:p w:rsidR="00275AEA" w:rsidRPr="00823868" w:rsidRDefault="00275AEA" w:rsidP="00C16B4F">
            <w:pPr>
              <w:tabs>
                <w:tab w:val="left" w:pos="1640"/>
              </w:tabs>
              <w:spacing w:after="120"/>
              <w:ind w:firstLine="33"/>
              <w:jc w:val="center"/>
              <w:rPr>
                <w:rFonts w:ascii="Times New Roman" w:hAnsi="Times New Roman" w:cs="Times New Roman"/>
              </w:rPr>
            </w:pPr>
            <w:r w:rsidRPr="00823868">
              <w:rPr>
                <w:rFonts w:ascii="Times New Roman" w:hAnsi="Times New Roman" w:cs="Times New Roman"/>
              </w:rPr>
              <w:t>1000 – 3000</w:t>
            </w:r>
          </w:p>
        </w:tc>
      </w:tr>
      <w:tr w:rsidR="00275AEA" w:rsidRPr="00823868" w:rsidTr="00F242DC">
        <w:trPr>
          <w:jc w:val="center"/>
        </w:trPr>
        <w:tc>
          <w:tcPr>
            <w:tcW w:w="6789" w:type="dxa"/>
          </w:tcPr>
          <w:p w:rsidR="00275AEA" w:rsidRPr="00823868" w:rsidRDefault="00275AEA" w:rsidP="00C16B4F">
            <w:pPr>
              <w:spacing w:after="120"/>
              <w:ind w:firstLine="18"/>
              <w:rPr>
                <w:rFonts w:ascii="Times New Roman" w:hAnsi="Times New Roman" w:cs="Times New Roman"/>
              </w:rPr>
            </w:pPr>
            <w:r w:rsidRPr="00823868">
              <w:rPr>
                <w:rFonts w:ascii="Times New Roman" w:hAnsi="Times New Roman" w:cs="Times New Roman"/>
              </w:rPr>
              <w:t>Динамическая вязкость масла, Па с.</w:t>
            </w:r>
          </w:p>
        </w:tc>
        <w:tc>
          <w:tcPr>
            <w:tcW w:w="1966" w:type="dxa"/>
            <w:vAlign w:val="center"/>
          </w:tcPr>
          <w:p w:rsidR="00275AEA" w:rsidRPr="00823868" w:rsidRDefault="00CC7B26" w:rsidP="00C16B4F">
            <w:pPr>
              <w:tabs>
                <w:tab w:val="left" w:pos="1640"/>
              </w:tabs>
              <w:spacing w:after="120"/>
              <w:ind w:firstLine="33"/>
              <w:jc w:val="center"/>
              <w:rPr>
                <w:rFonts w:ascii="Times New Roman" w:hAnsi="Times New Roman" w:cs="Times New Roman"/>
              </w:rPr>
            </w:pPr>
            <w:r>
              <w:rPr>
                <w:rFonts w:ascii="Times New Roman" w:hAnsi="Times New Roman" w:cs="Times New Roman"/>
              </w:rPr>
              <w:t xml:space="preserve">0,005 – </w:t>
            </w:r>
            <w:r w:rsidRPr="00823868">
              <w:rPr>
                <w:rFonts w:ascii="Times New Roman" w:hAnsi="Times New Roman" w:cs="Times New Roman"/>
              </w:rPr>
              <w:t>0,0</w:t>
            </w:r>
            <w:r>
              <w:rPr>
                <w:rFonts w:ascii="Times New Roman" w:hAnsi="Times New Roman" w:cs="Times New Roman"/>
              </w:rPr>
              <w:t>2</w:t>
            </w:r>
          </w:p>
        </w:tc>
      </w:tr>
    </w:tbl>
    <w:p w:rsidR="00275AEA" w:rsidRPr="00823868" w:rsidRDefault="00275AEA" w:rsidP="00823868">
      <w:pPr>
        <w:jc w:val="both"/>
        <w:rPr>
          <w:rFonts w:ascii="Times New Roman" w:hAnsi="Times New Roman" w:cs="Times New Roman"/>
        </w:rPr>
      </w:pPr>
    </w:p>
    <w:p w:rsidR="00C16B4F" w:rsidRDefault="00C16B4F" w:rsidP="006D6E02">
      <w:pPr>
        <w:shd w:val="clear" w:color="auto" w:fill="FFFFFF"/>
        <w:jc w:val="center"/>
        <w:rPr>
          <w:i/>
        </w:rPr>
      </w:pPr>
    </w:p>
    <w:p w:rsidR="00F11125" w:rsidRPr="00881319" w:rsidRDefault="00F92E8E" w:rsidP="006D6E02">
      <w:pPr>
        <w:shd w:val="clear" w:color="auto" w:fill="FFFFFF"/>
        <w:jc w:val="center"/>
        <w:rPr>
          <w:i/>
        </w:rPr>
      </w:pPr>
      <w:r w:rsidRPr="00881319">
        <w:rPr>
          <w:i/>
        </w:rPr>
        <w:t xml:space="preserve">3.1 </w:t>
      </w:r>
      <w:r w:rsidR="00F11125" w:rsidRPr="00881319">
        <w:rPr>
          <w:i/>
        </w:rPr>
        <w:t>Определение несущей способности.</w:t>
      </w:r>
    </w:p>
    <w:p w:rsidR="00F67F46" w:rsidRPr="00314BC9" w:rsidRDefault="00F67F46" w:rsidP="00F11125">
      <w:pPr>
        <w:shd w:val="clear" w:color="auto" w:fill="FFFFFF"/>
        <w:jc w:val="both"/>
      </w:pPr>
    </w:p>
    <w:p w:rsidR="00275AEA" w:rsidRPr="00823868" w:rsidRDefault="00F67F46" w:rsidP="00F67F46">
      <w:pPr>
        <w:autoSpaceDE w:val="0"/>
        <w:autoSpaceDN w:val="0"/>
        <w:adjustRightInd w:val="0"/>
        <w:spacing w:after="20"/>
        <w:contextualSpacing/>
        <w:jc w:val="both"/>
        <w:rPr>
          <w:rFonts w:ascii="Times New Roman" w:hAnsi="Times New Roman" w:cs="Times New Roman"/>
        </w:rPr>
      </w:pPr>
      <w:r w:rsidRPr="00823868">
        <w:rPr>
          <w:rFonts w:ascii="Times New Roman" w:eastAsia="ArialMT" w:hAnsi="Times New Roman" w:cs="Times New Roman"/>
        </w:rPr>
        <w:t>Коэффициент нагруж</w:t>
      </w:r>
      <w:r>
        <w:rPr>
          <w:rFonts w:ascii="Times New Roman" w:eastAsia="ArialMT" w:hAnsi="Times New Roman" w:cs="Times New Roman"/>
        </w:rPr>
        <w:t>енности определяется по формуле (1)</w:t>
      </w:r>
      <w:r w:rsidR="00C16B4F">
        <w:rPr>
          <w:rFonts w:ascii="Times New Roman" w:eastAsia="ArialMT" w:hAnsi="Times New Roman" w:cs="Times New Roman"/>
        </w:rPr>
        <w:t>. Последовательность расчётов:</w:t>
      </w:r>
    </w:p>
    <w:p w:rsidR="00275AEA" w:rsidRPr="00823868" w:rsidRDefault="00275AEA" w:rsidP="00823868">
      <w:pPr>
        <w:tabs>
          <w:tab w:val="left" w:pos="2656"/>
        </w:tabs>
        <w:jc w:val="both"/>
        <w:rPr>
          <w:rFonts w:ascii="Times New Roman" w:hAnsi="Times New Roman" w:cs="Times New Roman"/>
        </w:rPr>
      </w:pPr>
      <w:r w:rsidRPr="00823868">
        <w:rPr>
          <w:rFonts w:ascii="Times New Roman" w:hAnsi="Times New Roman" w:cs="Times New Roman"/>
        </w:rPr>
        <w:t xml:space="preserve">Нагрузка на подшипник:  </w:t>
      </w:r>
      <w:r w:rsidRPr="00823868">
        <w:rPr>
          <w:rFonts w:ascii="Times New Roman" w:hAnsi="Times New Roman" w:cs="Times New Roman"/>
          <w:position w:val="-4"/>
        </w:rPr>
        <w:object w:dxaOrig="360" w:dyaOrig="400">
          <v:shape id="_x0000_i1075" type="#_x0000_t75" style="width:18.5pt;height:20pt" o:ole="">
            <v:imagedata r:id="rId81" o:title=""/>
          </v:shape>
          <o:OLEObject Type="Embed" ProgID="Equation.3" ShapeID="_x0000_i1075" DrawAspect="Content" ObjectID="_1538552790" r:id="rId103"/>
        </w:object>
      </w:r>
      <w:r w:rsidRPr="00823868">
        <w:rPr>
          <w:rFonts w:ascii="Times New Roman" w:hAnsi="Times New Roman" w:cs="Times New Roman"/>
        </w:rPr>
        <w:t>=4</w:t>
      </w:r>
      <w:r w:rsidR="00C16B4F">
        <w:rPr>
          <w:rFonts w:ascii="Times New Roman" w:hAnsi="Times New Roman" w:cs="Times New Roman"/>
        </w:rPr>
        <w:t xml:space="preserve"> </w:t>
      </w:r>
      <w:r w:rsidRPr="00823868">
        <w:rPr>
          <w:rFonts w:ascii="Times New Roman" w:hAnsi="Times New Roman" w:cs="Times New Roman"/>
        </w:rPr>
        <w:t>МПа,</w:t>
      </w:r>
    </w:p>
    <w:p w:rsidR="00275AEA" w:rsidRPr="00823868" w:rsidRDefault="00275AEA" w:rsidP="00823868">
      <w:pPr>
        <w:tabs>
          <w:tab w:val="left" w:pos="2656"/>
        </w:tabs>
        <w:jc w:val="both"/>
        <w:rPr>
          <w:rFonts w:ascii="Times New Roman" w:hAnsi="Times New Roman" w:cs="Times New Roman"/>
        </w:rPr>
      </w:pPr>
      <w:r w:rsidRPr="00823868">
        <w:rPr>
          <w:rFonts w:ascii="Times New Roman" w:hAnsi="Times New Roman" w:cs="Times New Roman"/>
        </w:rPr>
        <w:t xml:space="preserve">Зазор в подшипнике : минимальный  </w:t>
      </w:r>
      <w:r w:rsidRPr="00823868">
        <w:rPr>
          <w:rFonts w:ascii="Times New Roman" w:eastAsia="ArialMT" w:hAnsi="Times New Roman" w:cs="Times New Roman"/>
        </w:rPr>
        <w:t>Δ</w:t>
      </w:r>
      <w:r w:rsidRPr="00823868">
        <w:rPr>
          <w:rFonts w:ascii="Times New Roman" w:eastAsia="ArialMT" w:hAnsi="Times New Roman" w:cs="Times New Roman"/>
          <w:vertAlign w:val="subscript"/>
        </w:rPr>
        <w:t>мин.</w:t>
      </w:r>
      <w:r w:rsidRPr="00823868">
        <w:rPr>
          <w:rFonts w:ascii="Times New Roman" w:eastAsia="ArialMT" w:hAnsi="Times New Roman" w:cs="Times New Roman"/>
        </w:rPr>
        <w:t>=60-2,007</w:t>
      </w:r>
      <w:r w:rsidRPr="00823868">
        <w:rPr>
          <w:rFonts w:ascii="Times New Roman" w:hAnsi="Times New Roman" w:cs="Times New Roman"/>
        </w:rPr>
        <w:t xml:space="preserve"> </w:t>
      </w:r>
      <w:r w:rsidRPr="00823868">
        <w:rPr>
          <w:rFonts w:ascii="Times New Roman" w:hAnsi="Times New Roman" w:cs="Times New Roman"/>
          <w:position w:val="-4"/>
        </w:rPr>
        <w:object w:dxaOrig="180" w:dyaOrig="200">
          <v:shape id="_x0000_i1076" type="#_x0000_t75" style="width:9pt;height:10pt" o:ole="">
            <v:imagedata r:id="rId104" o:title=""/>
          </v:shape>
          <o:OLEObject Type="Embed" ProgID="Equation.3" ShapeID="_x0000_i1076" DrawAspect="Content" ObjectID="_1538552791" r:id="rId105"/>
        </w:object>
      </w:r>
      <w:r w:rsidRPr="00823868">
        <w:rPr>
          <w:rFonts w:ascii="Times New Roman" w:eastAsia="ArialMT" w:hAnsi="Times New Roman" w:cs="Times New Roman"/>
        </w:rPr>
        <w:t xml:space="preserve"> 2-55,975=0,011мм,</w:t>
      </w:r>
    </w:p>
    <w:p w:rsidR="00275AEA" w:rsidRPr="00823868" w:rsidRDefault="00275AEA" w:rsidP="00823868">
      <w:pPr>
        <w:tabs>
          <w:tab w:val="left" w:pos="709"/>
        </w:tabs>
        <w:jc w:val="both"/>
        <w:rPr>
          <w:rFonts w:ascii="Times New Roman" w:hAnsi="Times New Roman" w:cs="Times New Roman"/>
          <w:vertAlign w:val="subscript"/>
        </w:rPr>
      </w:pPr>
      <w:r w:rsidRPr="00823868">
        <w:rPr>
          <w:rFonts w:ascii="Times New Roman" w:hAnsi="Times New Roman" w:cs="Times New Roman"/>
        </w:rPr>
        <w:t xml:space="preserve">максимальный    </w:t>
      </w:r>
      <w:r w:rsidRPr="00823868">
        <w:rPr>
          <w:rFonts w:ascii="Times New Roman" w:eastAsia="ArialMT" w:hAnsi="Times New Roman" w:cs="Times New Roman"/>
        </w:rPr>
        <w:t>Δ</w:t>
      </w:r>
      <w:r w:rsidRPr="00823868">
        <w:rPr>
          <w:rFonts w:ascii="Times New Roman" w:eastAsia="ArialMT" w:hAnsi="Times New Roman" w:cs="Times New Roman"/>
          <w:vertAlign w:val="subscript"/>
        </w:rPr>
        <w:t>макс</w:t>
      </w:r>
      <w:r w:rsidRPr="00823868">
        <w:rPr>
          <w:rFonts w:ascii="Times New Roman" w:eastAsia="ArialMT" w:hAnsi="Times New Roman" w:cs="Times New Roman"/>
        </w:rPr>
        <w:t>.=60,019-2,007</w:t>
      </w:r>
      <w:r w:rsidRPr="00823868">
        <w:rPr>
          <w:rFonts w:ascii="Times New Roman" w:hAnsi="Times New Roman" w:cs="Times New Roman"/>
        </w:rPr>
        <w:t xml:space="preserve"> </w:t>
      </w:r>
      <w:r w:rsidRPr="00823868">
        <w:rPr>
          <w:rFonts w:ascii="Times New Roman" w:hAnsi="Times New Roman" w:cs="Times New Roman"/>
          <w:position w:val="-4"/>
        </w:rPr>
        <w:object w:dxaOrig="180" w:dyaOrig="200">
          <v:shape id="_x0000_i1077" type="#_x0000_t75" style="width:9pt;height:10pt" o:ole="">
            <v:imagedata r:id="rId106" o:title=""/>
          </v:shape>
          <o:OLEObject Type="Embed" ProgID="Equation.3" ShapeID="_x0000_i1077" DrawAspect="Content" ObjectID="_1538552792" r:id="rId107"/>
        </w:object>
      </w:r>
      <w:r w:rsidRPr="00823868">
        <w:rPr>
          <w:rFonts w:ascii="Times New Roman" w:eastAsia="ArialMT" w:hAnsi="Times New Roman" w:cs="Times New Roman"/>
        </w:rPr>
        <w:t xml:space="preserve"> 2-55,956=0,049 мм.</w:t>
      </w:r>
    </w:p>
    <w:p w:rsidR="00275AEA" w:rsidRPr="00823868" w:rsidRDefault="00632141" w:rsidP="00823868">
      <w:pPr>
        <w:tabs>
          <w:tab w:val="left" w:pos="0"/>
        </w:tabs>
        <w:jc w:val="both"/>
        <w:rPr>
          <w:rFonts w:ascii="Times New Roman" w:hAnsi="Times New Roman" w:cs="Times New Roman"/>
        </w:rPr>
      </w:pPr>
      <w:r>
        <w:rPr>
          <w:rFonts w:ascii="Times New Roman" w:hAnsi="Times New Roman" w:cs="Times New Roman"/>
        </w:rPr>
        <w:t>Д</w:t>
      </w:r>
      <w:r w:rsidRPr="00823868">
        <w:rPr>
          <w:rFonts w:ascii="Times New Roman" w:hAnsi="Times New Roman" w:cs="Times New Roman"/>
        </w:rPr>
        <w:t xml:space="preserve">ля расчёта </w:t>
      </w:r>
      <w:r>
        <w:rPr>
          <w:rFonts w:ascii="Times New Roman" w:hAnsi="Times New Roman" w:cs="Times New Roman"/>
        </w:rPr>
        <w:t>п</w:t>
      </w:r>
      <w:r w:rsidR="00275AEA" w:rsidRPr="00823868">
        <w:rPr>
          <w:rFonts w:ascii="Times New Roman" w:hAnsi="Times New Roman" w:cs="Times New Roman"/>
        </w:rPr>
        <w:t>ринима</w:t>
      </w:r>
      <w:r>
        <w:rPr>
          <w:rFonts w:ascii="Times New Roman" w:hAnsi="Times New Roman" w:cs="Times New Roman"/>
        </w:rPr>
        <w:t>ют</w:t>
      </w:r>
      <w:r w:rsidR="00275AEA" w:rsidRPr="00823868">
        <w:rPr>
          <w:rFonts w:ascii="Times New Roman" w:hAnsi="Times New Roman" w:cs="Times New Roman"/>
        </w:rPr>
        <w:t xml:space="preserve"> средний зазор    </w:t>
      </w:r>
      <w:r w:rsidR="00275AEA" w:rsidRPr="00823868">
        <w:rPr>
          <w:rFonts w:ascii="Times New Roman" w:eastAsia="ArialMT" w:hAnsi="Times New Roman" w:cs="Times New Roman"/>
        </w:rPr>
        <w:t>Δ</w:t>
      </w:r>
      <w:r w:rsidR="00275AEA" w:rsidRPr="00823868">
        <w:rPr>
          <w:rFonts w:ascii="Times New Roman" w:eastAsia="ArialMT" w:hAnsi="Times New Roman" w:cs="Times New Roman"/>
          <w:vertAlign w:val="subscript"/>
        </w:rPr>
        <w:t>средн.</w:t>
      </w:r>
      <w:r w:rsidR="00275AEA" w:rsidRPr="00823868">
        <w:rPr>
          <w:rFonts w:ascii="Times New Roman" w:eastAsia="ArialMT" w:hAnsi="Times New Roman" w:cs="Times New Roman"/>
        </w:rPr>
        <w:t>=0,03мм.</w:t>
      </w: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 xml:space="preserve">Относительный зазор:  </w:t>
      </w:r>
      <w:r w:rsidRPr="00823868">
        <w:rPr>
          <w:rFonts w:ascii="Times New Roman" w:hAnsi="Times New Roman" w:cs="Times New Roman"/>
          <w:position w:val="-12"/>
        </w:rPr>
        <w:object w:dxaOrig="320" w:dyaOrig="340">
          <v:shape id="_x0000_i1078" type="#_x0000_t75" style="width:16pt;height:16.5pt" o:ole="">
            <v:imagedata r:id="rId83" o:title=""/>
          </v:shape>
          <o:OLEObject Type="Embed" ProgID="Equation.3" ShapeID="_x0000_i1078" DrawAspect="Content" ObjectID="_1538552793" r:id="rId108"/>
        </w:object>
      </w:r>
      <w:r w:rsidRPr="00823868">
        <w:rPr>
          <w:rFonts w:ascii="Times New Roman" w:hAnsi="Times New Roman" w:cs="Times New Roman"/>
        </w:rPr>
        <w:t>=0,03/56=0,00054</w:t>
      </w: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 xml:space="preserve">Динамическая вязкость масла:  </w:t>
      </w:r>
      <w:r w:rsidRPr="00823868">
        <w:rPr>
          <w:rFonts w:ascii="Times New Roman" w:hAnsi="Times New Roman" w:cs="Times New Roman"/>
          <w:position w:val="-12"/>
        </w:rPr>
        <w:object w:dxaOrig="260" w:dyaOrig="340">
          <v:shape id="_x0000_i1079" type="#_x0000_t75" style="width:13pt;height:16.5pt" o:ole="">
            <v:imagedata r:id="rId54" o:title=""/>
          </v:shape>
          <o:OLEObject Type="Embed" ProgID="Equation.3" ShapeID="_x0000_i1079" DrawAspect="Content" ObjectID="_1538552794" r:id="rId109"/>
        </w:object>
      </w:r>
      <w:r w:rsidRPr="00823868">
        <w:rPr>
          <w:rFonts w:ascii="Times New Roman" w:hAnsi="Times New Roman" w:cs="Times New Roman"/>
        </w:rPr>
        <w:t>=0,01 Па с.</w:t>
      </w:r>
    </w:p>
    <w:p w:rsidR="00275AEA" w:rsidRPr="00823868" w:rsidRDefault="00275AEA" w:rsidP="00823868">
      <w:pPr>
        <w:jc w:val="both"/>
        <w:rPr>
          <w:rFonts w:ascii="Times New Roman" w:hAnsi="Times New Roman" w:cs="Times New Roman"/>
        </w:rPr>
      </w:pPr>
      <w:r w:rsidRPr="00823868">
        <w:rPr>
          <w:rFonts w:ascii="Times New Roman" w:eastAsia="ArialMT" w:hAnsi="Times New Roman" w:cs="Times New Roman"/>
        </w:rPr>
        <w:t xml:space="preserve">Угловая скорость вала:  </w:t>
      </w:r>
      <w:r w:rsidR="009E6F81" w:rsidRPr="00823868">
        <w:rPr>
          <w:rFonts w:ascii="Times New Roman" w:hAnsi="Times New Roman" w:cs="Times New Roman"/>
          <w:position w:val="-6"/>
        </w:rPr>
        <w:object w:dxaOrig="320" w:dyaOrig="279">
          <v:shape id="_x0000_i1080" type="#_x0000_t75" style="width:16pt;height:14pt" o:ole="">
            <v:imagedata r:id="rId110" o:title=""/>
          </v:shape>
          <o:OLEObject Type="Embed" ProgID="Equation.3" ShapeID="_x0000_i1080" DrawAspect="Content" ObjectID="_1538552795" r:id="rId111"/>
        </w:object>
      </w:r>
      <w:r w:rsidRPr="00823868">
        <w:rPr>
          <w:rFonts w:ascii="Times New Roman" w:hAnsi="Times New Roman" w:cs="Times New Roman"/>
        </w:rPr>
        <w:t>=40</w:t>
      </w:r>
      <w:r w:rsidRPr="00823868">
        <w:rPr>
          <w:rFonts w:ascii="Times New Roman" w:eastAsia="Arial-ItalicMT" w:hAnsi="Times New Roman" w:cs="Times New Roman"/>
          <w:iCs/>
        </w:rPr>
        <w:t>рад/с</w:t>
      </w:r>
      <w:r w:rsidRPr="00823868">
        <w:rPr>
          <w:rFonts w:ascii="Times New Roman" w:eastAsia="ArialMT" w:hAnsi="Times New Roman" w:cs="Times New Roman"/>
        </w:rPr>
        <w:t>.</w:t>
      </w: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Коэффициент нагруженности равен:</w:t>
      </w:r>
    </w:p>
    <w:p w:rsidR="00275AEA" w:rsidRDefault="00275AEA" w:rsidP="00823868">
      <w:pPr>
        <w:jc w:val="center"/>
        <w:rPr>
          <w:rFonts w:ascii="Times New Roman" w:hAnsi="Times New Roman" w:cs="Times New Roman"/>
        </w:rPr>
      </w:pPr>
      <w:r w:rsidRPr="00823868">
        <w:rPr>
          <w:rFonts w:ascii="Times New Roman" w:hAnsi="Times New Roman" w:cs="Times New Roman"/>
          <w:position w:val="-28"/>
        </w:rPr>
        <w:object w:dxaOrig="2940" w:dyaOrig="700">
          <v:shape id="_x0000_i1081" type="#_x0000_t75" style="width:147pt;height:35pt" o:ole="">
            <v:imagedata r:id="rId112" o:title=""/>
          </v:shape>
          <o:OLEObject Type="Embed" ProgID="Equation.3" ShapeID="_x0000_i1081" DrawAspect="Content" ObjectID="_1538552796" r:id="rId113"/>
        </w:object>
      </w:r>
      <w:r w:rsidRPr="00823868">
        <w:rPr>
          <w:rFonts w:ascii="Times New Roman" w:hAnsi="Times New Roman" w:cs="Times New Roman"/>
        </w:rPr>
        <w:t>0,29</w:t>
      </w:r>
      <w:r w:rsidR="00C16B4F">
        <w:rPr>
          <w:rFonts w:ascii="Times New Roman" w:hAnsi="Times New Roman" w:cs="Times New Roman"/>
        </w:rPr>
        <w:t>.</w:t>
      </w: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Затем определяют критический коэффициент нагруженности. Определение критического значения коэффициента нагруженности начинают с определения критического значения минимальной толщин</w:t>
      </w:r>
      <w:r w:rsidR="00C16B4F">
        <w:rPr>
          <w:rFonts w:ascii="Times New Roman" w:hAnsi="Times New Roman" w:cs="Times New Roman"/>
        </w:rPr>
        <w:t>ы масляного слоя:</w:t>
      </w:r>
    </w:p>
    <w:p w:rsidR="00275AEA" w:rsidRPr="00823868" w:rsidRDefault="00275AEA" w:rsidP="00823868">
      <w:pPr>
        <w:tabs>
          <w:tab w:val="left" w:pos="1640"/>
        </w:tabs>
        <w:jc w:val="center"/>
        <w:rPr>
          <w:rFonts w:ascii="Times New Roman" w:hAnsi="Times New Roman" w:cs="Times New Roman"/>
        </w:rPr>
      </w:pPr>
      <w:r w:rsidRPr="00823868">
        <w:rPr>
          <w:rFonts w:ascii="Times New Roman" w:hAnsi="Times New Roman" w:cs="Times New Roman"/>
          <w:position w:val="-24"/>
        </w:rPr>
        <w:object w:dxaOrig="1060" w:dyaOrig="540">
          <v:shape id="_x0000_i1082" type="#_x0000_t75" style="width:53pt;height:27pt" o:ole="">
            <v:imagedata r:id="rId91" o:title=""/>
          </v:shape>
          <o:OLEObject Type="Embed" ProgID="Equation.3" ShapeID="_x0000_i1082" DrawAspect="Content" ObjectID="_1538552797" r:id="rId114"/>
        </w:object>
      </w:r>
      <w:r w:rsidRPr="00823868">
        <w:rPr>
          <w:rFonts w:ascii="Times New Roman" w:hAnsi="Times New Roman" w:cs="Times New Roman"/>
        </w:rPr>
        <w:t>=1,3+3,5=4,8 мкм</w:t>
      </w:r>
    </w:p>
    <w:p w:rsidR="00275AEA" w:rsidRPr="00823868" w:rsidRDefault="00275AEA" w:rsidP="00823868">
      <w:pPr>
        <w:tabs>
          <w:tab w:val="left" w:pos="1640"/>
        </w:tabs>
        <w:jc w:val="both"/>
        <w:rPr>
          <w:rFonts w:ascii="Times New Roman" w:hAnsi="Times New Roman" w:cs="Times New Roman"/>
        </w:rPr>
      </w:pPr>
      <w:r w:rsidRPr="00823868">
        <w:rPr>
          <w:rFonts w:ascii="Times New Roman" w:hAnsi="Times New Roman" w:cs="Times New Roman"/>
        </w:rPr>
        <w:t>Затем определяют значение</w:t>
      </w:r>
      <w:r w:rsidR="00C16B4F">
        <w:rPr>
          <w:rFonts w:ascii="Times New Roman" w:hAnsi="Times New Roman" w:cs="Times New Roman"/>
        </w:rPr>
        <w:t xml:space="preserve"> относительного эксцентриситета:</w:t>
      </w:r>
    </w:p>
    <w:p w:rsidR="00275AEA" w:rsidRPr="00823868" w:rsidRDefault="00275AEA" w:rsidP="00823868">
      <w:pPr>
        <w:tabs>
          <w:tab w:val="left" w:pos="1640"/>
        </w:tabs>
        <w:jc w:val="center"/>
        <w:rPr>
          <w:rFonts w:ascii="Times New Roman" w:hAnsi="Times New Roman" w:cs="Times New Roman"/>
        </w:rPr>
      </w:pPr>
      <w:r w:rsidRPr="00823868">
        <w:rPr>
          <w:rFonts w:ascii="Times New Roman" w:hAnsi="Times New Roman" w:cs="Times New Roman"/>
          <w:position w:val="-12"/>
        </w:rPr>
        <w:object w:dxaOrig="320" w:dyaOrig="340">
          <v:shape id="_x0000_i1083" type="#_x0000_t75" style="width:16pt;height:16.5pt" o:ole="">
            <v:imagedata r:id="rId115" o:title=""/>
          </v:shape>
          <o:OLEObject Type="Embed" ProgID="Equation.3" ShapeID="_x0000_i1083" DrawAspect="Content" ObjectID="_1538552798" r:id="rId116"/>
        </w:object>
      </w:r>
      <w:r w:rsidRPr="00823868">
        <w:rPr>
          <w:rFonts w:ascii="Times New Roman" w:hAnsi="Times New Roman" w:cs="Times New Roman"/>
        </w:rPr>
        <w:t>=(0,015-0,0048)/0,015 = 0,68</w:t>
      </w:r>
    </w:p>
    <w:p w:rsidR="00F67F46" w:rsidRDefault="00275AEA" w:rsidP="00823868">
      <w:pPr>
        <w:tabs>
          <w:tab w:val="left" w:pos="1640"/>
        </w:tabs>
        <w:jc w:val="both"/>
        <w:rPr>
          <w:rFonts w:ascii="Times New Roman" w:hAnsi="Times New Roman" w:cs="Times New Roman"/>
        </w:rPr>
      </w:pPr>
      <w:r w:rsidRPr="00823868">
        <w:rPr>
          <w:rFonts w:ascii="Times New Roman" w:hAnsi="Times New Roman" w:cs="Times New Roman"/>
        </w:rPr>
        <w:t>По диаграмме Зоммерфельда (рис. 3) с учётом длины подшипника (</w:t>
      </w:r>
      <w:r w:rsidRPr="00823868">
        <w:rPr>
          <w:rFonts w:ascii="Times New Roman" w:eastAsia="ArialMT" w:hAnsi="Times New Roman" w:cs="Times New Roman"/>
          <w:lang w:val="en-US"/>
        </w:rPr>
        <w:t>k</w:t>
      </w:r>
      <w:r w:rsidRPr="00823868">
        <w:rPr>
          <w:rFonts w:ascii="Times New Roman" w:eastAsia="ArialMT" w:hAnsi="Times New Roman" w:cs="Times New Roman"/>
        </w:rPr>
        <w:t>=</w:t>
      </w:r>
      <w:r w:rsidRPr="00823868">
        <w:rPr>
          <w:rFonts w:ascii="Times New Roman" w:eastAsia="ArialMT" w:hAnsi="Times New Roman" w:cs="Times New Roman"/>
          <w:lang w:val="en-US"/>
        </w:rPr>
        <w:t>l</w:t>
      </w:r>
      <w:r w:rsidRPr="00823868">
        <w:rPr>
          <w:rFonts w:ascii="Times New Roman" w:eastAsia="ArialMT" w:hAnsi="Times New Roman" w:cs="Times New Roman"/>
        </w:rPr>
        <w:t>/</w:t>
      </w:r>
      <w:r w:rsidRPr="00823868">
        <w:rPr>
          <w:rFonts w:ascii="Times New Roman" w:eastAsia="ArialMT" w:hAnsi="Times New Roman" w:cs="Times New Roman"/>
          <w:lang w:val="en-US"/>
        </w:rPr>
        <w:t>d</w:t>
      </w:r>
      <w:r w:rsidRPr="00823868">
        <w:rPr>
          <w:rFonts w:ascii="Times New Roman" w:eastAsia="ArialMT" w:hAnsi="Times New Roman" w:cs="Times New Roman"/>
        </w:rPr>
        <w:t>=26/56=0,46)</w:t>
      </w:r>
      <w:r w:rsidRPr="00823868">
        <w:rPr>
          <w:rFonts w:ascii="Times New Roman" w:hAnsi="Times New Roman" w:cs="Times New Roman"/>
        </w:rPr>
        <w:t xml:space="preserve"> определяют значение критического коэффициента нагруженности,      </w:t>
      </w:r>
      <w:r w:rsidRPr="00823868">
        <w:rPr>
          <w:rFonts w:ascii="Times New Roman" w:hAnsi="Times New Roman" w:cs="Times New Roman"/>
          <w:position w:val="-24"/>
        </w:rPr>
        <w:object w:dxaOrig="639" w:dyaOrig="520">
          <v:shape id="_x0000_i1084" type="#_x0000_t75" style="width:32pt;height:26pt" o:ole="">
            <v:imagedata r:id="rId117" o:title=""/>
          </v:shape>
          <o:OLEObject Type="Embed" ProgID="Equation.3" ShapeID="_x0000_i1084" DrawAspect="Content" ObjectID="_1538552799" r:id="rId118"/>
        </w:object>
      </w:r>
      <w:r w:rsidRPr="00823868">
        <w:rPr>
          <w:rFonts w:ascii="Times New Roman" w:hAnsi="Times New Roman" w:cs="Times New Roman"/>
        </w:rPr>
        <w:t xml:space="preserve">=~0,8  </w:t>
      </w:r>
    </w:p>
    <w:p w:rsidR="00632141" w:rsidRDefault="00632141" w:rsidP="00823868">
      <w:pPr>
        <w:tabs>
          <w:tab w:val="left" w:pos="1640"/>
        </w:tabs>
        <w:jc w:val="both"/>
        <w:rPr>
          <w:rFonts w:ascii="Times New Roman" w:hAnsi="Times New Roman" w:cs="Times New Roman"/>
        </w:rPr>
      </w:pPr>
    </w:p>
    <w:p w:rsidR="00F67F46" w:rsidRPr="00881319" w:rsidRDefault="00F92E8E" w:rsidP="00F67F46">
      <w:pPr>
        <w:jc w:val="center"/>
        <w:rPr>
          <w:i/>
        </w:rPr>
      </w:pPr>
      <w:r w:rsidRPr="00881319">
        <w:rPr>
          <w:i/>
        </w:rPr>
        <w:t xml:space="preserve">3.2 </w:t>
      </w:r>
      <w:r w:rsidR="00F67F46" w:rsidRPr="00881319">
        <w:rPr>
          <w:i/>
        </w:rPr>
        <w:t>Определение запаса надёж</w:t>
      </w:r>
      <w:r w:rsidR="00E06D09" w:rsidRPr="00881319">
        <w:rPr>
          <w:i/>
        </w:rPr>
        <w:t>ности по толщине масляного слоя</w:t>
      </w:r>
    </w:p>
    <w:p w:rsidR="00F67F46" w:rsidRDefault="00F67F46" w:rsidP="00823868">
      <w:pPr>
        <w:tabs>
          <w:tab w:val="left" w:pos="1640"/>
        </w:tabs>
        <w:jc w:val="both"/>
        <w:rPr>
          <w:rFonts w:ascii="Times New Roman" w:eastAsia="ArialMT" w:hAnsi="Times New Roman" w:cs="Times New Roman"/>
        </w:rPr>
      </w:pPr>
    </w:p>
    <w:p w:rsidR="00275AEA" w:rsidRPr="00823868" w:rsidRDefault="00F67F46" w:rsidP="00823868">
      <w:pPr>
        <w:tabs>
          <w:tab w:val="left" w:pos="1640"/>
        </w:tabs>
        <w:jc w:val="both"/>
        <w:rPr>
          <w:rFonts w:ascii="Times New Roman" w:eastAsia="ArialMT" w:hAnsi="Times New Roman" w:cs="Times New Roman"/>
        </w:rPr>
      </w:pPr>
      <w:r w:rsidRPr="00823868">
        <w:rPr>
          <w:rFonts w:ascii="Times New Roman" w:eastAsia="ArialMT" w:hAnsi="Times New Roman" w:cs="Times New Roman"/>
        </w:rPr>
        <w:t>Запас надёжности работы подшипника</w:t>
      </w:r>
      <w:r w:rsidR="005A4EE5">
        <w:rPr>
          <w:rFonts w:ascii="Times New Roman" w:eastAsia="ArialMT" w:hAnsi="Times New Roman" w:cs="Times New Roman"/>
        </w:rPr>
        <w:t xml:space="preserve"> определяется по формуле (5),</w:t>
      </w:r>
      <w:r w:rsidR="00275AEA" w:rsidRPr="00823868">
        <w:rPr>
          <w:rFonts w:ascii="Times New Roman" w:hAnsi="Times New Roman" w:cs="Times New Roman"/>
        </w:rPr>
        <w:t xml:space="preserve"> </w:t>
      </w:r>
      <w:r w:rsidR="005A4EE5">
        <w:rPr>
          <w:rFonts w:ascii="Times New Roman" w:eastAsia="ArialMT" w:hAnsi="Times New Roman" w:cs="Times New Roman"/>
        </w:rPr>
        <w:t>т</w:t>
      </w:r>
      <w:r>
        <w:rPr>
          <w:rFonts w:ascii="Times New Roman" w:eastAsia="ArialMT" w:hAnsi="Times New Roman" w:cs="Times New Roman"/>
        </w:rPr>
        <w:t>огда з</w:t>
      </w:r>
      <w:r w:rsidR="00275AEA" w:rsidRPr="00823868">
        <w:rPr>
          <w:rFonts w:ascii="Times New Roman" w:eastAsia="ArialMT" w:hAnsi="Times New Roman" w:cs="Times New Roman"/>
        </w:rPr>
        <w:t>апас надёжности работы подшипника по толщине масляного слоя:</w:t>
      </w:r>
    </w:p>
    <w:p w:rsidR="00275AEA" w:rsidRPr="00823868" w:rsidRDefault="00275AEA" w:rsidP="00823868">
      <w:pPr>
        <w:tabs>
          <w:tab w:val="left" w:pos="1216"/>
        </w:tabs>
        <w:jc w:val="center"/>
        <w:rPr>
          <w:rFonts w:ascii="Times New Roman" w:hAnsi="Times New Roman" w:cs="Times New Roman"/>
        </w:rPr>
      </w:pPr>
      <w:r w:rsidRPr="00823868">
        <w:rPr>
          <w:rFonts w:ascii="Times New Roman" w:hAnsi="Times New Roman" w:cs="Times New Roman"/>
          <w:position w:val="-28"/>
        </w:rPr>
        <w:object w:dxaOrig="639" w:dyaOrig="580">
          <v:shape id="_x0000_i1085" type="#_x0000_t75" style="width:32pt;height:29pt" o:ole="">
            <v:imagedata r:id="rId119" o:title=""/>
          </v:shape>
          <o:OLEObject Type="Embed" ProgID="Equation.3" ShapeID="_x0000_i1085" DrawAspect="Content" ObjectID="_1538552800" r:id="rId120"/>
        </w:object>
      </w:r>
      <w:r w:rsidRPr="00823868">
        <w:rPr>
          <w:rFonts w:ascii="Times New Roman" w:hAnsi="Times New Roman" w:cs="Times New Roman"/>
        </w:rPr>
        <w:t>= 0,8/0,29 = 2,76</w:t>
      </w:r>
    </w:p>
    <w:p w:rsidR="00275AEA" w:rsidRPr="00823868" w:rsidRDefault="00275AEA" w:rsidP="00823868">
      <w:pPr>
        <w:jc w:val="both"/>
        <w:rPr>
          <w:rFonts w:ascii="Times New Roman" w:eastAsia="ArialMT" w:hAnsi="Times New Roman" w:cs="Times New Roman"/>
        </w:rPr>
      </w:pPr>
      <w:r w:rsidRPr="00823868">
        <w:rPr>
          <w:rFonts w:ascii="Times New Roman" w:hAnsi="Times New Roman" w:cs="Times New Roman"/>
        </w:rPr>
        <w:t xml:space="preserve">Так как двигатель работает в широком диапазоне нагрузки и частоты вращения коленчатого вала, </w:t>
      </w:r>
      <w:r w:rsidRPr="00823868">
        <w:rPr>
          <w:rFonts w:ascii="Times New Roman" w:eastAsia="ArialMT" w:hAnsi="Times New Roman" w:cs="Times New Roman"/>
        </w:rPr>
        <w:t>запас надёжности работы подшипника определяется в диапазоне изменения всех параметр</w:t>
      </w:r>
      <w:r w:rsidR="00F67F46">
        <w:rPr>
          <w:rFonts w:ascii="Times New Roman" w:eastAsia="ArialMT" w:hAnsi="Times New Roman" w:cs="Times New Roman"/>
        </w:rPr>
        <w:t>ов</w:t>
      </w:r>
      <w:r w:rsidRPr="00823868">
        <w:rPr>
          <w:rFonts w:ascii="Times New Roman" w:eastAsia="ArialMT" w:hAnsi="Times New Roman" w:cs="Times New Roman"/>
        </w:rPr>
        <w:t xml:space="preserve"> режима</w:t>
      </w:r>
      <w:r w:rsidR="00F67F46">
        <w:rPr>
          <w:rFonts w:ascii="Times New Roman" w:eastAsia="ArialMT" w:hAnsi="Times New Roman" w:cs="Times New Roman"/>
        </w:rPr>
        <w:t xml:space="preserve"> работы</w:t>
      </w:r>
      <w:r w:rsidRPr="00823868">
        <w:rPr>
          <w:rFonts w:ascii="Times New Roman" w:eastAsia="ArialMT" w:hAnsi="Times New Roman" w:cs="Times New Roman"/>
        </w:rPr>
        <w:t>.</w:t>
      </w:r>
    </w:p>
    <w:p w:rsidR="00275AEA" w:rsidRPr="00823868" w:rsidRDefault="00275AEA" w:rsidP="00823868">
      <w:pPr>
        <w:jc w:val="both"/>
        <w:rPr>
          <w:rFonts w:ascii="Times New Roman" w:eastAsia="ArialMT" w:hAnsi="Times New Roman" w:cs="Times New Roman"/>
        </w:rPr>
      </w:pPr>
    </w:p>
    <w:p w:rsidR="00275AEA" w:rsidRPr="00881319" w:rsidRDefault="00275AEA" w:rsidP="00823868">
      <w:pPr>
        <w:jc w:val="center"/>
        <w:rPr>
          <w:rFonts w:ascii="Times New Roman" w:eastAsia="ArialMT" w:hAnsi="Times New Roman" w:cs="Times New Roman"/>
          <w:i/>
        </w:rPr>
      </w:pPr>
      <w:r w:rsidRPr="00881319">
        <w:rPr>
          <w:rFonts w:ascii="Times New Roman" w:eastAsia="ArialMT" w:hAnsi="Times New Roman" w:cs="Times New Roman"/>
          <w:i/>
        </w:rPr>
        <w:t>3.</w:t>
      </w:r>
      <w:r w:rsidR="00F67F46" w:rsidRPr="00881319">
        <w:rPr>
          <w:rFonts w:ascii="Times New Roman" w:eastAsia="ArialMT" w:hAnsi="Times New Roman" w:cs="Times New Roman"/>
          <w:i/>
        </w:rPr>
        <w:t>3</w:t>
      </w:r>
      <w:r w:rsidRPr="00881319">
        <w:rPr>
          <w:rFonts w:ascii="Times New Roman" w:eastAsia="ArialMT" w:hAnsi="Times New Roman" w:cs="Times New Roman"/>
          <w:i/>
        </w:rPr>
        <w:t xml:space="preserve"> Влияние нагрузки </w:t>
      </w:r>
      <w:r w:rsidR="00F67F46" w:rsidRPr="00881319">
        <w:rPr>
          <w:i/>
        </w:rPr>
        <w:t>на работоспособность подшипников</w:t>
      </w:r>
      <w:r w:rsidR="00F67F46" w:rsidRPr="00881319">
        <w:rPr>
          <w:rFonts w:ascii="Times New Roman" w:eastAsia="ArialMT" w:hAnsi="Times New Roman" w:cs="Times New Roman"/>
          <w:i/>
        </w:rPr>
        <w:t xml:space="preserve"> </w:t>
      </w:r>
    </w:p>
    <w:p w:rsidR="00F67F46" w:rsidRPr="00823868" w:rsidRDefault="00F67F46" w:rsidP="00823868">
      <w:pPr>
        <w:jc w:val="center"/>
        <w:rPr>
          <w:rFonts w:ascii="Times New Roman" w:eastAsia="ArialMT" w:hAnsi="Times New Roman" w:cs="Times New Roman"/>
        </w:rPr>
      </w:pPr>
    </w:p>
    <w:p w:rsidR="00275AEA" w:rsidRPr="00823868" w:rsidRDefault="00275AEA" w:rsidP="00823868">
      <w:pPr>
        <w:jc w:val="both"/>
        <w:rPr>
          <w:rFonts w:ascii="Times New Roman" w:eastAsia="ArialMT" w:hAnsi="Times New Roman" w:cs="Times New Roman"/>
        </w:rPr>
      </w:pPr>
      <w:r w:rsidRPr="00823868">
        <w:rPr>
          <w:rFonts w:ascii="Times New Roman" w:eastAsia="ArialMT" w:hAnsi="Times New Roman" w:cs="Times New Roman"/>
        </w:rPr>
        <w:t>Для анализа влияния нагрузки на коэффициент запаса надёжности рассчитывают коэффициент запаса надёжности при 10 -15 значениях давления в диапазоне изменения нагрузки. Так как коэффициент запаса надёжности зависит не только от нагрузки на подшипник, но и от частоты вращения вала, расчёт производят на нескольких частотах (</w:t>
      </w:r>
      <w:r w:rsidR="00F67F46">
        <w:rPr>
          <w:rFonts w:ascii="Times New Roman" w:eastAsia="ArialMT" w:hAnsi="Times New Roman" w:cs="Times New Roman"/>
        </w:rPr>
        <w:t>3 – 4</w:t>
      </w:r>
      <w:r w:rsidRPr="00823868">
        <w:rPr>
          <w:rFonts w:ascii="Times New Roman" w:eastAsia="ArialMT" w:hAnsi="Times New Roman" w:cs="Times New Roman"/>
        </w:rPr>
        <w:t xml:space="preserve"> вариант</w:t>
      </w:r>
      <w:r w:rsidR="00F67F46">
        <w:rPr>
          <w:rFonts w:ascii="Times New Roman" w:eastAsia="ArialMT" w:hAnsi="Times New Roman" w:cs="Times New Roman"/>
        </w:rPr>
        <w:t>а –  минимальной, средней и максимальной</w:t>
      </w:r>
      <w:r w:rsidRPr="00823868">
        <w:rPr>
          <w:rFonts w:ascii="Times New Roman" w:eastAsia="ArialMT" w:hAnsi="Times New Roman" w:cs="Times New Roman"/>
        </w:rPr>
        <w:t>)</w:t>
      </w:r>
      <w:r w:rsidR="00F67F46">
        <w:rPr>
          <w:rFonts w:ascii="Times New Roman" w:eastAsia="ArialMT" w:hAnsi="Times New Roman" w:cs="Times New Roman"/>
        </w:rPr>
        <w:t>.</w:t>
      </w:r>
    </w:p>
    <w:p w:rsidR="00275AEA" w:rsidRDefault="00275AEA" w:rsidP="00823868">
      <w:pPr>
        <w:jc w:val="both"/>
        <w:rPr>
          <w:rFonts w:ascii="Times New Roman" w:eastAsia="ArialMT" w:hAnsi="Times New Roman" w:cs="Times New Roman"/>
        </w:rPr>
      </w:pPr>
      <w:r w:rsidRPr="00823868">
        <w:rPr>
          <w:rFonts w:ascii="Times New Roman" w:eastAsia="ArialMT" w:hAnsi="Times New Roman" w:cs="Times New Roman"/>
        </w:rPr>
        <w:t xml:space="preserve">В таблице </w:t>
      </w:r>
      <w:r w:rsidR="00881319">
        <w:rPr>
          <w:rFonts w:ascii="Times New Roman" w:eastAsia="ArialMT" w:hAnsi="Times New Roman" w:cs="Times New Roman"/>
        </w:rPr>
        <w:t>3</w:t>
      </w:r>
      <w:r w:rsidRPr="00823868">
        <w:rPr>
          <w:rFonts w:ascii="Times New Roman" w:eastAsia="ArialMT" w:hAnsi="Times New Roman" w:cs="Times New Roman"/>
        </w:rPr>
        <w:t xml:space="preserve"> приведены результаты расчёта коэффициента запаса надёжности при номинальном зазоре в подшипнике (0,03 мм) и вязкости масла 0,01 Па с.</w:t>
      </w:r>
    </w:p>
    <w:p w:rsidR="00275AEA" w:rsidRDefault="00F92E8E" w:rsidP="00823868">
      <w:pPr>
        <w:jc w:val="center"/>
        <w:rPr>
          <w:rFonts w:ascii="Times New Roman" w:eastAsia="ArialMT" w:hAnsi="Times New Roman" w:cs="Times New Roman"/>
        </w:rPr>
      </w:pPr>
      <w:r>
        <w:rPr>
          <w:rFonts w:ascii="Times New Roman" w:eastAsia="ArialMT" w:hAnsi="Times New Roman" w:cs="Times New Roman"/>
        </w:rPr>
        <w:t xml:space="preserve">Таблица </w:t>
      </w:r>
      <w:r w:rsidR="00881319">
        <w:rPr>
          <w:rFonts w:ascii="Times New Roman" w:eastAsia="ArialMT" w:hAnsi="Times New Roman" w:cs="Times New Roman"/>
        </w:rPr>
        <w:t>3</w:t>
      </w:r>
      <w:r>
        <w:rPr>
          <w:rFonts w:ascii="Times New Roman" w:eastAsia="ArialMT" w:hAnsi="Times New Roman" w:cs="Times New Roman"/>
        </w:rPr>
        <w:t xml:space="preserve"> –</w:t>
      </w:r>
      <w:r w:rsidR="00275AEA" w:rsidRPr="00823868">
        <w:rPr>
          <w:rFonts w:ascii="Times New Roman" w:eastAsia="ArialMT" w:hAnsi="Times New Roman" w:cs="Times New Roman"/>
        </w:rPr>
        <w:t xml:space="preserve"> Зависимость коэффициента запаса надёжности от </w:t>
      </w:r>
      <w:r w:rsidR="00275AEA" w:rsidRPr="005A4EE5">
        <w:rPr>
          <w:rFonts w:ascii="Times New Roman" w:eastAsia="ArialMT" w:hAnsi="Times New Roman" w:cs="Times New Roman"/>
        </w:rPr>
        <w:t xml:space="preserve">нагрузки </w:t>
      </w:r>
    </w:p>
    <w:p w:rsidR="00F92E8E" w:rsidRPr="005A4EE5" w:rsidRDefault="00F92E8E" w:rsidP="00823868">
      <w:pPr>
        <w:jc w:val="center"/>
        <w:rPr>
          <w:rFonts w:ascii="Times New Roman" w:eastAsia="ArialMT" w:hAnsi="Times New Roman" w:cs="Times New Roman"/>
        </w:rPr>
      </w:pPr>
    </w:p>
    <w:tbl>
      <w:tblPr>
        <w:tblStyle w:val="a3"/>
        <w:tblW w:w="0" w:type="auto"/>
        <w:jc w:val="center"/>
        <w:tblLook w:val="04A0" w:firstRow="1" w:lastRow="0" w:firstColumn="1" w:lastColumn="0" w:noHBand="0" w:noVBand="1"/>
      </w:tblPr>
      <w:tblGrid>
        <w:gridCol w:w="1418"/>
        <w:gridCol w:w="1124"/>
        <w:gridCol w:w="1124"/>
        <w:gridCol w:w="1124"/>
        <w:gridCol w:w="1124"/>
      </w:tblGrid>
      <w:tr w:rsidR="00275AEA" w:rsidRPr="00E06D09" w:rsidTr="005A4EE5">
        <w:trPr>
          <w:jc w:val="center"/>
        </w:trPr>
        <w:tc>
          <w:tcPr>
            <w:tcW w:w="1348" w:type="dxa"/>
            <w:vMerge w:val="restart"/>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Давление</w:t>
            </w:r>
            <w:r w:rsidR="00C16B4F">
              <w:rPr>
                <w:rFonts w:ascii="Times New Roman" w:eastAsia="ArialMT" w:hAnsi="Times New Roman" w:cs="Times New Roman"/>
              </w:rPr>
              <w:t>,</w:t>
            </w:r>
            <w:r w:rsidRPr="00E06D09">
              <w:rPr>
                <w:rFonts w:ascii="Times New Roman" w:eastAsia="ArialMT" w:hAnsi="Times New Roman" w:cs="Times New Roman"/>
              </w:rPr>
              <w:t xml:space="preserve"> МПа</w:t>
            </w:r>
          </w:p>
        </w:tc>
        <w:tc>
          <w:tcPr>
            <w:tcW w:w="4496" w:type="dxa"/>
            <w:gridSpan w:val="4"/>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Запас надёжности</w:t>
            </w:r>
          </w:p>
        </w:tc>
      </w:tr>
      <w:tr w:rsidR="00275AEA" w:rsidRPr="00E06D09" w:rsidTr="005A4EE5">
        <w:trPr>
          <w:jc w:val="center"/>
        </w:trPr>
        <w:tc>
          <w:tcPr>
            <w:tcW w:w="1348" w:type="dxa"/>
            <w:vMerge/>
            <w:vAlign w:val="center"/>
          </w:tcPr>
          <w:p w:rsidR="00275AEA" w:rsidRPr="00E06D09" w:rsidRDefault="00275AEA" w:rsidP="00F67F46">
            <w:pPr>
              <w:ind w:firstLine="0"/>
              <w:jc w:val="center"/>
              <w:rPr>
                <w:rFonts w:ascii="Times New Roman" w:eastAsia="ArialMT" w:hAnsi="Times New Roman" w:cs="Times New Roman"/>
              </w:rPr>
            </w:pPr>
          </w:p>
        </w:tc>
        <w:tc>
          <w:tcPr>
            <w:tcW w:w="1124" w:type="dxa"/>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1200 об/мин.</w:t>
            </w:r>
          </w:p>
        </w:tc>
        <w:tc>
          <w:tcPr>
            <w:tcW w:w="1124" w:type="dxa"/>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1800 об/мин.</w:t>
            </w:r>
          </w:p>
        </w:tc>
        <w:tc>
          <w:tcPr>
            <w:tcW w:w="1124" w:type="dxa"/>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2400 об/мин.</w:t>
            </w:r>
          </w:p>
        </w:tc>
        <w:tc>
          <w:tcPr>
            <w:tcW w:w="1124" w:type="dxa"/>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3000 об/мин.</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1,5</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3,72</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5,58</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7,43</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9,29</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1,7</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3,28</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4,92</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6,56</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8,20</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1,9</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2,93</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4,40</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5,87</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7,34</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2,1</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2,65</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3,98</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5,31</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6,64</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2,3</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2,42</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3,64</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4,85</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6,06</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2,5</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2,23</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3,35</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4,46</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5,58</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2,7</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2,06</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3,10</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4,13</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5,16</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2,9</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1,92</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2,88</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3,84</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4,81</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3,1</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1,80</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2,70</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3,60</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4,50</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3,3</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1,69</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2,53</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3,38</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4,22</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3,5</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1,59</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2,39</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3,19</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3,98</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3,7</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1,51</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2,26</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3,01</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3,77</w:t>
            </w:r>
          </w:p>
        </w:tc>
      </w:tr>
      <w:tr w:rsidR="00275AEA" w:rsidRPr="00E06D09" w:rsidTr="005A4EE5">
        <w:trPr>
          <w:jc w:val="center"/>
        </w:trPr>
        <w:tc>
          <w:tcPr>
            <w:tcW w:w="1348"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3,9</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1,43</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2,14</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2,86</w:t>
            </w:r>
          </w:p>
        </w:tc>
        <w:tc>
          <w:tcPr>
            <w:tcW w:w="112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3,57</w:t>
            </w:r>
          </w:p>
        </w:tc>
      </w:tr>
    </w:tbl>
    <w:p w:rsidR="00F92E8E" w:rsidRDefault="00F92E8E" w:rsidP="005A4EE5">
      <w:pPr>
        <w:jc w:val="both"/>
        <w:rPr>
          <w:rFonts w:ascii="Times New Roman" w:hAnsi="Times New Roman" w:cs="Times New Roman"/>
        </w:rPr>
      </w:pPr>
    </w:p>
    <w:p w:rsidR="005A4EE5" w:rsidRPr="00823868" w:rsidRDefault="005A4EE5" w:rsidP="005A4EE5">
      <w:pPr>
        <w:jc w:val="both"/>
        <w:rPr>
          <w:rFonts w:ascii="Times New Roman" w:hAnsi="Times New Roman" w:cs="Times New Roman"/>
        </w:rPr>
      </w:pPr>
      <w:r w:rsidRPr="00823868">
        <w:rPr>
          <w:rFonts w:ascii="Times New Roman" w:hAnsi="Times New Roman" w:cs="Times New Roman"/>
        </w:rPr>
        <w:t>На рисунке 4 дано графическое представление результатов расчёта. Как видно из графика, запас надёжности уменьшается по мере увеличения нагрузки, однако гидродинамическая смазка (</w:t>
      </w:r>
      <w:r w:rsidRPr="00823868">
        <w:rPr>
          <w:rFonts w:ascii="Times New Roman" w:eastAsia="ArialMT" w:hAnsi="Times New Roman" w:cs="Times New Roman"/>
        </w:rPr>
        <w:t>коэффициент запаса надёжности больше единицы)</w:t>
      </w:r>
      <w:r w:rsidRPr="00823868">
        <w:rPr>
          <w:rFonts w:ascii="Times New Roman" w:hAnsi="Times New Roman" w:cs="Times New Roman"/>
        </w:rPr>
        <w:t xml:space="preserve"> обеспечивается во всём диапазоне нагрузки и частоты вращения коленчатого вала.</w:t>
      </w:r>
    </w:p>
    <w:p w:rsidR="00275AEA" w:rsidRPr="00823868" w:rsidRDefault="00275AEA" w:rsidP="00823868">
      <w:pPr>
        <w:jc w:val="center"/>
        <w:rPr>
          <w:rFonts w:ascii="Times New Roman" w:hAnsi="Times New Roman" w:cs="Times New Roman"/>
        </w:rPr>
      </w:pPr>
      <w:r w:rsidRPr="00823868">
        <w:rPr>
          <w:rFonts w:ascii="Times New Roman" w:hAnsi="Times New Roman" w:cs="Times New Roman"/>
          <w:noProof/>
          <w:lang w:eastAsia="ru-RU"/>
        </w:rPr>
        <w:drawing>
          <wp:inline distT="0" distB="0" distL="0" distR="0" wp14:anchorId="03A66E70" wp14:editId="22E76E92">
            <wp:extent cx="3924300" cy="28956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1"/>
              </a:graphicData>
            </a:graphic>
          </wp:inline>
        </w:drawing>
      </w:r>
    </w:p>
    <w:p w:rsidR="00275AEA" w:rsidRPr="00823868" w:rsidRDefault="00275AEA" w:rsidP="00823868">
      <w:pPr>
        <w:jc w:val="both"/>
        <w:rPr>
          <w:rFonts w:ascii="Times New Roman" w:hAnsi="Times New Roman" w:cs="Times New Roman"/>
        </w:rPr>
      </w:pPr>
    </w:p>
    <w:p w:rsidR="00275AEA" w:rsidRPr="00823868" w:rsidRDefault="00F92E8E" w:rsidP="00823868">
      <w:pPr>
        <w:jc w:val="center"/>
        <w:rPr>
          <w:rFonts w:ascii="Times New Roman" w:eastAsia="ArialMT" w:hAnsi="Times New Roman" w:cs="Times New Roman"/>
        </w:rPr>
      </w:pPr>
      <w:r>
        <w:rPr>
          <w:rFonts w:ascii="Times New Roman" w:eastAsia="ArialMT" w:hAnsi="Times New Roman" w:cs="Times New Roman"/>
        </w:rPr>
        <w:t xml:space="preserve">Рисунок </w:t>
      </w:r>
      <w:r w:rsidR="00275AEA" w:rsidRPr="00823868">
        <w:rPr>
          <w:rFonts w:ascii="Times New Roman" w:eastAsia="ArialMT" w:hAnsi="Times New Roman" w:cs="Times New Roman"/>
        </w:rPr>
        <w:t xml:space="preserve"> 4</w:t>
      </w:r>
      <w:r w:rsidR="00881319">
        <w:rPr>
          <w:rFonts w:ascii="Times New Roman" w:eastAsia="ArialMT" w:hAnsi="Times New Roman" w:cs="Times New Roman"/>
        </w:rPr>
        <w:t xml:space="preserve"> –</w:t>
      </w:r>
      <w:r w:rsidR="00275AEA" w:rsidRPr="00823868">
        <w:rPr>
          <w:rFonts w:ascii="Times New Roman" w:eastAsia="ArialMT" w:hAnsi="Times New Roman" w:cs="Times New Roman"/>
        </w:rPr>
        <w:t xml:space="preserve"> Зависимость коэффициента запаса надёжности от нагрузки на по</w:t>
      </w:r>
      <w:r>
        <w:rPr>
          <w:rFonts w:ascii="Times New Roman" w:eastAsia="ArialMT" w:hAnsi="Times New Roman" w:cs="Times New Roman"/>
        </w:rPr>
        <w:t>дшипник и частоты вращения вала</w:t>
      </w:r>
    </w:p>
    <w:p w:rsidR="00F67F46" w:rsidRPr="00823868" w:rsidRDefault="00F67F46" w:rsidP="00F67F46">
      <w:pPr>
        <w:jc w:val="both"/>
        <w:rPr>
          <w:rFonts w:ascii="Times New Roman" w:eastAsia="ArialMT" w:hAnsi="Times New Roman" w:cs="Times New Roman"/>
        </w:rPr>
      </w:pPr>
      <w:r w:rsidRPr="00823868">
        <w:rPr>
          <w:rFonts w:ascii="Times New Roman" w:hAnsi="Times New Roman" w:cs="Times New Roman"/>
        </w:rPr>
        <w:t xml:space="preserve">Анализ </w:t>
      </w:r>
      <w:r w:rsidRPr="00823868">
        <w:rPr>
          <w:rFonts w:ascii="Times New Roman" w:eastAsia="ArialMT" w:hAnsi="Times New Roman" w:cs="Times New Roman"/>
        </w:rPr>
        <w:t>влияние нагрузки на подшипник на минимальную толщину масляного слоя производится аналогично анализу влияния режима работы подшипника на коэффициент запаса надёжности. Для этого рассчитывают минимальную толщину масляного слоя при 10 -15 значениях давления в диапазоне изменения нагрузки. Так как минимальная толщина масляного слоя зависит не только от нагрузки на подшипник, но и от частоты вращения вала, расчёт производят на нескольких частотах (</w:t>
      </w:r>
      <w:r>
        <w:rPr>
          <w:rFonts w:ascii="Times New Roman" w:eastAsia="ArialMT" w:hAnsi="Times New Roman" w:cs="Times New Roman"/>
        </w:rPr>
        <w:t>3</w:t>
      </w:r>
      <w:r w:rsidRPr="00823868">
        <w:rPr>
          <w:rFonts w:ascii="Times New Roman" w:eastAsia="ArialMT" w:hAnsi="Times New Roman" w:cs="Times New Roman"/>
        </w:rPr>
        <w:t>–</w:t>
      </w:r>
      <w:r>
        <w:rPr>
          <w:rFonts w:ascii="Times New Roman" w:eastAsia="ArialMT" w:hAnsi="Times New Roman" w:cs="Times New Roman"/>
        </w:rPr>
        <w:t>4</w:t>
      </w:r>
      <w:r w:rsidRPr="00823868">
        <w:rPr>
          <w:rFonts w:ascii="Times New Roman" w:eastAsia="ArialMT" w:hAnsi="Times New Roman" w:cs="Times New Roman"/>
        </w:rPr>
        <w:t xml:space="preserve"> вариант</w:t>
      </w:r>
      <w:r>
        <w:rPr>
          <w:rFonts w:ascii="Times New Roman" w:eastAsia="ArialMT" w:hAnsi="Times New Roman" w:cs="Times New Roman"/>
        </w:rPr>
        <w:t>а</w:t>
      </w:r>
      <w:r w:rsidRPr="00823868">
        <w:rPr>
          <w:rFonts w:ascii="Times New Roman" w:eastAsia="ArialMT" w:hAnsi="Times New Roman" w:cs="Times New Roman"/>
        </w:rPr>
        <w:t>) в диапазоне изменения скоростного режима.</w:t>
      </w:r>
    </w:p>
    <w:p w:rsidR="00F67F46" w:rsidRPr="00823868" w:rsidRDefault="00F67F46" w:rsidP="00F67F46">
      <w:pPr>
        <w:jc w:val="both"/>
        <w:rPr>
          <w:rFonts w:ascii="Times New Roman" w:eastAsia="ArialMT" w:hAnsi="Times New Roman" w:cs="Times New Roman"/>
        </w:rPr>
      </w:pPr>
      <w:r w:rsidRPr="00823868">
        <w:rPr>
          <w:rFonts w:ascii="Times New Roman" w:hAnsi="Times New Roman" w:cs="Times New Roman"/>
        </w:rPr>
        <w:t xml:space="preserve">Для определения </w:t>
      </w:r>
      <w:r w:rsidRPr="00823868">
        <w:rPr>
          <w:rFonts w:ascii="Times New Roman" w:eastAsia="ArialMT" w:hAnsi="Times New Roman" w:cs="Times New Roman"/>
        </w:rPr>
        <w:t xml:space="preserve">минимальной толщины масляного слоя сначала определяют величину коэффициента нагруженности, затем по диаграмме Зоммерфельда (исходя из коэффициента нагруженности) </w:t>
      </w:r>
      <w:r w:rsidR="00F92E8E" w:rsidRPr="00823868">
        <w:rPr>
          <w:rFonts w:ascii="Times New Roman" w:hAnsi="Times New Roman" w:cs="Times New Roman"/>
        </w:rPr>
        <w:t>определяют значение относительного эксцентриситета</w:t>
      </w:r>
      <w:r w:rsidR="00F92E8E" w:rsidRPr="00823868">
        <w:rPr>
          <w:rFonts w:ascii="Times New Roman" w:eastAsia="ArialMT" w:hAnsi="Times New Roman" w:cs="Times New Roman"/>
        </w:rPr>
        <w:t xml:space="preserve"> </w:t>
      </w:r>
      <w:r w:rsidRPr="00823868">
        <w:rPr>
          <w:rFonts w:ascii="Times New Roman" w:eastAsia="ArialMT" w:hAnsi="Times New Roman" w:cs="Times New Roman"/>
        </w:rPr>
        <w:t>и затем мин</w:t>
      </w:r>
      <w:r w:rsidR="00F92E8E">
        <w:rPr>
          <w:rFonts w:ascii="Times New Roman" w:eastAsia="ArialMT" w:hAnsi="Times New Roman" w:cs="Times New Roman"/>
        </w:rPr>
        <w:t>имальную толщину масляного слоя</w:t>
      </w:r>
      <w:r w:rsidR="00C16B4F">
        <w:rPr>
          <w:rFonts w:ascii="Times New Roman" w:eastAsia="ArialMT" w:hAnsi="Times New Roman" w:cs="Times New Roman"/>
        </w:rPr>
        <w:t>.</w:t>
      </w:r>
      <w:r w:rsidRPr="00823868">
        <w:rPr>
          <w:rFonts w:ascii="Times New Roman" w:eastAsia="ArialMT" w:hAnsi="Times New Roman" w:cs="Times New Roman"/>
        </w:rPr>
        <w:t xml:space="preserve">  </w:t>
      </w:r>
    </w:p>
    <w:p w:rsidR="005A4EE5" w:rsidRDefault="005A4EE5" w:rsidP="005A4EE5">
      <w:pPr>
        <w:jc w:val="both"/>
        <w:rPr>
          <w:rFonts w:ascii="Times New Roman" w:eastAsia="ArialMT" w:hAnsi="Times New Roman" w:cs="Times New Roman"/>
        </w:rPr>
      </w:pPr>
      <w:r>
        <w:rPr>
          <w:rFonts w:ascii="Times New Roman" w:eastAsia="ArialMT" w:hAnsi="Times New Roman" w:cs="Times New Roman"/>
        </w:rPr>
        <w:t xml:space="preserve">Для сокращения времени нахождения </w:t>
      </w:r>
      <w:r w:rsidRPr="00823868">
        <w:rPr>
          <w:rFonts w:ascii="Times New Roman" w:eastAsia="ArialMT" w:hAnsi="Times New Roman" w:cs="Times New Roman"/>
        </w:rPr>
        <w:t>величин</w:t>
      </w:r>
      <w:r>
        <w:rPr>
          <w:rFonts w:ascii="Times New Roman" w:eastAsia="ArialMT" w:hAnsi="Times New Roman" w:cs="Times New Roman"/>
        </w:rPr>
        <w:t>ы</w:t>
      </w:r>
      <w:r w:rsidRPr="00823868">
        <w:rPr>
          <w:rFonts w:ascii="Times New Roman" w:eastAsia="ArialMT" w:hAnsi="Times New Roman" w:cs="Times New Roman"/>
        </w:rPr>
        <w:t xml:space="preserve"> относительного эксцентриситета</w:t>
      </w:r>
      <w:r>
        <w:rPr>
          <w:rFonts w:ascii="Times New Roman" w:eastAsia="ArialMT" w:hAnsi="Times New Roman" w:cs="Times New Roman"/>
        </w:rPr>
        <w:t xml:space="preserve"> вместо диаграммы Зоммерфельда</w:t>
      </w:r>
      <w:r w:rsidR="00DF78F4">
        <w:rPr>
          <w:rFonts w:ascii="Times New Roman" w:eastAsia="ArialMT" w:hAnsi="Times New Roman" w:cs="Times New Roman"/>
        </w:rPr>
        <w:t xml:space="preserve"> в учебных целях</w:t>
      </w:r>
      <w:r>
        <w:rPr>
          <w:rFonts w:ascii="Times New Roman" w:eastAsia="ArialMT" w:hAnsi="Times New Roman" w:cs="Times New Roman"/>
        </w:rPr>
        <w:t xml:space="preserve"> можно использовать аналитические выражения, полученные аппроксимацией кривых графика рисунка 3 для наиболее распространённых отношений </w:t>
      </w:r>
      <w:r w:rsidR="00C16B4F">
        <w:rPr>
          <w:rFonts w:ascii="Times New Roman" w:eastAsia="ArialMT" w:hAnsi="Times New Roman" w:cs="Times New Roman"/>
        </w:rPr>
        <w:t>длины подшипника к его диаметру:</w:t>
      </w:r>
    </w:p>
    <w:p w:rsidR="009972FD" w:rsidRDefault="00C16B4F" w:rsidP="009972FD">
      <w:pPr>
        <w:rPr>
          <w:rFonts w:ascii="Times New Roman" w:hAnsi="Times New Roman" w:cs="Times New Roman"/>
        </w:rPr>
      </w:pPr>
      <w:r>
        <w:rPr>
          <w:rFonts w:ascii="Times New Roman" w:hAnsi="Times New Roman" w:cs="Times New Roman"/>
        </w:rPr>
        <w:t>д</w:t>
      </w:r>
      <w:r w:rsidR="009D3AE6">
        <w:rPr>
          <w:rFonts w:ascii="Times New Roman" w:hAnsi="Times New Roman" w:cs="Times New Roman"/>
        </w:rPr>
        <w:t xml:space="preserve">ля </w:t>
      </w:r>
      <w:r w:rsidR="009D3AE6" w:rsidRPr="00823868">
        <w:rPr>
          <w:rFonts w:ascii="Times New Roman" w:eastAsia="ArialMT" w:hAnsi="Times New Roman" w:cs="Times New Roman"/>
          <w:position w:val="-6"/>
        </w:rPr>
        <w:object w:dxaOrig="999" w:dyaOrig="360">
          <v:shape id="_x0000_i1086" type="#_x0000_t75" style="width:50pt;height:18.5pt" o:ole="">
            <v:imagedata r:id="rId18" o:title=""/>
          </v:shape>
          <o:OLEObject Type="Embed" ProgID="Equation.3" ShapeID="_x0000_i1086" DrawAspect="Content" ObjectID="_1538552801" r:id="rId122"/>
        </w:object>
      </w:r>
      <w:r w:rsidR="00F92E8E">
        <w:rPr>
          <w:rFonts w:ascii="Times New Roman" w:eastAsia="ArialMT" w:hAnsi="Times New Roman" w:cs="Times New Roman"/>
        </w:rPr>
        <w:t>=0,3</w:t>
      </w:r>
      <w:r w:rsidR="009972FD" w:rsidRPr="009972FD">
        <w:rPr>
          <w:rFonts w:ascii="Times New Roman" w:hAnsi="Times New Roman" w:cs="Times New Roman"/>
        </w:rPr>
        <w:t xml:space="preserve"> </w:t>
      </w:r>
      <w:r w:rsidR="009972FD">
        <w:rPr>
          <w:rFonts w:ascii="Times New Roman" w:hAnsi="Times New Roman" w:cs="Times New Roman"/>
        </w:rPr>
        <w:t xml:space="preserve"> </w:t>
      </w:r>
      <w:r>
        <w:rPr>
          <w:rFonts w:ascii="Times New Roman" w:hAnsi="Times New Roman" w:cs="Times New Roman"/>
        </w:rPr>
        <w:t xml:space="preserve">    </w:t>
      </w:r>
      <w:r w:rsidRPr="00F92E8E">
        <w:rPr>
          <w:rFonts w:ascii="Times New Roman" w:hAnsi="Times New Roman" w:cs="Times New Roman"/>
          <w:position w:val="-12"/>
          <w:sz w:val="32"/>
          <w:szCs w:val="32"/>
        </w:rPr>
        <w:object w:dxaOrig="4420" w:dyaOrig="460">
          <v:shape id="_x0000_i1087" type="#_x0000_t75" style="width:221pt;height:22pt" o:ole="">
            <v:imagedata r:id="rId123" o:title=""/>
          </v:shape>
          <o:OLEObject Type="Embed" ProgID="Equation.3" ShapeID="_x0000_i1087" DrawAspect="Content" ObjectID="_1538552802" r:id="rId124"/>
        </w:object>
      </w:r>
      <w:r>
        <w:rPr>
          <w:rFonts w:ascii="Times New Roman" w:hAnsi="Times New Roman" w:cs="Times New Roman"/>
          <w:sz w:val="32"/>
          <w:szCs w:val="32"/>
        </w:rPr>
        <w:t>;</w:t>
      </w:r>
    </w:p>
    <w:p w:rsidR="009972FD" w:rsidRDefault="00C16B4F" w:rsidP="009972FD">
      <w:pPr>
        <w:rPr>
          <w:rFonts w:ascii="Times New Roman" w:hAnsi="Times New Roman" w:cs="Times New Roman"/>
        </w:rPr>
      </w:pPr>
      <w:r>
        <w:rPr>
          <w:rFonts w:ascii="Times New Roman" w:hAnsi="Times New Roman" w:cs="Times New Roman"/>
        </w:rPr>
        <w:t>д</w:t>
      </w:r>
      <w:r w:rsidR="009D3AE6">
        <w:rPr>
          <w:rFonts w:ascii="Times New Roman" w:hAnsi="Times New Roman" w:cs="Times New Roman"/>
        </w:rPr>
        <w:t xml:space="preserve">ля </w:t>
      </w:r>
      <w:r w:rsidR="009D3AE6" w:rsidRPr="00823868">
        <w:rPr>
          <w:rFonts w:ascii="Times New Roman" w:eastAsia="ArialMT" w:hAnsi="Times New Roman" w:cs="Times New Roman"/>
          <w:position w:val="-6"/>
        </w:rPr>
        <w:object w:dxaOrig="999" w:dyaOrig="360">
          <v:shape id="_x0000_i1088" type="#_x0000_t75" style="width:50pt;height:18.5pt" o:ole="">
            <v:imagedata r:id="rId18" o:title=""/>
          </v:shape>
          <o:OLEObject Type="Embed" ProgID="Equation.3" ShapeID="_x0000_i1088" DrawAspect="Content" ObjectID="_1538552803" r:id="rId125"/>
        </w:object>
      </w:r>
      <w:r w:rsidR="009D3AE6">
        <w:rPr>
          <w:rFonts w:ascii="Times New Roman" w:eastAsia="ArialMT" w:hAnsi="Times New Roman" w:cs="Times New Roman"/>
        </w:rPr>
        <w:t>=0,</w:t>
      </w:r>
      <w:r w:rsidR="009972FD">
        <w:rPr>
          <w:rFonts w:ascii="Times New Roman" w:eastAsia="ArialMT" w:hAnsi="Times New Roman" w:cs="Times New Roman"/>
        </w:rPr>
        <w:t xml:space="preserve">4 </w:t>
      </w:r>
      <w:r>
        <w:rPr>
          <w:rFonts w:ascii="Times New Roman" w:eastAsia="ArialMT" w:hAnsi="Times New Roman" w:cs="Times New Roman"/>
        </w:rPr>
        <w:t xml:space="preserve">    </w:t>
      </w:r>
      <w:r w:rsidR="009972FD">
        <w:rPr>
          <w:rFonts w:ascii="Times New Roman" w:eastAsia="ArialMT" w:hAnsi="Times New Roman" w:cs="Times New Roman"/>
        </w:rPr>
        <w:t xml:space="preserve"> </w:t>
      </w:r>
      <w:r w:rsidRPr="00F92E8E">
        <w:rPr>
          <w:rFonts w:ascii="Times New Roman" w:hAnsi="Times New Roman" w:cs="Times New Roman"/>
          <w:position w:val="-12"/>
        </w:rPr>
        <w:object w:dxaOrig="4620" w:dyaOrig="460">
          <v:shape id="_x0000_i1089" type="#_x0000_t75" style="width:231pt;height:24pt" o:ole="">
            <v:imagedata r:id="rId126" o:title=""/>
          </v:shape>
          <o:OLEObject Type="Embed" ProgID="Equation.3" ShapeID="_x0000_i1089" DrawAspect="Content" ObjectID="_1538552804" r:id="rId127"/>
        </w:object>
      </w:r>
      <w:r>
        <w:rPr>
          <w:rFonts w:ascii="Times New Roman" w:hAnsi="Times New Roman" w:cs="Times New Roman"/>
        </w:rPr>
        <w:t>;</w:t>
      </w:r>
    </w:p>
    <w:p w:rsidR="009D3AE6" w:rsidRDefault="00C16B4F" w:rsidP="009D3AE6">
      <w:pPr>
        <w:jc w:val="both"/>
        <w:rPr>
          <w:rFonts w:ascii="Times New Roman" w:eastAsia="ArialMT" w:hAnsi="Times New Roman" w:cs="Times New Roman"/>
        </w:rPr>
      </w:pPr>
      <w:r>
        <w:rPr>
          <w:rFonts w:ascii="Times New Roman" w:hAnsi="Times New Roman" w:cs="Times New Roman"/>
        </w:rPr>
        <w:t>д</w:t>
      </w:r>
      <w:r w:rsidR="009D3AE6">
        <w:rPr>
          <w:rFonts w:ascii="Times New Roman" w:hAnsi="Times New Roman" w:cs="Times New Roman"/>
        </w:rPr>
        <w:t xml:space="preserve">ля </w:t>
      </w:r>
      <w:r w:rsidR="009D3AE6" w:rsidRPr="00823868">
        <w:rPr>
          <w:rFonts w:ascii="Times New Roman" w:eastAsia="ArialMT" w:hAnsi="Times New Roman" w:cs="Times New Roman"/>
          <w:position w:val="-6"/>
        </w:rPr>
        <w:object w:dxaOrig="999" w:dyaOrig="360">
          <v:shape id="_x0000_i1090" type="#_x0000_t75" style="width:50pt;height:18.5pt" o:ole="">
            <v:imagedata r:id="rId18" o:title=""/>
          </v:shape>
          <o:OLEObject Type="Embed" ProgID="Equation.3" ShapeID="_x0000_i1090" DrawAspect="Content" ObjectID="_1538552805" r:id="rId128"/>
        </w:object>
      </w:r>
      <w:r w:rsidR="009D3AE6">
        <w:rPr>
          <w:rFonts w:ascii="Times New Roman" w:eastAsia="ArialMT" w:hAnsi="Times New Roman" w:cs="Times New Roman"/>
        </w:rPr>
        <w:t>=0,</w:t>
      </w:r>
      <w:r w:rsidR="009972FD">
        <w:rPr>
          <w:rFonts w:ascii="Times New Roman" w:eastAsia="ArialMT" w:hAnsi="Times New Roman" w:cs="Times New Roman"/>
        </w:rPr>
        <w:t xml:space="preserve">5  </w:t>
      </w:r>
      <w:r>
        <w:rPr>
          <w:rFonts w:ascii="Times New Roman" w:eastAsia="ArialMT" w:hAnsi="Times New Roman" w:cs="Times New Roman"/>
        </w:rPr>
        <w:t xml:space="preserve">    </w:t>
      </w:r>
      <w:r w:rsidRPr="00F92E8E">
        <w:rPr>
          <w:rFonts w:ascii="Times New Roman" w:hAnsi="Times New Roman" w:cs="Times New Roman"/>
          <w:position w:val="-12"/>
        </w:rPr>
        <w:object w:dxaOrig="4620" w:dyaOrig="460">
          <v:shape id="_x0000_i1091" type="#_x0000_t75" style="width:231pt;height:24pt" o:ole="">
            <v:imagedata r:id="rId129" o:title=""/>
          </v:shape>
          <o:OLEObject Type="Embed" ProgID="Equation.3" ShapeID="_x0000_i1091" DrawAspect="Content" ObjectID="_1538552806" r:id="rId130"/>
        </w:object>
      </w:r>
      <w:r>
        <w:rPr>
          <w:rFonts w:ascii="Times New Roman" w:hAnsi="Times New Roman" w:cs="Times New Roman"/>
        </w:rPr>
        <w:t>.</w:t>
      </w:r>
    </w:p>
    <w:p w:rsidR="00F67F46" w:rsidRDefault="00F67F46" w:rsidP="00F67F46">
      <w:pPr>
        <w:jc w:val="both"/>
        <w:rPr>
          <w:rFonts w:ascii="Times New Roman" w:eastAsia="ArialMT" w:hAnsi="Times New Roman" w:cs="Times New Roman"/>
        </w:rPr>
      </w:pPr>
      <w:r w:rsidRPr="00823868">
        <w:rPr>
          <w:rFonts w:ascii="Times New Roman" w:eastAsia="ArialMT" w:hAnsi="Times New Roman" w:cs="Times New Roman"/>
        </w:rPr>
        <w:t xml:space="preserve">В таблице </w:t>
      </w:r>
      <w:r w:rsidR="00881319">
        <w:rPr>
          <w:rFonts w:ascii="Times New Roman" w:eastAsia="ArialMT" w:hAnsi="Times New Roman" w:cs="Times New Roman"/>
        </w:rPr>
        <w:t>4</w:t>
      </w:r>
      <w:r w:rsidRPr="00823868">
        <w:rPr>
          <w:rFonts w:ascii="Times New Roman" w:eastAsia="ArialMT" w:hAnsi="Times New Roman" w:cs="Times New Roman"/>
        </w:rPr>
        <w:t xml:space="preserve"> приведены результаты расчёта минимальной толщины масляного слоя при номинальном зазоре в подшипнике (0,03 мм) и вязкости масла 0,01 Па с. при различной нагрузке на подшипник и частоте вращения коленчатого вала.</w:t>
      </w:r>
    </w:p>
    <w:p w:rsidR="00F67F46" w:rsidRDefault="00F67F46" w:rsidP="00F11EFF">
      <w:pPr>
        <w:ind w:firstLine="0"/>
        <w:rPr>
          <w:rFonts w:ascii="Times New Roman" w:eastAsia="ArialMT" w:hAnsi="Times New Roman" w:cs="Times New Roman"/>
        </w:rPr>
      </w:pPr>
      <w:r w:rsidRPr="00823868">
        <w:rPr>
          <w:rFonts w:ascii="Times New Roman" w:hAnsi="Times New Roman" w:cs="Times New Roman"/>
        </w:rPr>
        <w:t xml:space="preserve">Таблица </w:t>
      </w:r>
      <w:r w:rsidR="00881319">
        <w:rPr>
          <w:rFonts w:ascii="Times New Roman" w:hAnsi="Times New Roman" w:cs="Times New Roman"/>
        </w:rPr>
        <w:t>4</w:t>
      </w:r>
      <w:r w:rsidR="00F11EFF">
        <w:rPr>
          <w:rFonts w:ascii="Times New Roman" w:hAnsi="Times New Roman" w:cs="Times New Roman"/>
        </w:rPr>
        <w:t xml:space="preserve"> –</w:t>
      </w:r>
      <w:r w:rsidRPr="00823868">
        <w:rPr>
          <w:rFonts w:ascii="Times New Roman" w:hAnsi="Times New Roman" w:cs="Times New Roman"/>
        </w:rPr>
        <w:t xml:space="preserve"> </w:t>
      </w:r>
      <w:r w:rsidR="00D7029D">
        <w:rPr>
          <w:rFonts w:ascii="Times New Roman" w:eastAsia="ArialMT" w:hAnsi="Times New Roman" w:cs="Times New Roman"/>
        </w:rPr>
        <w:t>М</w:t>
      </w:r>
      <w:r w:rsidRPr="00823868">
        <w:rPr>
          <w:rFonts w:ascii="Times New Roman" w:eastAsia="ArialMT" w:hAnsi="Times New Roman" w:cs="Times New Roman"/>
        </w:rPr>
        <w:t>инимальн</w:t>
      </w:r>
      <w:r w:rsidR="00D7029D">
        <w:rPr>
          <w:rFonts w:ascii="Times New Roman" w:eastAsia="ArialMT" w:hAnsi="Times New Roman" w:cs="Times New Roman"/>
        </w:rPr>
        <w:t>ая</w:t>
      </w:r>
      <w:r w:rsidRPr="00823868">
        <w:rPr>
          <w:rFonts w:ascii="Times New Roman" w:eastAsia="ArialMT" w:hAnsi="Times New Roman" w:cs="Times New Roman"/>
        </w:rPr>
        <w:t xml:space="preserve"> толщин</w:t>
      </w:r>
      <w:r w:rsidR="00D7029D">
        <w:rPr>
          <w:rFonts w:ascii="Times New Roman" w:eastAsia="ArialMT" w:hAnsi="Times New Roman" w:cs="Times New Roman"/>
        </w:rPr>
        <w:t>а</w:t>
      </w:r>
      <w:r w:rsidRPr="00823868">
        <w:rPr>
          <w:rFonts w:ascii="Times New Roman" w:eastAsia="ArialMT" w:hAnsi="Times New Roman" w:cs="Times New Roman"/>
        </w:rPr>
        <w:t xml:space="preserve"> масляного слоя при различной нагрузке на подшипник и ча</w:t>
      </w:r>
      <w:r w:rsidR="00F92E8E">
        <w:rPr>
          <w:rFonts w:ascii="Times New Roman" w:eastAsia="ArialMT" w:hAnsi="Times New Roman" w:cs="Times New Roman"/>
        </w:rPr>
        <w:t>стоте вращения коленчатого вала</w:t>
      </w:r>
    </w:p>
    <w:p w:rsidR="00F11EFF" w:rsidRPr="00823868" w:rsidRDefault="00F11EFF" w:rsidP="00F11EFF">
      <w:pPr>
        <w:ind w:firstLine="0"/>
        <w:jc w:val="center"/>
        <w:rPr>
          <w:rFonts w:ascii="Times New Roman" w:hAnsi="Times New Roman" w:cs="Times New Roman"/>
        </w:rPr>
      </w:pPr>
      <w:r>
        <w:rPr>
          <w:rFonts w:ascii="Times New Roman" w:eastAsia="ArialMT" w:hAnsi="Times New Roman" w:cs="Times New Roman"/>
        </w:rPr>
        <w:t xml:space="preserve">                                                        В миллиметрах</w:t>
      </w:r>
    </w:p>
    <w:tbl>
      <w:tblPr>
        <w:tblStyle w:val="a3"/>
        <w:tblW w:w="0" w:type="auto"/>
        <w:jc w:val="center"/>
        <w:tblLook w:val="04A0" w:firstRow="1" w:lastRow="0" w:firstColumn="1" w:lastColumn="0" w:noHBand="0" w:noVBand="1"/>
      </w:tblPr>
      <w:tblGrid>
        <w:gridCol w:w="1348"/>
        <w:gridCol w:w="1124"/>
        <w:gridCol w:w="1330"/>
        <w:gridCol w:w="1276"/>
        <w:gridCol w:w="1389"/>
      </w:tblGrid>
      <w:tr w:rsidR="00F67F46" w:rsidRPr="00E06D09" w:rsidTr="00E06D09">
        <w:trPr>
          <w:jc w:val="center"/>
        </w:trPr>
        <w:tc>
          <w:tcPr>
            <w:tcW w:w="1348" w:type="dxa"/>
            <w:vMerge w:val="restart"/>
            <w:vAlign w:val="center"/>
          </w:tcPr>
          <w:p w:rsidR="00F67F46" w:rsidRPr="00E06D09" w:rsidRDefault="00F67F46" w:rsidP="00501C76">
            <w:pPr>
              <w:ind w:firstLine="0"/>
              <w:jc w:val="center"/>
              <w:rPr>
                <w:rFonts w:ascii="Times New Roman" w:eastAsia="ArialMT" w:hAnsi="Times New Roman" w:cs="Times New Roman"/>
              </w:rPr>
            </w:pPr>
            <w:r w:rsidRPr="00E06D09">
              <w:rPr>
                <w:rFonts w:ascii="Times New Roman" w:eastAsia="ArialMT" w:hAnsi="Times New Roman" w:cs="Times New Roman"/>
              </w:rPr>
              <w:t>Давление МПа</w:t>
            </w:r>
          </w:p>
        </w:tc>
        <w:tc>
          <w:tcPr>
            <w:tcW w:w="5119" w:type="dxa"/>
            <w:gridSpan w:val="4"/>
            <w:vAlign w:val="center"/>
          </w:tcPr>
          <w:p w:rsidR="00F67F46" w:rsidRPr="00E06D09" w:rsidRDefault="00F67F46" w:rsidP="00F11EFF">
            <w:pPr>
              <w:ind w:firstLine="0"/>
              <w:jc w:val="center"/>
              <w:rPr>
                <w:rFonts w:ascii="Times New Roman" w:eastAsia="ArialMT" w:hAnsi="Times New Roman" w:cs="Times New Roman"/>
              </w:rPr>
            </w:pPr>
            <w:r w:rsidRPr="00E06D09">
              <w:rPr>
                <w:rFonts w:ascii="Times New Roman" w:eastAsia="ArialMT" w:hAnsi="Times New Roman" w:cs="Times New Roman"/>
              </w:rPr>
              <w:t>Минимальная толщина масляного слоя</w:t>
            </w:r>
          </w:p>
        </w:tc>
      </w:tr>
      <w:tr w:rsidR="00F67F46" w:rsidRPr="00E06D09" w:rsidTr="00E06D09">
        <w:trPr>
          <w:jc w:val="center"/>
        </w:trPr>
        <w:tc>
          <w:tcPr>
            <w:tcW w:w="1348" w:type="dxa"/>
            <w:vMerge/>
            <w:vAlign w:val="center"/>
          </w:tcPr>
          <w:p w:rsidR="00F67F46" w:rsidRPr="00E06D09" w:rsidRDefault="00F67F46" w:rsidP="00501C76">
            <w:pPr>
              <w:ind w:firstLine="0"/>
              <w:jc w:val="center"/>
              <w:rPr>
                <w:rFonts w:ascii="Times New Roman" w:eastAsia="ArialMT" w:hAnsi="Times New Roman" w:cs="Times New Roman"/>
              </w:rPr>
            </w:pPr>
          </w:p>
        </w:tc>
        <w:tc>
          <w:tcPr>
            <w:tcW w:w="1124" w:type="dxa"/>
            <w:vAlign w:val="center"/>
          </w:tcPr>
          <w:p w:rsidR="00F67F46" w:rsidRPr="00E06D09" w:rsidRDefault="00F67F46" w:rsidP="00501C76">
            <w:pPr>
              <w:ind w:firstLine="0"/>
              <w:jc w:val="center"/>
              <w:rPr>
                <w:rFonts w:ascii="Times New Roman" w:eastAsia="ArialMT" w:hAnsi="Times New Roman" w:cs="Times New Roman"/>
              </w:rPr>
            </w:pPr>
            <w:r w:rsidRPr="00E06D09">
              <w:rPr>
                <w:rFonts w:ascii="Times New Roman" w:eastAsia="ArialMT" w:hAnsi="Times New Roman" w:cs="Times New Roman"/>
              </w:rPr>
              <w:t>1200 об/мин.</w:t>
            </w:r>
          </w:p>
        </w:tc>
        <w:tc>
          <w:tcPr>
            <w:tcW w:w="1330" w:type="dxa"/>
            <w:vAlign w:val="center"/>
          </w:tcPr>
          <w:p w:rsidR="00F67F46" w:rsidRPr="00E06D09" w:rsidRDefault="00F67F46" w:rsidP="00501C76">
            <w:pPr>
              <w:ind w:firstLine="0"/>
              <w:jc w:val="center"/>
              <w:rPr>
                <w:rFonts w:ascii="Times New Roman" w:eastAsia="ArialMT" w:hAnsi="Times New Roman" w:cs="Times New Roman"/>
              </w:rPr>
            </w:pPr>
            <w:r w:rsidRPr="00E06D09">
              <w:rPr>
                <w:rFonts w:ascii="Times New Roman" w:eastAsia="ArialMT" w:hAnsi="Times New Roman" w:cs="Times New Roman"/>
              </w:rPr>
              <w:t>1800 об/мин.</w:t>
            </w:r>
          </w:p>
        </w:tc>
        <w:tc>
          <w:tcPr>
            <w:tcW w:w="1276" w:type="dxa"/>
            <w:vAlign w:val="center"/>
          </w:tcPr>
          <w:p w:rsidR="00F67F46" w:rsidRPr="00E06D09" w:rsidRDefault="00F67F46" w:rsidP="00501C76">
            <w:pPr>
              <w:ind w:firstLine="0"/>
              <w:jc w:val="center"/>
              <w:rPr>
                <w:rFonts w:ascii="Times New Roman" w:eastAsia="ArialMT" w:hAnsi="Times New Roman" w:cs="Times New Roman"/>
              </w:rPr>
            </w:pPr>
            <w:r w:rsidRPr="00E06D09">
              <w:rPr>
                <w:rFonts w:ascii="Times New Roman" w:eastAsia="ArialMT" w:hAnsi="Times New Roman" w:cs="Times New Roman"/>
              </w:rPr>
              <w:t>2400 об/мин.</w:t>
            </w:r>
          </w:p>
        </w:tc>
        <w:tc>
          <w:tcPr>
            <w:tcW w:w="1389" w:type="dxa"/>
            <w:vAlign w:val="center"/>
          </w:tcPr>
          <w:p w:rsidR="00F67F46" w:rsidRPr="00E06D09" w:rsidRDefault="00F67F46" w:rsidP="00501C76">
            <w:pPr>
              <w:ind w:firstLine="0"/>
              <w:jc w:val="center"/>
              <w:rPr>
                <w:rFonts w:ascii="Times New Roman" w:eastAsia="ArialMT" w:hAnsi="Times New Roman" w:cs="Times New Roman"/>
              </w:rPr>
            </w:pPr>
            <w:r w:rsidRPr="00E06D09">
              <w:rPr>
                <w:rFonts w:ascii="Times New Roman" w:eastAsia="ArialMT" w:hAnsi="Times New Roman" w:cs="Times New Roman"/>
              </w:rPr>
              <w:t>3000 об/мин.</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1,5</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0,0070</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0,0081</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0,0090</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0,0097</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1,7</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0,0067</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0,0078</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0,0086</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0,0093</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1,9</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0,0064</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0,0075</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0,0083</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0,0089</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2,1</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0,0061</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0,0072</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0,0080</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0,0086</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2,3</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0,0059</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0,0069</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0,0077</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0,0084</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2,5</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0,0057</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0,0067</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0,0075</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0,0081</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2,7</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0,0055</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0,0065</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0,0073</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0,0079</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2,9</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0,0054</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0,0063</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0,0071</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0,0077</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3,1</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0,0052</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0,0062</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0,0069</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0,0075</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3,3</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0,0051</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0,0060</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0,0068</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0,0073</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3,5</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0,0049</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0,0059</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0,0066</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0,0072</w:t>
            </w:r>
          </w:p>
        </w:tc>
      </w:tr>
      <w:tr w:rsidR="00F67F46" w:rsidRPr="00E06D09" w:rsidTr="00E06D09">
        <w:trPr>
          <w:jc w:val="center"/>
        </w:trPr>
        <w:tc>
          <w:tcPr>
            <w:tcW w:w="1348" w:type="dxa"/>
            <w:vAlign w:val="center"/>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3,7</w:t>
            </w:r>
          </w:p>
        </w:tc>
        <w:tc>
          <w:tcPr>
            <w:tcW w:w="1124"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0,0048</w:t>
            </w:r>
          </w:p>
        </w:tc>
        <w:tc>
          <w:tcPr>
            <w:tcW w:w="1330"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0,0057</w:t>
            </w:r>
          </w:p>
        </w:tc>
        <w:tc>
          <w:tcPr>
            <w:tcW w:w="1276"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0,0065</w:t>
            </w:r>
          </w:p>
        </w:tc>
        <w:tc>
          <w:tcPr>
            <w:tcW w:w="1389" w:type="dxa"/>
            <w:vAlign w:val="bottom"/>
          </w:tcPr>
          <w:p w:rsidR="00F67F46" w:rsidRPr="00E06D09" w:rsidRDefault="00F67F46" w:rsidP="00501C76">
            <w:pPr>
              <w:ind w:firstLine="0"/>
              <w:jc w:val="center"/>
              <w:rPr>
                <w:rFonts w:ascii="Times New Roman" w:hAnsi="Times New Roman" w:cs="Times New Roman"/>
              </w:rPr>
            </w:pPr>
            <w:r w:rsidRPr="00E06D09">
              <w:rPr>
                <w:rFonts w:ascii="Times New Roman" w:hAnsi="Times New Roman" w:cs="Times New Roman"/>
              </w:rPr>
              <w:t>0,0070</w:t>
            </w:r>
          </w:p>
        </w:tc>
      </w:tr>
    </w:tbl>
    <w:p w:rsidR="00F67F46" w:rsidRPr="00823868" w:rsidRDefault="00F67F46" w:rsidP="00501C76">
      <w:pPr>
        <w:ind w:firstLine="0"/>
        <w:jc w:val="center"/>
        <w:rPr>
          <w:rFonts w:ascii="Times New Roman" w:hAnsi="Times New Roman" w:cs="Times New Roman"/>
        </w:rPr>
      </w:pPr>
      <w:r w:rsidRPr="00823868">
        <w:rPr>
          <w:rFonts w:ascii="Times New Roman" w:hAnsi="Times New Roman" w:cs="Times New Roman"/>
          <w:noProof/>
          <w:lang w:eastAsia="ru-RU"/>
        </w:rPr>
        <w:drawing>
          <wp:inline distT="0" distB="0" distL="0" distR="0" wp14:anchorId="3261A596" wp14:editId="671A4CD2">
            <wp:extent cx="4241800" cy="2692400"/>
            <wp:effectExtent l="0" t="0" r="635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1"/>
              </a:graphicData>
            </a:graphic>
          </wp:inline>
        </w:drawing>
      </w:r>
    </w:p>
    <w:p w:rsidR="00F67F46" w:rsidRPr="00823868" w:rsidRDefault="00881319" w:rsidP="00C16B4F">
      <w:pPr>
        <w:jc w:val="center"/>
        <w:rPr>
          <w:rFonts w:ascii="Times New Roman" w:hAnsi="Times New Roman" w:cs="Times New Roman"/>
        </w:rPr>
      </w:pPr>
      <w:r>
        <w:rPr>
          <w:rFonts w:ascii="Times New Roman" w:hAnsi="Times New Roman" w:cs="Times New Roman"/>
        </w:rPr>
        <w:t>Рис</w:t>
      </w:r>
      <w:r w:rsidR="00F67F46" w:rsidRPr="00823868">
        <w:rPr>
          <w:rFonts w:ascii="Times New Roman" w:hAnsi="Times New Roman" w:cs="Times New Roman"/>
        </w:rPr>
        <w:t xml:space="preserve"> </w:t>
      </w:r>
      <w:r w:rsidR="00F67F46">
        <w:rPr>
          <w:rFonts w:ascii="Times New Roman" w:hAnsi="Times New Roman" w:cs="Times New Roman"/>
        </w:rPr>
        <w:t>5</w:t>
      </w:r>
      <w:r>
        <w:rPr>
          <w:rFonts w:ascii="Times New Roman" w:hAnsi="Times New Roman" w:cs="Times New Roman"/>
        </w:rPr>
        <w:t>–</w:t>
      </w:r>
      <w:r w:rsidR="00F67F46" w:rsidRPr="00823868">
        <w:rPr>
          <w:rFonts w:ascii="Times New Roman" w:hAnsi="Times New Roman" w:cs="Times New Roman"/>
        </w:rPr>
        <w:t xml:space="preserve"> </w:t>
      </w:r>
      <w:r w:rsidR="00F67F46" w:rsidRPr="00823868">
        <w:rPr>
          <w:rFonts w:ascii="Times New Roman" w:eastAsia="ArialMT" w:hAnsi="Times New Roman" w:cs="Times New Roman"/>
        </w:rPr>
        <w:t>Зависимость минимальной толщины масляного слоя от нагрузки на подшипник при разной ча</w:t>
      </w:r>
      <w:r>
        <w:rPr>
          <w:rFonts w:ascii="Times New Roman" w:eastAsia="ArialMT" w:hAnsi="Times New Roman" w:cs="Times New Roman"/>
        </w:rPr>
        <w:t>стоте вращения коленчатого вала</w:t>
      </w:r>
    </w:p>
    <w:p w:rsidR="00632141" w:rsidRDefault="00632141" w:rsidP="00501C76">
      <w:pPr>
        <w:jc w:val="both"/>
        <w:rPr>
          <w:rFonts w:ascii="Times New Roman" w:hAnsi="Times New Roman" w:cs="Times New Roman"/>
        </w:rPr>
      </w:pPr>
    </w:p>
    <w:p w:rsidR="00501C76" w:rsidRPr="00823868" w:rsidRDefault="00501C76" w:rsidP="00501C76">
      <w:pPr>
        <w:jc w:val="both"/>
        <w:rPr>
          <w:rFonts w:ascii="Times New Roman" w:hAnsi="Times New Roman" w:cs="Times New Roman"/>
        </w:rPr>
      </w:pPr>
      <w:r w:rsidRPr="00823868">
        <w:rPr>
          <w:rFonts w:ascii="Times New Roman" w:hAnsi="Times New Roman" w:cs="Times New Roman"/>
        </w:rPr>
        <w:t xml:space="preserve">На рисунке </w:t>
      </w:r>
      <w:r>
        <w:rPr>
          <w:rFonts w:ascii="Times New Roman" w:hAnsi="Times New Roman" w:cs="Times New Roman"/>
        </w:rPr>
        <w:t>5</w:t>
      </w:r>
      <w:r w:rsidRPr="00823868">
        <w:rPr>
          <w:rFonts w:ascii="Times New Roman" w:hAnsi="Times New Roman" w:cs="Times New Roman"/>
        </w:rPr>
        <w:t xml:space="preserve"> дано графическое представление результатов расчёта. Как видно из графика, </w:t>
      </w:r>
      <w:r w:rsidRPr="00823868">
        <w:rPr>
          <w:rFonts w:ascii="Times New Roman" w:eastAsia="ArialMT" w:hAnsi="Times New Roman" w:cs="Times New Roman"/>
        </w:rPr>
        <w:t>минимальная толщина масляного слоя существенно уменьшается с увеличением давления на подшипник. При низкой частоте вращения вала и максимальном давлении минимальная толщина масляного слоя достигает критического значения.</w:t>
      </w:r>
    </w:p>
    <w:p w:rsidR="00F11125" w:rsidRDefault="00F11125" w:rsidP="00823868">
      <w:pPr>
        <w:jc w:val="both"/>
        <w:rPr>
          <w:rFonts w:ascii="Times New Roman" w:eastAsia="ArialMT" w:hAnsi="Times New Roman" w:cs="Times New Roman"/>
        </w:rPr>
      </w:pPr>
    </w:p>
    <w:p w:rsidR="00F11125" w:rsidRPr="00881319" w:rsidRDefault="00F11125" w:rsidP="00F67F46">
      <w:pPr>
        <w:rPr>
          <w:rFonts w:ascii="Times New Roman" w:eastAsia="ArialMT" w:hAnsi="Times New Roman" w:cs="Times New Roman"/>
          <w:i/>
        </w:rPr>
      </w:pPr>
      <w:r w:rsidRPr="00881319">
        <w:rPr>
          <w:rFonts w:ascii="Times New Roman" w:eastAsia="ArialMT" w:hAnsi="Times New Roman" w:cs="Times New Roman"/>
          <w:i/>
        </w:rPr>
        <w:t>3.</w:t>
      </w:r>
      <w:r w:rsidR="00F67F46" w:rsidRPr="00881319">
        <w:rPr>
          <w:rFonts w:ascii="Times New Roman" w:eastAsia="ArialMT" w:hAnsi="Times New Roman" w:cs="Times New Roman"/>
          <w:i/>
        </w:rPr>
        <w:t>4</w:t>
      </w:r>
      <w:r w:rsidRPr="00881319">
        <w:rPr>
          <w:rFonts w:ascii="Times New Roman" w:eastAsia="ArialMT" w:hAnsi="Times New Roman" w:cs="Times New Roman"/>
          <w:i/>
        </w:rPr>
        <w:t xml:space="preserve"> Влияние</w:t>
      </w:r>
      <w:r w:rsidR="00F67F46" w:rsidRPr="00881319">
        <w:rPr>
          <w:rFonts w:ascii="Times New Roman" w:eastAsia="ArialMT" w:hAnsi="Times New Roman" w:cs="Times New Roman"/>
          <w:i/>
        </w:rPr>
        <w:t xml:space="preserve"> </w:t>
      </w:r>
      <w:r w:rsidRPr="00881319">
        <w:rPr>
          <w:rFonts w:ascii="Times New Roman" w:eastAsia="ArialMT" w:hAnsi="Times New Roman" w:cs="Times New Roman"/>
          <w:i/>
        </w:rPr>
        <w:t xml:space="preserve">частоты вращения вала </w:t>
      </w:r>
      <w:r w:rsidR="00F67F46" w:rsidRPr="00881319">
        <w:rPr>
          <w:i/>
        </w:rPr>
        <w:t>на работоспособность подшипников</w:t>
      </w:r>
    </w:p>
    <w:p w:rsidR="00F11125" w:rsidRDefault="00F11125" w:rsidP="00823868">
      <w:pPr>
        <w:jc w:val="both"/>
        <w:rPr>
          <w:rFonts w:ascii="Times New Roman" w:eastAsia="ArialMT" w:hAnsi="Times New Roman" w:cs="Times New Roman"/>
        </w:rPr>
      </w:pPr>
    </w:p>
    <w:p w:rsidR="00C16B4F" w:rsidRDefault="00275AEA" w:rsidP="00823868">
      <w:pPr>
        <w:jc w:val="both"/>
        <w:rPr>
          <w:rFonts w:ascii="Times New Roman" w:eastAsia="ArialMT" w:hAnsi="Times New Roman" w:cs="Times New Roman"/>
        </w:rPr>
      </w:pPr>
      <w:r w:rsidRPr="00823868">
        <w:rPr>
          <w:rFonts w:ascii="Times New Roman" w:eastAsia="ArialMT" w:hAnsi="Times New Roman" w:cs="Times New Roman"/>
        </w:rPr>
        <w:t>Для анализа влияния частоты вращения вала на коэффициент запаса надёжности рассчитывают коэфф</w:t>
      </w:r>
      <w:r w:rsidR="00C16B4F">
        <w:rPr>
          <w:rFonts w:ascii="Times New Roman" w:eastAsia="ArialMT" w:hAnsi="Times New Roman" w:cs="Times New Roman"/>
        </w:rPr>
        <w:t>ициент запаса надёжности при 10</w:t>
      </w:r>
      <w:r w:rsidRPr="00823868">
        <w:rPr>
          <w:rFonts w:ascii="Times New Roman" w:eastAsia="ArialMT" w:hAnsi="Times New Roman" w:cs="Times New Roman"/>
        </w:rPr>
        <w:t xml:space="preserve">-15 значениях частоты вращения в диапазоне изменения скоростного режима. </w:t>
      </w:r>
    </w:p>
    <w:p w:rsidR="008B65B7" w:rsidRPr="00823868" w:rsidRDefault="008B65B7" w:rsidP="00823868">
      <w:pPr>
        <w:jc w:val="both"/>
        <w:rPr>
          <w:rFonts w:ascii="Times New Roman" w:eastAsia="ArialMT" w:hAnsi="Times New Roman" w:cs="Times New Roman"/>
        </w:rPr>
      </w:pPr>
    </w:p>
    <w:p w:rsidR="00275AEA" w:rsidRPr="00823868" w:rsidRDefault="00275AEA" w:rsidP="00823868">
      <w:pPr>
        <w:jc w:val="center"/>
        <w:rPr>
          <w:rFonts w:ascii="Times New Roman" w:hAnsi="Times New Roman" w:cs="Times New Roman"/>
        </w:rPr>
      </w:pPr>
      <w:r w:rsidRPr="00823868">
        <w:rPr>
          <w:rFonts w:ascii="Times New Roman" w:hAnsi="Times New Roman" w:cs="Times New Roman"/>
        </w:rPr>
        <w:t xml:space="preserve">Таблица </w:t>
      </w:r>
      <w:r w:rsidR="00881319">
        <w:rPr>
          <w:rFonts w:ascii="Times New Roman" w:hAnsi="Times New Roman" w:cs="Times New Roman"/>
        </w:rPr>
        <w:t>5</w:t>
      </w:r>
      <w:r w:rsidR="00023EFC">
        <w:rPr>
          <w:rFonts w:ascii="Times New Roman" w:hAnsi="Times New Roman" w:cs="Times New Roman"/>
        </w:rPr>
        <w:t xml:space="preserve"> –</w:t>
      </w:r>
      <w:r w:rsidRPr="00823868">
        <w:rPr>
          <w:rFonts w:ascii="Times New Roman" w:hAnsi="Times New Roman" w:cs="Times New Roman"/>
        </w:rPr>
        <w:t xml:space="preserve"> </w:t>
      </w:r>
      <w:r w:rsidRPr="00823868">
        <w:rPr>
          <w:rFonts w:ascii="Times New Roman" w:eastAsia="ArialMT" w:hAnsi="Times New Roman" w:cs="Times New Roman"/>
        </w:rPr>
        <w:t>Зависимость коэффициента запаса надёжности от частоты вращения вала нагрузки при р</w:t>
      </w:r>
      <w:r w:rsidR="00023EFC">
        <w:rPr>
          <w:rFonts w:ascii="Times New Roman" w:eastAsia="ArialMT" w:hAnsi="Times New Roman" w:cs="Times New Roman"/>
        </w:rPr>
        <w:t>азличной нагрузке на  подшипник</w:t>
      </w:r>
    </w:p>
    <w:p w:rsidR="00275AEA" w:rsidRPr="00823868" w:rsidRDefault="00275AEA" w:rsidP="00823868">
      <w:pPr>
        <w:jc w:val="both"/>
        <w:rPr>
          <w:rFonts w:ascii="Times New Roman" w:hAnsi="Times New Roman" w:cs="Times New Roman"/>
        </w:rPr>
      </w:pPr>
    </w:p>
    <w:tbl>
      <w:tblPr>
        <w:tblStyle w:val="a3"/>
        <w:tblpPr w:leftFromText="180" w:rightFromText="180" w:vertAnchor="text" w:tblpXSpec="center" w:tblpY="1"/>
        <w:tblOverlap w:val="never"/>
        <w:tblW w:w="0" w:type="auto"/>
        <w:tblLook w:val="04A0" w:firstRow="1" w:lastRow="0" w:firstColumn="1" w:lastColumn="0" w:noHBand="0" w:noVBand="1"/>
      </w:tblPr>
      <w:tblGrid>
        <w:gridCol w:w="1381"/>
        <w:gridCol w:w="994"/>
        <w:gridCol w:w="994"/>
        <w:gridCol w:w="994"/>
        <w:gridCol w:w="994"/>
      </w:tblGrid>
      <w:tr w:rsidR="00275AEA" w:rsidRPr="00E06D09" w:rsidTr="00632141">
        <w:tc>
          <w:tcPr>
            <w:tcW w:w="1381" w:type="dxa"/>
            <w:vMerge w:val="restart"/>
            <w:vAlign w:val="center"/>
          </w:tcPr>
          <w:p w:rsidR="00275AEA" w:rsidRPr="00E06D09" w:rsidRDefault="00275AEA" w:rsidP="00D7029D">
            <w:pPr>
              <w:ind w:firstLine="0"/>
              <w:jc w:val="center"/>
              <w:rPr>
                <w:rFonts w:ascii="Times New Roman" w:eastAsia="ArialMT" w:hAnsi="Times New Roman" w:cs="Times New Roman"/>
              </w:rPr>
            </w:pPr>
            <w:r w:rsidRPr="00E06D09">
              <w:rPr>
                <w:rFonts w:ascii="Times New Roman" w:eastAsia="ArialMT" w:hAnsi="Times New Roman" w:cs="Times New Roman"/>
              </w:rPr>
              <w:t xml:space="preserve">Частота вращения </w:t>
            </w:r>
            <w:r w:rsidR="00D7029D" w:rsidRPr="00E06D09">
              <w:rPr>
                <w:rFonts w:ascii="Times New Roman" w:eastAsia="ArialMT" w:hAnsi="Times New Roman" w:cs="Times New Roman"/>
              </w:rPr>
              <w:t>вала</w:t>
            </w:r>
            <w:r w:rsidRPr="00E06D09">
              <w:rPr>
                <w:rFonts w:ascii="Times New Roman" w:eastAsia="ArialMT" w:hAnsi="Times New Roman" w:cs="Times New Roman"/>
              </w:rPr>
              <w:t xml:space="preserve"> об/мин.</w:t>
            </w:r>
          </w:p>
        </w:tc>
        <w:tc>
          <w:tcPr>
            <w:tcW w:w="3976" w:type="dxa"/>
            <w:gridSpan w:val="4"/>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Запас надёжности</w:t>
            </w:r>
          </w:p>
        </w:tc>
      </w:tr>
      <w:tr w:rsidR="00275AEA" w:rsidRPr="00E06D09" w:rsidTr="00632141">
        <w:tc>
          <w:tcPr>
            <w:tcW w:w="1381" w:type="dxa"/>
            <w:vMerge/>
            <w:vAlign w:val="center"/>
          </w:tcPr>
          <w:p w:rsidR="00275AEA" w:rsidRPr="00E06D09" w:rsidRDefault="00275AEA" w:rsidP="00F67F46">
            <w:pPr>
              <w:ind w:firstLine="0"/>
              <w:jc w:val="center"/>
              <w:rPr>
                <w:rFonts w:ascii="Times New Roman" w:eastAsia="ArialMT" w:hAnsi="Times New Roman" w:cs="Times New Roman"/>
              </w:rPr>
            </w:pPr>
          </w:p>
        </w:tc>
        <w:tc>
          <w:tcPr>
            <w:tcW w:w="994" w:type="dxa"/>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1,5 МПа</w:t>
            </w:r>
          </w:p>
        </w:tc>
        <w:tc>
          <w:tcPr>
            <w:tcW w:w="994" w:type="dxa"/>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2,3 МПа</w:t>
            </w:r>
          </w:p>
        </w:tc>
        <w:tc>
          <w:tcPr>
            <w:tcW w:w="994" w:type="dxa"/>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3,1 МПа</w:t>
            </w:r>
          </w:p>
        </w:tc>
        <w:tc>
          <w:tcPr>
            <w:tcW w:w="994" w:type="dxa"/>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4,0 МПа</w:t>
            </w:r>
          </w:p>
        </w:tc>
      </w:tr>
      <w:tr w:rsidR="00275AEA" w:rsidRPr="00E06D09" w:rsidTr="00632141">
        <w:tc>
          <w:tcPr>
            <w:tcW w:w="1381" w:type="dxa"/>
            <w:vAlign w:val="bottom"/>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1000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3,10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2,02</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1,50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1,16</w:t>
            </w:r>
          </w:p>
        </w:tc>
      </w:tr>
      <w:tr w:rsidR="00275AEA" w:rsidRPr="00E06D09" w:rsidTr="00632141">
        <w:tc>
          <w:tcPr>
            <w:tcW w:w="1381" w:type="dxa"/>
            <w:vAlign w:val="bottom"/>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1200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3,72</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2,42</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1,80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1,39</w:t>
            </w:r>
          </w:p>
        </w:tc>
      </w:tr>
      <w:tr w:rsidR="00275AEA" w:rsidRPr="00E06D09" w:rsidTr="00632141">
        <w:tc>
          <w:tcPr>
            <w:tcW w:w="1381" w:type="dxa"/>
            <w:vAlign w:val="bottom"/>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1400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4,34</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2,83</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2,10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1,63</w:t>
            </w:r>
          </w:p>
        </w:tc>
      </w:tr>
      <w:tr w:rsidR="00275AEA" w:rsidRPr="00E06D09" w:rsidTr="00632141">
        <w:tc>
          <w:tcPr>
            <w:tcW w:w="1381" w:type="dxa"/>
            <w:vAlign w:val="bottom"/>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1600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4,96</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3,23</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2,40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1,86</w:t>
            </w:r>
          </w:p>
        </w:tc>
      </w:tr>
      <w:tr w:rsidR="00275AEA" w:rsidRPr="00E06D09" w:rsidTr="00632141">
        <w:tc>
          <w:tcPr>
            <w:tcW w:w="1381" w:type="dxa"/>
            <w:vAlign w:val="bottom"/>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1800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5,58</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3,64</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2,70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2,09</w:t>
            </w:r>
          </w:p>
        </w:tc>
      </w:tr>
      <w:tr w:rsidR="00275AEA" w:rsidRPr="00E06D09" w:rsidTr="00632141">
        <w:tc>
          <w:tcPr>
            <w:tcW w:w="1381" w:type="dxa"/>
            <w:vAlign w:val="bottom"/>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2000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6,19</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4,04</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2,32</w:t>
            </w:r>
          </w:p>
        </w:tc>
      </w:tr>
      <w:tr w:rsidR="00275AEA" w:rsidRPr="00E06D09" w:rsidTr="00632141">
        <w:tc>
          <w:tcPr>
            <w:tcW w:w="1381" w:type="dxa"/>
            <w:vAlign w:val="bottom"/>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2200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6,81</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4,44</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3,30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2,56</w:t>
            </w:r>
          </w:p>
        </w:tc>
      </w:tr>
      <w:tr w:rsidR="00275AEA" w:rsidRPr="00E06D09" w:rsidTr="00632141">
        <w:tc>
          <w:tcPr>
            <w:tcW w:w="1381" w:type="dxa"/>
            <w:vAlign w:val="bottom"/>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2400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7,43</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4,85</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3,60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2,79</w:t>
            </w:r>
          </w:p>
        </w:tc>
      </w:tr>
      <w:tr w:rsidR="00275AEA" w:rsidRPr="00E06D09" w:rsidTr="00632141">
        <w:tc>
          <w:tcPr>
            <w:tcW w:w="1381" w:type="dxa"/>
            <w:vAlign w:val="bottom"/>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2600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8,05</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5,25</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3,90</w:t>
            </w:r>
          </w:p>
        </w:tc>
        <w:tc>
          <w:tcPr>
            <w:tcW w:w="994"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3,02</w:t>
            </w:r>
          </w:p>
        </w:tc>
      </w:tr>
    </w:tbl>
    <w:p w:rsidR="00275AEA" w:rsidRPr="00823868" w:rsidRDefault="00275AEA" w:rsidP="00823868">
      <w:pPr>
        <w:tabs>
          <w:tab w:val="left" w:pos="1085"/>
        </w:tabs>
        <w:jc w:val="center"/>
        <w:rPr>
          <w:rFonts w:ascii="Times New Roman" w:hAnsi="Times New Roman" w:cs="Times New Roman"/>
          <w:noProof/>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275AEA" w:rsidRPr="00823868" w:rsidRDefault="00275AEA" w:rsidP="00823868">
      <w:pPr>
        <w:rPr>
          <w:rFonts w:ascii="Times New Roman" w:hAnsi="Times New Roman" w:cs="Times New Roman"/>
        </w:rPr>
      </w:pPr>
    </w:p>
    <w:p w:rsidR="00C16B4F" w:rsidRPr="00823868" w:rsidRDefault="00C16B4F" w:rsidP="00C16B4F">
      <w:pPr>
        <w:jc w:val="both"/>
        <w:rPr>
          <w:rFonts w:ascii="Times New Roman" w:eastAsia="ArialMT" w:hAnsi="Times New Roman" w:cs="Times New Roman"/>
        </w:rPr>
      </w:pPr>
      <w:r w:rsidRPr="00823868">
        <w:rPr>
          <w:rFonts w:ascii="Times New Roman" w:eastAsia="ArialMT" w:hAnsi="Times New Roman" w:cs="Times New Roman"/>
        </w:rPr>
        <w:t>Так как коэффициент запаса надёжности зависит не только от скоростного режима, но и от нагрузки на подшипник, расчёт производят при нескольких величинах нагрузки (</w:t>
      </w:r>
      <w:r>
        <w:rPr>
          <w:rFonts w:ascii="Times New Roman" w:eastAsia="ArialMT" w:hAnsi="Times New Roman" w:cs="Times New Roman"/>
        </w:rPr>
        <w:t>3</w:t>
      </w:r>
      <w:r w:rsidRPr="00823868">
        <w:rPr>
          <w:rFonts w:ascii="Times New Roman" w:eastAsia="ArialMT" w:hAnsi="Times New Roman" w:cs="Times New Roman"/>
        </w:rPr>
        <w:t>–</w:t>
      </w:r>
      <w:r>
        <w:rPr>
          <w:rFonts w:ascii="Times New Roman" w:eastAsia="ArialMT" w:hAnsi="Times New Roman" w:cs="Times New Roman"/>
        </w:rPr>
        <w:t>4</w:t>
      </w:r>
      <w:r w:rsidRPr="00823868">
        <w:rPr>
          <w:rFonts w:ascii="Times New Roman" w:eastAsia="ArialMT" w:hAnsi="Times New Roman" w:cs="Times New Roman"/>
        </w:rPr>
        <w:t xml:space="preserve"> вариант</w:t>
      </w:r>
      <w:r>
        <w:rPr>
          <w:rFonts w:ascii="Times New Roman" w:eastAsia="ArialMT" w:hAnsi="Times New Roman" w:cs="Times New Roman"/>
        </w:rPr>
        <w:t>а</w:t>
      </w:r>
      <w:r w:rsidRPr="00823868">
        <w:rPr>
          <w:rFonts w:ascii="Times New Roman" w:eastAsia="ArialMT" w:hAnsi="Times New Roman" w:cs="Times New Roman"/>
        </w:rPr>
        <w:t>) в диапазоне изменения нагрузочного режима.</w:t>
      </w:r>
    </w:p>
    <w:p w:rsidR="00C16B4F" w:rsidRDefault="00C16B4F" w:rsidP="00C16B4F">
      <w:pPr>
        <w:jc w:val="both"/>
        <w:rPr>
          <w:rFonts w:ascii="Times New Roman" w:eastAsia="ArialMT" w:hAnsi="Times New Roman" w:cs="Times New Roman"/>
        </w:rPr>
      </w:pPr>
      <w:r w:rsidRPr="00823868">
        <w:rPr>
          <w:rFonts w:ascii="Times New Roman" w:eastAsia="ArialMT" w:hAnsi="Times New Roman" w:cs="Times New Roman"/>
        </w:rPr>
        <w:t xml:space="preserve">В таблице </w:t>
      </w:r>
      <w:r>
        <w:rPr>
          <w:rFonts w:ascii="Times New Roman" w:eastAsia="ArialMT" w:hAnsi="Times New Roman" w:cs="Times New Roman"/>
        </w:rPr>
        <w:t>5</w:t>
      </w:r>
      <w:r w:rsidRPr="00823868">
        <w:rPr>
          <w:rFonts w:ascii="Times New Roman" w:eastAsia="ArialMT" w:hAnsi="Times New Roman" w:cs="Times New Roman"/>
        </w:rPr>
        <w:t xml:space="preserve"> приведены результаты расчёта зависимости коэффициента запаса надёжности (при номинальном зазоре в подшипнике 0,03 мм и вязкости масла 0,01 Па с) от частоты вращения вала.</w:t>
      </w:r>
    </w:p>
    <w:p w:rsidR="00E06D09" w:rsidRDefault="00E06D09" w:rsidP="00823868">
      <w:pPr>
        <w:jc w:val="both"/>
        <w:rPr>
          <w:rFonts w:ascii="Times New Roman" w:hAnsi="Times New Roman" w:cs="Times New Roman"/>
        </w:rPr>
      </w:pPr>
    </w:p>
    <w:p w:rsidR="00E06D09" w:rsidRDefault="00E06D09" w:rsidP="00823868">
      <w:pPr>
        <w:jc w:val="both"/>
        <w:rPr>
          <w:rFonts w:ascii="Times New Roman" w:hAnsi="Times New Roman" w:cs="Times New Roman"/>
        </w:rPr>
      </w:pPr>
    </w:p>
    <w:p w:rsidR="00275AEA" w:rsidRPr="00823868" w:rsidRDefault="00275AEA" w:rsidP="008B65B7">
      <w:pPr>
        <w:tabs>
          <w:tab w:val="left" w:pos="1085"/>
        </w:tabs>
        <w:ind w:firstLine="0"/>
        <w:jc w:val="center"/>
        <w:rPr>
          <w:rFonts w:ascii="Times New Roman" w:hAnsi="Times New Roman" w:cs="Times New Roman"/>
        </w:rPr>
      </w:pPr>
      <w:r w:rsidRPr="00823868">
        <w:rPr>
          <w:rFonts w:ascii="Times New Roman" w:hAnsi="Times New Roman" w:cs="Times New Roman"/>
          <w:noProof/>
          <w:lang w:eastAsia="ru-RU"/>
        </w:rPr>
        <w:drawing>
          <wp:inline distT="0" distB="0" distL="0" distR="0" wp14:anchorId="23898D24" wp14:editId="6EF85719">
            <wp:extent cx="4572000" cy="27432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2"/>
              </a:graphicData>
            </a:graphic>
          </wp:inline>
        </w:drawing>
      </w:r>
    </w:p>
    <w:p w:rsidR="00275AEA" w:rsidRPr="00823868" w:rsidRDefault="00E06D09" w:rsidP="00823868">
      <w:pPr>
        <w:jc w:val="center"/>
        <w:rPr>
          <w:rFonts w:ascii="Times New Roman" w:eastAsia="ArialMT" w:hAnsi="Times New Roman" w:cs="Times New Roman"/>
        </w:rPr>
      </w:pPr>
      <w:r>
        <w:rPr>
          <w:rFonts w:ascii="Times New Roman" w:eastAsia="ArialMT" w:hAnsi="Times New Roman" w:cs="Times New Roman"/>
        </w:rPr>
        <w:t>Рисунок</w:t>
      </w:r>
      <w:r w:rsidR="00275AEA" w:rsidRPr="00823868">
        <w:rPr>
          <w:rFonts w:ascii="Times New Roman" w:eastAsia="ArialMT" w:hAnsi="Times New Roman" w:cs="Times New Roman"/>
        </w:rPr>
        <w:t xml:space="preserve"> </w:t>
      </w:r>
      <w:r w:rsidR="00F67F46">
        <w:rPr>
          <w:rFonts w:ascii="Times New Roman" w:eastAsia="ArialMT" w:hAnsi="Times New Roman" w:cs="Times New Roman"/>
        </w:rPr>
        <w:t>6</w:t>
      </w:r>
      <w:r>
        <w:rPr>
          <w:rFonts w:ascii="Times New Roman" w:eastAsia="ArialMT" w:hAnsi="Times New Roman" w:cs="Times New Roman"/>
        </w:rPr>
        <w:t xml:space="preserve"> –</w:t>
      </w:r>
      <w:r w:rsidR="00275AEA" w:rsidRPr="00823868">
        <w:rPr>
          <w:rFonts w:ascii="Times New Roman" w:eastAsia="ArialMT" w:hAnsi="Times New Roman" w:cs="Times New Roman"/>
        </w:rPr>
        <w:t xml:space="preserve"> Зависимость коэффициента запаса надёжности от частоты вращен</w:t>
      </w:r>
      <w:r>
        <w:rPr>
          <w:rFonts w:ascii="Times New Roman" w:eastAsia="ArialMT" w:hAnsi="Times New Roman" w:cs="Times New Roman"/>
        </w:rPr>
        <w:t>ия вала и нагрузки на подшипник</w:t>
      </w:r>
    </w:p>
    <w:p w:rsidR="00275AEA" w:rsidRPr="00823868" w:rsidRDefault="00275AEA" w:rsidP="00823868">
      <w:pPr>
        <w:jc w:val="both"/>
        <w:rPr>
          <w:rFonts w:ascii="Times New Roman" w:eastAsia="ArialMT" w:hAnsi="Times New Roman" w:cs="Times New Roman"/>
        </w:rPr>
      </w:pPr>
    </w:p>
    <w:p w:rsidR="00275AEA" w:rsidRPr="00823868" w:rsidRDefault="00275AEA" w:rsidP="00823868">
      <w:pPr>
        <w:jc w:val="center"/>
        <w:rPr>
          <w:rFonts w:ascii="Times New Roman" w:hAnsi="Times New Roman" w:cs="Times New Roman"/>
        </w:rPr>
      </w:pPr>
      <w:r w:rsidRPr="00823868">
        <w:rPr>
          <w:rFonts w:ascii="Times New Roman" w:hAnsi="Times New Roman" w:cs="Times New Roman"/>
        </w:rPr>
        <w:t xml:space="preserve">Таблица </w:t>
      </w:r>
      <w:r w:rsidR="00881319">
        <w:rPr>
          <w:rFonts w:ascii="Times New Roman" w:hAnsi="Times New Roman" w:cs="Times New Roman"/>
        </w:rPr>
        <w:t>6</w:t>
      </w:r>
      <w:r w:rsidR="00E06D09">
        <w:rPr>
          <w:rFonts w:ascii="Times New Roman" w:hAnsi="Times New Roman" w:cs="Times New Roman"/>
        </w:rPr>
        <w:t xml:space="preserve"> –</w:t>
      </w:r>
      <w:r w:rsidRPr="00823868">
        <w:rPr>
          <w:rFonts w:ascii="Times New Roman" w:hAnsi="Times New Roman" w:cs="Times New Roman"/>
        </w:rPr>
        <w:t xml:space="preserve"> </w:t>
      </w:r>
      <w:r w:rsidR="004D7019">
        <w:rPr>
          <w:rFonts w:ascii="Times New Roman" w:hAnsi="Times New Roman" w:cs="Times New Roman"/>
        </w:rPr>
        <w:t>З</w:t>
      </w:r>
      <w:r w:rsidRPr="00823868">
        <w:rPr>
          <w:rFonts w:ascii="Times New Roman" w:eastAsia="ArialMT" w:hAnsi="Times New Roman" w:cs="Times New Roman"/>
        </w:rPr>
        <w:t>ависимост</w:t>
      </w:r>
      <w:r w:rsidR="004D7019">
        <w:rPr>
          <w:rFonts w:ascii="Times New Roman" w:eastAsia="ArialMT" w:hAnsi="Times New Roman" w:cs="Times New Roman"/>
        </w:rPr>
        <w:t>ь</w:t>
      </w:r>
      <w:r w:rsidRPr="00823868">
        <w:rPr>
          <w:rFonts w:ascii="Times New Roman" w:eastAsia="ArialMT" w:hAnsi="Times New Roman" w:cs="Times New Roman"/>
        </w:rPr>
        <w:t xml:space="preserve"> минимальной толщины масляного слоя от частоты вращения вала при различной нагруз</w:t>
      </w:r>
      <w:r w:rsidR="00E06D09">
        <w:rPr>
          <w:rFonts w:ascii="Times New Roman" w:eastAsia="ArialMT" w:hAnsi="Times New Roman" w:cs="Times New Roman"/>
        </w:rPr>
        <w:t>ке</w:t>
      </w:r>
    </w:p>
    <w:p w:rsidR="00275AEA" w:rsidRPr="00823868" w:rsidRDefault="00275AEA" w:rsidP="00823868">
      <w:pPr>
        <w:tabs>
          <w:tab w:val="left" w:pos="3740"/>
        </w:tabs>
        <w:jc w:val="both"/>
        <w:rPr>
          <w:rFonts w:ascii="Times New Roman" w:hAnsi="Times New Roman" w:cs="Times New Roman"/>
        </w:rPr>
      </w:pPr>
    </w:p>
    <w:tbl>
      <w:tblPr>
        <w:tblStyle w:val="a3"/>
        <w:tblW w:w="0" w:type="auto"/>
        <w:jc w:val="center"/>
        <w:tblInd w:w="1668" w:type="dxa"/>
        <w:tblLook w:val="04A0" w:firstRow="1" w:lastRow="0" w:firstColumn="1" w:lastColumn="0" w:noHBand="0" w:noVBand="1"/>
      </w:tblPr>
      <w:tblGrid>
        <w:gridCol w:w="2118"/>
        <w:gridCol w:w="1198"/>
        <w:gridCol w:w="1198"/>
        <w:gridCol w:w="1198"/>
        <w:gridCol w:w="1198"/>
        <w:gridCol w:w="1276"/>
      </w:tblGrid>
      <w:tr w:rsidR="00275AEA" w:rsidRPr="00E06D09" w:rsidTr="00E06D09">
        <w:trPr>
          <w:jc w:val="center"/>
        </w:trPr>
        <w:tc>
          <w:tcPr>
            <w:tcW w:w="2119" w:type="dxa"/>
            <w:vMerge w:val="restart"/>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Частота вращения вала об/мин.</w:t>
            </w:r>
          </w:p>
        </w:tc>
        <w:tc>
          <w:tcPr>
            <w:tcW w:w="0" w:type="auto"/>
            <w:gridSpan w:val="5"/>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Минимальная толщина масляного слоя, мм</w:t>
            </w:r>
          </w:p>
        </w:tc>
      </w:tr>
      <w:tr w:rsidR="00275AEA" w:rsidRPr="00E06D09" w:rsidTr="00E06D09">
        <w:trPr>
          <w:jc w:val="center"/>
        </w:trPr>
        <w:tc>
          <w:tcPr>
            <w:tcW w:w="2119" w:type="dxa"/>
            <w:vMerge/>
            <w:vAlign w:val="center"/>
          </w:tcPr>
          <w:p w:rsidR="00275AEA" w:rsidRPr="00E06D09" w:rsidRDefault="00275AEA" w:rsidP="00F67F46">
            <w:pPr>
              <w:ind w:firstLine="0"/>
              <w:jc w:val="center"/>
              <w:rPr>
                <w:rFonts w:ascii="Times New Roman" w:eastAsia="ArialMT" w:hAnsi="Times New Roman" w:cs="Times New Roman"/>
              </w:rPr>
            </w:pPr>
          </w:p>
        </w:tc>
        <w:tc>
          <w:tcPr>
            <w:tcW w:w="0" w:type="auto"/>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1,5 МПа</w:t>
            </w:r>
          </w:p>
        </w:tc>
        <w:tc>
          <w:tcPr>
            <w:tcW w:w="0" w:type="auto"/>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2,3 МПа</w:t>
            </w:r>
          </w:p>
        </w:tc>
        <w:tc>
          <w:tcPr>
            <w:tcW w:w="0" w:type="auto"/>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3,1 МПа</w:t>
            </w:r>
          </w:p>
        </w:tc>
        <w:tc>
          <w:tcPr>
            <w:tcW w:w="0" w:type="auto"/>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eastAsia="ArialMT" w:hAnsi="Times New Roman" w:cs="Times New Roman"/>
              </w:rPr>
              <w:t>4,0 МПа</w:t>
            </w:r>
          </w:p>
        </w:tc>
        <w:tc>
          <w:tcPr>
            <w:tcW w:w="0" w:type="auto"/>
            <w:vAlign w:val="center"/>
          </w:tcPr>
          <w:p w:rsidR="00275AEA" w:rsidRPr="00E06D09" w:rsidRDefault="00275AEA" w:rsidP="00F67F46">
            <w:pPr>
              <w:ind w:firstLine="0"/>
              <w:jc w:val="center"/>
              <w:rPr>
                <w:rFonts w:ascii="Times New Roman" w:eastAsia="ArialMT" w:hAnsi="Times New Roman" w:cs="Times New Roman"/>
              </w:rPr>
            </w:pPr>
            <w:r w:rsidRPr="00E06D09">
              <w:rPr>
                <w:rFonts w:ascii="Times New Roman" w:hAnsi="Times New Roman" w:cs="Times New Roman"/>
                <w:position w:val="-24"/>
              </w:rPr>
              <w:object w:dxaOrig="1060" w:dyaOrig="540">
                <v:shape id="_x0000_i1092" type="#_x0000_t75" style="width:53pt;height:27pt" o:ole="">
                  <v:imagedata r:id="rId91" o:title=""/>
                </v:shape>
                <o:OLEObject Type="Embed" ProgID="Equation.3" ShapeID="_x0000_i1092" DrawAspect="Content" ObjectID="_1538552807" r:id="rId133"/>
              </w:objec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1000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0,0065</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0,0055</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0,0043</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1200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0,0070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0,0059</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0,0052</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0,0047</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1400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0,0074</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0,0063</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0,0056</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0,0050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1600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0,0078</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0,0066</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0,0059</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0,0053</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1800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0,0081</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0,0069</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0,0062</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0,0056</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2000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0,0084</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0,0072</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0,0064</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0,0058</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2200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0,0087</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0,0075</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0,0067</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2400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0,0090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0,0077</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0,0069</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0,0063</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2600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0,0092</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0,0080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0,0071</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0,0065</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2800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0,0095</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0,0082</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0,0073</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0,0067</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r w:rsidR="00275AEA" w:rsidRPr="00E06D09" w:rsidTr="00E06D09">
        <w:trPr>
          <w:jc w:val="center"/>
        </w:trPr>
        <w:tc>
          <w:tcPr>
            <w:tcW w:w="2119" w:type="dxa"/>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3000</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0,0097</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0,0084</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0,0075</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0,0068</w:t>
            </w:r>
          </w:p>
        </w:tc>
        <w:tc>
          <w:tcPr>
            <w:tcW w:w="0" w:type="auto"/>
            <w:vAlign w:val="center"/>
          </w:tcPr>
          <w:p w:rsidR="00275AEA" w:rsidRPr="00E06D09" w:rsidRDefault="00275AEA" w:rsidP="00F67F46">
            <w:pPr>
              <w:ind w:firstLine="0"/>
              <w:jc w:val="center"/>
              <w:rPr>
                <w:rFonts w:ascii="Times New Roman" w:hAnsi="Times New Roman" w:cs="Times New Roman"/>
              </w:rPr>
            </w:pPr>
            <w:r w:rsidRPr="00E06D09">
              <w:rPr>
                <w:rFonts w:ascii="Times New Roman" w:hAnsi="Times New Roman" w:cs="Times New Roman"/>
              </w:rPr>
              <w:t>0,0048</w:t>
            </w:r>
          </w:p>
        </w:tc>
      </w:tr>
    </w:tbl>
    <w:p w:rsidR="008B65B7" w:rsidRDefault="008B65B7" w:rsidP="00823868">
      <w:pPr>
        <w:jc w:val="both"/>
        <w:rPr>
          <w:rFonts w:ascii="Times New Roman" w:eastAsia="ArialMT" w:hAnsi="Times New Roman" w:cs="Times New Roman"/>
        </w:rPr>
      </w:pPr>
    </w:p>
    <w:p w:rsidR="00275AEA" w:rsidRPr="00823868" w:rsidRDefault="007A52B7" w:rsidP="00823868">
      <w:pPr>
        <w:jc w:val="both"/>
        <w:rPr>
          <w:rFonts w:ascii="Times New Roman" w:eastAsia="ArialMT" w:hAnsi="Times New Roman" w:cs="Times New Roman"/>
        </w:rPr>
      </w:pPr>
      <w:r>
        <w:rPr>
          <w:rFonts w:ascii="Times New Roman" w:eastAsia="ArialMT" w:hAnsi="Times New Roman" w:cs="Times New Roman"/>
        </w:rPr>
        <w:t>На рисунке</w:t>
      </w:r>
      <w:r w:rsidR="00275AEA" w:rsidRPr="00823868">
        <w:rPr>
          <w:rFonts w:ascii="Times New Roman" w:eastAsia="ArialMT" w:hAnsi="Times New Roman" w:cs="Times New Roman"/>
        </w:rPr>
        <w:t xml:space="preserve"> 7 дано графическое представление результатов расчёта.</w:t>
      </w:r>
      <w:r w:rsidR="008B65B7">
        <w:rPr>
          <w:rFonts w:ascii="Times New Roman" w:eastAsia="ArialMT" w:hAnsi="Times New Roman" w:cs="Times New Roman"/>
        </w:rPr>
        <w:t xml:space="preserve"> Как следует из графика,</w:t>
      </w:r>
      <w:r w:rsidR="008B65B7" w:rsidRPr="008B65B7">
        <w:rPr>
          <w:rFonts w:ascii="Times New Roman" w:eastAsia="ArialMT" w:hAnsi="Times New Roman" w:cs="Times New Roman"/>
        </w:rPr>
        <w:t xml:space="preserve"> </w:t>
      </w:r>
      <w:r w:rsidR="008B65B7" w:rsidRPr="00823868">
        <w:rPr>
          <w:rFonts w:ascii="Times New Roman" w:eastAsia="ArialMT" w:hAnsi="Times New Roman" w:cs="Times New Roman"/>
        </w:rPr>
        <w:t>минимальн</w:t>
      </w:r>
      <w:r w:rsidR="008B65B7">
        <w:rPr>
          <w:rFonts w:ascii="Times New Roman" w:eastAsia="ArialMT" w:hAnsi="Times New Roman" w:cs="Times New Roman"/>
        </w:rPr>
        <w:t>ая</w:t>
      </w:r>
      <w:r w:rsidR="008B65B7" w:rsidRPr="00823868">
        <w:rPr>
          <w:rFonts w:ascii="Times New Roman" w:eastAsia="ArialMT" w:hAnsi="Times New Roman" w:cs="Times New Roman"/>
        </w:rPr>
        <w:t xml:space="preserve"> толщин</w:t>
      </w:r>
      <w:r w:rsidR="008B65B7">
        <w:rPr>
          <w:rFonts w:ascii="Times New Roman" w:eastAsia="ArialMT" w:hAnsi="Times New Roman" w:cs="Times New Roman"/>
        </w:rPr>
        <w:t>а</w:t>
      </w:r>
      <w:r w:rsidR="008B65B7" w:rsidRPr="00823868">
        <w:rPr>
          <w:rFonts w:ascii="Times New Roman" w:eastAsia="ArialMT" w:hAnsi="Times New Roman" w:cs="Times New Roman"/>
        </w:rPr>
        <w:t xml:space="preserve"> масляного слоя</w:t>
      </w:r>
      <w:r w:rsidR="008B65B7">
        <w:rPr>
          <w:rFonts w:ascii="Times New Roman" w:eastAsia="ArialMT" w:hAnsi="Times New Roman" w:cs="Times New Roman"/>
        </w:rPr>
        <w:t xml:space="preserve"> достигает критической только в случае максимальной нагрузки при низких частотах вращения коленчатого вала.</w:t>
      </w:r>
    </w:p>
    <w:p w:rsidR="00275AEA" w:rsidRPr="00823868" w:rsidRDefault="00275AEA" w:rsidP="00823868">
      <w:pPr>
        <w:tabs>
          <w:tab w:val="left" w:pos="3740"/>
        </w:tabs>
        <w:jc w:val="center"/>
        <w:rPr>
          <w:rFonts w:ascii="Times New Roman" w:hAnsi="Times New Roman" w:cs="Times New Roman"/>
        </w:rPr>
      </w:pPr>
      <w:r w:rsidRPr="00823868">
        <w:rPr>
          <w:rFonts w:ascii="Times New Roman" w:hAnsi="Times New Roman" w:cs="Times New Roman"/>
          <w:noProof/>
          <w:lang w:eastAsia="ru-RU"/>
        </w:rPr>
        <w:drawing>
          <wp:inline distT="0" distB="0" distL="0" distR="0" wp14:anchorId="54D6F261" wp14:editId="551D46EF">
            <wp:extent cx="4572000" cy="2670272"/>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4"/>
              </a:graphicData>
            </a:graphic>
          </wp:inline>
        </w:drawing>
      </w:r>
    </w:p>
    <w:p w:rsidR="00275AEA" w:rsidRPr="00823868" w:rsidRDefault="00E06D09" w:rsidP="00823868">
      <w:pPr>
        <w:jc w:val="center"/>
        <w:rPr>
          <w:rFonts w:ascii="Times New Roman" w:hAnsi="Times New Roman" w:cs="Times New Roman"/>
        </w:rPr>
      </w:pPr>
      <w:r>
        <w:rPr>
          <w:rFonts w:ascii="Times New Roman" w:hAnsi="Times New Roman" w:cs="Times New Roman"/>
        </w:rPr>
        <w:t>Рисунок</w:t>
      </w:r>
      <w:r w:rsidR="00275AEA" w:rsidRPr="00823868">
        <w:rPr>
          <w:rFonts w:ascii="Times New Roman" w:hAnsi="Times New Roman" w:cs="Times New Roman"/>
        </w:rPr>
        <w:t xml:space="preserve"> 7</w:t>
      </w:r>
      <w:r>
        <w:rPr>
          <w:rFonts w:ascii="Times New Roman" w:hAnsi="Times New Roman" w:cs="Times New Roman"/>
        </w:rPr>
        <w:t xml:space="preserve"> –</w:t>
      </w:r>
      <w:r w:rsidR="00275AEA" w:rsidRPr="00823868">
        <w:rPr>
          <w:rFonts w:ascii="Times New Roman" w:hAnsi="Times New Roman" w:cs="Times New Roman"/>
        </w:rPr>
        <w:t xml:space="preserve"> </w:t>
      </w:r>
      <w:r w:rsidR="00275AEA" w:rsidRPr="00823868">
        <w:rPr>
          <w:rFonts w:ascii="Times New Roman" w:eastAsia="ArialMT" w:hAnsi="Times New Roman" w:cs="Times New Roman"/>
        </w:rPr>
        <w:t>Зависимость минимальной толщины масляного слоя от частоты враще</w:t>
      </w:r>
      <w:r>
        <w:rPr>
          <w:rFonts w:ascii="Times New Roman" w:eastAsia="ArialMT" w:hAnsi="Times New Roman" w:cs="Times New Roman"/>
        </w:rPr>
        <w:t>ния вала при различной нагрузке</w:t>
      </w:r>
    </w:p>
    <w:p w:rsidR="00275AEA" w:rsidRPr="00823868" w:rsidRDefault="00275AEA" w:rsidP="00823868">
      <w:pPr>
        <w:jc w:val="both"/>
        <w:rPr>
          <w:rFonts w:ascii="Times New Roman" w:hAnsi="Times New Roman" w:cs="Times New Roman"/>
        </w:rPr>
      </w:pPr>
    </w:p>
    <w:p w:rsidR="002B171C" w:rsidRPr="00881319" w:rsidRDefault="002B171C" w:rsidP="00E06D09">
      <w:pPr>
        <w:jc w:val="center"/>
        <w:rPr>
          <w:i/>
        </w:rPr>
      </w:pPr>
      <w:r w:rsidRPr="00881319">
        <w:rPr>
          <w:i/>
        </w:rPr>
        <w:t>3.</w:t>
      </w:r>
      <w:r w:rsidR="00F31A54" w:rsidRPr="00881319">
        <w:rPr>
          <w:i/>
        </w:rPr>
        <w:t>5</w:t>
      </w:r>
      <w:r w:rsidRPr="00881319">
        <w:rPr>
          <w:i/>
        </w:rPr>
        <w:t xml:space="preserve"> Вл</w:t>
      </w:r>
      <w:r w:rsidR="00E06D09" w:rsidRPr="00881319">
        <w:rPr>
          <w:i/>
        </w:rPr>
        <w:t>ияние вязкости смазочного масла</w:t>
      </w:r>
    </w:p>
    <w:p w:rsidR="004F32E5" w:rsidRDefault="004F32E5" w:rsidP="002B171C">
      <w:pPr>
        <w:jc w:val="both"/>
      </w:pPr>
    </w:p>
    <w:p w:rsidR="004F32E5" w:rsidRDefault="00F67F46" w:rsidP="00823868">
      <w:pPr>
        <w:jc w:val="both"/>
        <w:rPr>
          <w:rFonts w:ascii="Times New Roman" w:hAnsi="Times New Roman" w:cs="Times New Roman"/>
        </w:rPr>
      </w:pPr>
      <w:r>
        <w:rPr>
          <w:rFonts w:ascii="Times New Roman" w:hAnsi="Times New Roman" w:cs="Times New Roman"/>
        </w:rPr>
        <w:t xml:space="preserve">Анализ </w:t>
      </w:r>
      <w:r>
        <w:t>в</w:t>
      </w:r>
      <w:r w:rsidRPr="00314BC9">
        <w:t>лияни</w:t>
      </w:r>
      <w:r>
        <w:t>я</w:t>
      </w:r>
      <w:r w:rsidRPr="00314BC9">
        <w:t xml:space="preserve"> вязкости смазочного масла</w:t>
      </w:r>
      <w:r>
        <w:t xml:space="preserve"> на </w:t>
      </w:r>
      <w:r w:rsidRPr="00823868">
        <w:rPr>
          <w:rFonts w:ascii="Times New Roman" w:hAnsi="Times New Roman" w:cs="Times New Roman"/>
        </w:rPr>
        <w:t>работоспособност</w:t>
      </w:r>
      <w:r>
        <w:rPr>
          <w:rFonts w:ascii="Times New Roman" w:hAnsi="Times New Roman" w:cs="Times New Roman"/>
        </w:rPr>
        <w:t>ь</w:t>
      </w:r>
      <w:r w:rsidRPr="00823868">
        <w:rPr>
          <w:rFonts w:ascii="Times New Roman" w:hAnsi="Times New Roman" w:cs="Times New Roman"/>
        </w:rPr>
        <w:t xml:space="preserve"> подшипника</w:t>
      </w:r>
      <w:r>
        <w:rPr>
          <w:rFonts w:ascii="Times New Roman" w:hAnsi="Times New Roman" w:cs="Times New Roman"/>
        </w:rPr>
        <w:t xml:space="preserve"> производится аналогично исследованиям влияния нагрузки и частоты вращения коленчатого вала</w:t>
      </w:r>
      <w:r w:rsidR="00C16B4F">
        <w:rPr>
          <w:rFonts w:ascii="Times New Roman" w:hAnsi="Times New Roman" w:cs="Times New Roman"/>
        </w:rPr>
        <w:t>.</w:t>
      </w:r>
    </w:p>
    <w:p w:rsidR="004C4A42" w:rsidRDefault="004C4A42" w:rsidP="00823868">
      <w:pPr>
        <w:jc w:val="both"/>
        <w:rPr>
          <w:rFonts w:ascii="Times New Roman" w:hAnsi="Times New Roman" w:cs="Times New Roman"/>
        </w:rPr>
      </w:pPr>
    </w:p>
    <w:p w:rsidR="004F32E5" w:rsidRDefault="004F32E5" w:rsidP="004F32E5">
      <w:pPr>
        <w:jc w:val="center"/>
        <w:rPr>
          <w:rFonts w:ascii="Times New Roman" w:eastAsia="ArialMT" w:hAnsi="Times New Roman" w:cs="Times New Roman"/>
        </w:rPr>
      </w:pPr>
      <w:r w:rsidRPr="00823868">
        <w:rPr>
          <w:rFonts w:ascii="Times New Roman" w:hAnsi="Times New Roman" w:cs="Times New Roman"/>
        </w:rPr>
        <w:t xml:space="preserve">Таблица </w:t>
      </w:r>
      <w:r w:rsidR="00881319">
        <w:rPr>
          <w:rFonts w:ascii="Times New Roman" w:hAnsi="Times New Roman" w:cs="Times New Roman"/>
        </w:rPr>
        <w:t>7</w:t>
      </w:r>
      <w:r w:rsidR="00E06D09">
        <w:rPr>
          <w:rFonts w:ascii="Times New Roman" w:hAnsi="Times New Roman" w:cs="Times New Roman"/>
        </w:rPr>
        <w:t xml:space="preserve"> -</w:t>
      </w:r>
      <w:r w:rsidRPr="00823868">
        <w:rPr>
          <w:rFonts w:ascii="Times New Roman" w:hAnsi="Times New Roman" w:cs="Times New Roman"/>
        </w:rPr>
        <w:t xml:space="preserve"> </w:t>
      </w:r>
      <w:r>
        <w:rPr>
          <w:rFonts w:ascii="Times New Roman" w:hAnsi="Times New Roman" w:cs="Times New Roman"/>
        </w:rPr>
        <w:t>З</w:t>
      </w:r>
      <w:r w:rsidRPr="00823868">
        <w:rPr>
          <w:rFonts w:ascii="Times New Roman" w:eastAsia="ArialMT" w:hAnsi="Times New Roman" w:cs="Times New Roman"/>
        </w:rPr>
        <w:t>ависимост</w:t>
      </w:r>
      <w:r>
        <w:rPr>
          <w:rFonts w:ascii="Times New Roman" w:eastAsia="ArialMT" w:hAnsi="Times New Roman" w:cs="Times New Roman"/>
        </w:rPr>
        <w:t>ь</w:t>
      </w:r>
      <w:r w:rsidRPr="00823868">
        <w:rPr>
          <w:rFonts w:ascii="Times New Roman" w:eastAsia="ArialMT" w:hAnsi="Times New Roman" w:cs="Times New Roman"/>
        </w:rPr>
        <w:t xml:space="preserve"> минимальной толщины масляного слоя от </w:t>
      </w:r>
      <w:r>
        <w:rPr>
          <w:rFonts w:ascii="Times New Roman" w:eastAsia="ArialMT" w:hAnsi="Times New Roman" w:cs="Times New Roman"/>
        </w:rPr>
        <w:t>вязкости масла</w:t>
      </w:r>
    </w:p>
    <w:tbl>
      <w:tblPr>
        <w:tblStyle w:val="a3"/>
        <w:tblW w:w="0" w:type="auto"/>
        <w:jc w:val="center"/>
        <w:tblLook w:val="04A0" w:firstRow="1" w:lastRow="0" w:firstColumn="1" w:lastColumn="0" w:noHBand="0" w:noVBand="1"/>
      </w:tblPr>
      <w:tblGrid>
        <w:gridCol w:w="1380"/>
        <w:gridCol w:w="1531"/>
        <w:gridCol w:w="1531"/>
        <w:gridCol w:w="1531"/>
        <w:gridCol w:w="1531"/>
      </w:tblGrid>
      <w:tr w:rsidR="004C4A42" w:rsidRPr="00B57E0F" w:rsidTr="004C4A42">
        <w:trPr>
          <w:jc w:val="center"/>
        </w:trPr>
        <w:tc>
          <w:tcPr>
            <w:tcW w:w="1380" w:type="dxa"/>
            <w:vMerge w:val="restart"/>
            <w:vAlign w:val="center"/>
          </w:tcPr>
          <w:p w:rsidR="004C4A42" w:rsidRPr="00B57E0F" w:rsidRDefault="004C4A42" w:rsidP="00881A0E">
            <w:pPr>
              <w:ind w:firstLine="0"/>
              <w:jc w:val="center"/>
              <w:rPr>
                <w:rFonts w:ascii="Times New Roman" w:eastAsia="ArialMT" w:hAnsi="Times New Roman" w:cs="Times New Roman"/>
              </w:rPr>
            </w:pPr>
            <w:r w:rsidRPr="00B57E0F">
              <w:rPr>
                <w:rFonts w:ascii="Times New Roman" w:eastAsia="ArialMT" w:hAnsi="Times New Roman" w:cs="Times New Roman"/>
              </w:rPr>
              <w:t>Вязкость масла,</w:t>
            </w:r>
          </w:p>
          <w:p w:rsidR="004C4A42" w:rsidRPr="00B57E0F" w:rsidRDefault="004C4A42" w:rsidP="00881A0E">
            <w:pPr>
              <w:ind w:firstLine="0"/>
              <w:jc w:val="center"/>
              <w:rPr>
                <w:rFonts w:ascii="Times New Roman" w:eastAsia="ArialMT" w:hAnsi="Times New Roman" w:cs="Times New Roman"/>
              </w:rPr>
            </w:pPr>
            <w:r w:rsidRPr="00B57E0F">
              <w:rPr>
                <w:rFonts w:ascii="Times New Roman" w:eastAsia="ArialMT" w:hAnsi="Times New Roman" w:cs="Times New Roman"/>
              </w:rPr>
              <w:t>Па с</w:t>
            </w:r>
          </w:p>
        </w:tc>
        <w:tc>
          <w:tcPr>
            <w:tcW w:w="6124" w:type="dxa"/>
            <w:gridSpan w:val="4"/>
            <w:vAlign w:val="center"/>
          </w:tcPr>
          <w:p w:rsidR="004C4A42" w:rsidRPr="00B57E0F" w:rsidRDefault="004C4A42" w:rsidP="004C4A42">
            <w:pPr>
              <w:ind w:firstLine="0"/>
              <w:jc w:val="center"/>
              <w:rPr>
                <w:rFonts w:ascii="Times New Roman" w:eastAsia="ArialMT" w:hAnsi="Times New Roman" w:cs="Times New Roman"/>
              </w:rPr>
            </w:pPr>
            <w:r w:rsidRPr="00B57E0F">
              <w:rPr>
                <w:rFonts w:ascii="Times New Roman" w:eastAsia="ArialMT" w:hAnsi="Times New Roman" w:cs="Times New Roman"/>
              </w:rPr>
              <w:t>Минимальная толщина масляного слоя, мм</w:t>
            </w:r>
          </w:p>
        </w:tc>
      </w:tr>
      <w:tr w:rsidR="004C4A42" w:rsidRPr="00B57E0F" w:rsidTr="004C4A42">
        <w:trPr>
          <w:jc w:val="center"/>
        </w:trPr>
        <w:tc>
          <w:tcPr>
            <w:tcW w:w="1380" w:type="dxa"/>
            <w:vMerge/>
            <w:vAlign w:val="center"/>
          </w:tcPr>
          <w:p w:rsidR="004C4A42" w:rsidRPr="00B57E0F" w:rsidRDefault="004C4A42" w:rsidP="00881A0E">
            <w:pPr>
              <w:ind w:firstLine="0"/>
              <w:jc w:val="center"/>
              <w:rPr>
                <w:rFonts w:ascii="Times New Roman" w:eastAsia="ArialMT" w:hAnsi="Times New Roman" w:cs="Times New Roman"/>
              </w:rPr>
            </w:pPr>
          </w:p>
        </w:tc>
        <w:tc>
          <w:tcPr>
            <w:tcW w:w="1531" w:type="dxa"/>
            <w:vAlign w:val="center"/>
          </w:tcPr>
          <w:p w:rsidR="004C4A42" w:rsidRPr="00B57E0F" w:rsidRDefault="004C4A42" w:rsidP="004C4A42">
            <w:pPr>
              <w:ind w:firstLine="0"/>
              <w:jc w:val="center"/>
            </w:pPr>
            <w:r w:rsidRPr="00B57E0F">
              <w:t>F=1,5 n=1000</w:t>
            </w:r>
          </w:p>
        </w:tc>
        <w:tc>
          <w:tcPr>
            <w:tcW w:w="1531" w:type="dxa"/>
            <w:vAlign w:val="center"/>
          </w:tcPr>
          <w:p w:rsidR="004C4A42" w:rsidRPr="00B57E0F" w:rsidRDefault="004C4A42" w:rsidP="004C4A42">
            <w:pPr>
              <w:ind w:firstLine="0"/>
              <w:jc w:val="center"/>
            </w:pPr>
            <w:r w:rsidRPr="00B57E0F">
              <w:t>F=1,5 n=3000</w:t>
            </w:r>
          </w:p>
        </w:tc>
        <w:tc>
          <w:tcPr>
            <w:tcW w:w="1531" w:type="dxa"/>
            <w:vAlign w:val="center"/>
          </w:tcPr>
          <w:p w:rsidR="004C4A42" w:rsidRPr="00B57E0F" w:rsidRDefault="004C4A42" w:rsidP="004C4A42">
            <w:pPr>
              <w:ind w:firstLine="0"/>
              <w:jc w:val="center"/>
            </w:pPr>
            <w:r w:rsidRPr="00B57E0F">
              <w:t>F=4 n=1000</w:t>
            </w:r>
          </w:p>
        </w:tc>
        <w:tc>
          <w:tcPr>
            <w:tcW w:w="1531" w:type="dxa"/>
            <w:vAlign w:val="center"/>
          </w:tcPr>
          <w:p w:rsidR="004C4A42" w:rsidRPr="00B57E0F" w:rsidRDefault="004C4A42" w:rsidP="004C4A42">
            <w:pPr>
              <w:ind w:firstLine="0"/>
              <w:jc w:val="center"/>
            </w:pPr>
            <w:r w:rsidRPr="00B57E0F">
              <w:t>F=4 n=3000</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0,006</w:t>
            </w:r>
          </w:p>
        </w:tc>
        <w:tc>
          <w:tcPr>
            <w:tcW w:w="1531" w:type="dxa"/>
            <w:vAlign w:val="center"/>
          </w:tcPr>
          <w:p w:rsidR="004C4A42" w:rsidRPr="00B57E0F" w:rsidRDefault="004C4A42" w:rsidP="00881A0E">
            <w:pPr>
              <w:ind w:firstLine="0"/>
              <w:jc w:val="center"/>
            </w:pPr>
            <w:r w:rsidRPr="00B57E0F">
              <w:t>0,0049</w:t>
            </w:r>
          </w:p>
        </w:tc>
        <w:tc>
          <w:tcPr>
            <w:tcW w:w="1531" w:type="dxa"/>
            <w:vAlign w:val="center"/>
          </w:tcPr>
          <w:p w:rsidR="004C4A42" w:rsidRPr="00B57E0F" w:rsidRDefault="004C4A42" w:rsidP="00881A0E">
            <w:pPr>
              <w:ind w:firstLine="0"/>
              <w:jc w:val="center"/>
            </w:pPr>
            <w:r w:rsidRPr="00B57E0F">
              <w:t>0,0076</w:t>
            </w:r>
          </w:p>
        </w:tc>
        <w:tc>
          <w:tcPr>
            <w:tcW w:w="1531" w:type="dxa"/>
            <w:vAlign w:val="center"/>
          </w:tcPr>
          <w:p w:rsidR="004C4A42" w:rsidRPr="00B57E0F" w:rsidRDefault="004C4A42" w:rsidP="00881A0E">
            <w:pPr>
              <w:ind w:firstLine="0"/>
              <w:jc w:val="center"/>
            </w:pPr>
            <w:r w:rsidRPr="00B57E0F">
              <w:t>0,0030</w:t>
            </w:r>
          </w:p>
        </w:tc>
        <w:tc>
          <w:tcPr>
            <w:tcW w:w="1531" w:type="dxa"/>
            <w:vAlign w:val="center"/>
          </w:tcPr>
          <w:p w:rsidR="004C4A42" w:rsidRPr="00B57E0F" w:rsidRDefault="004C4A42" w:rsidP="00881A0E">
            <w:pPr>
              <w:ind w:firstLine="0"/>
              <w:jc w:val="center"/>
            </w:pPr>
            <w:r w:rsidRPr="00B57E0F">
              <w:t>0,0051</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0,007</w:t>
            </w:r>
          </w:p>
        </w:tc>
        <w:tc>
          <w:tcPr>
            <w:tcW w:w="1531" w:type="dxa"/>
            <w:vAlign w:val="center"/>
          </w:tcPr>
          <w:p w:rsidR="004C4A42" w:rsidRPr="00B57E0F" w:rsidRDefault="004C4A42" w:rsidP="00881A0E">
            <w:pPr>
              <w:ind w:firstLine="0"/>
              <w:jc w:val="center"/>
            </w:pPr>
            <w:r w:rsidRPr="00B57E0F">
              <w:t>0,0053</w:t>
            </w:r>
          </w:p>
        </w:tc>
        <w:tc>
          <w:tcPr>
            <w:tcW w:w="1531" w:type="dxa"/>
            <w:vAlign w:val="center"/>
          </w:tcPr>
          <w:p w:rsidR="004C4A42" w:rsidRPr="00B57E0F" w:rsidRDefault="004C4A42" w:rsidP="00881A0E">
            <w:pPr>
              <w:ind w:firstLine="0"/>
              <w:jc w:val="center"/>
            </w:pPr>
            <w:r w:rsidRPr="00B57E0F">
              <w:t>0,0081</w:t>
            </w:r>
          </w:p>
        </w:tc>
        <w:tc>
          <w:tcPr>
            <w:tcW w:w="1531" w:type="dxa"/>
            <w:vAlign w:val="center"/>
          </w:tcPr>
          <w:p w:rsidR="004C4A42" w:rsidRPr="00B57E0F" w:rsidRDefault="004C4A42" w:rsidP="00881A0E">
            <w:pPr>
              <w:ind w:firstLine="0"/>
              <w:jc w:val="center"/>
            </w:pPr>
            <w:r w:rsidRPr="00B57E0F">
              <w:t>0,0033</w:t>
            </w:r>
          </w:p>
        </w:tc>
        <w:tc>
          <w:tcPr>
            <w:tcW w:w="1531" w:type="dxa"/>
            <w:vAlign w:val="center"/>
          </w:tcPr>
          <w:p w:rsidR="004C4A42" w:rsidRPr="00B57E0F" w:rsidRDefault="004C4A42" w:rsidP="00881A0E">
            <w:pPr>
              <w:ind w:firstLine="0"/>
              <w:jc w:val="center"/>
            </w:pPr>
            <w:r w:rsidRPr="00B57E0F">
              <w:t>0,0056</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0,008</w:t>
            </w:r>
          </w:p>
        </w:tc>
        <w:tc>
          <w:tcPr>
            <w:tcW w:w="1531" w:type="dxa"/>
            <w:vAlign w:val="center"/>
          </w:tcPr>
          <w:p w:rsidR="004C4A42" w:rsidRPr="00B57E0F" w:rsidRDefault="004C4A42" w:rsidP="00881A0E">
            <w:pPr>
              <w:ind w:firstLine="0"/>
              <w:jc w:val="center"/>
            </w:pPr>
            <w:r w:rsidRPr="00B57E0F">
              <w:t>0,0056</w:t>
            </w:r>
          </w:p>
        </w:tc>
        <w:tc>
          <w:tcPr>
            <w:tcW w:w="1531" w:type="dxa"/>
            <w:vAlign w:val="center"/>
          </w:tcPr>
          <w:p w:rsidR="004C4A42" w:rsidRPr="00B57E0F" w:rsidRDefault="004C4A42" w:rsidP="00881A0E">
            <w:pPr>
              <w:ind w:firstLine="0"/>
              <w:jc w:val="center"/>
            </w:pPr>
            <w:r w:rsidRPr="00B57E0F">
              <w:t>0,0086</w:t>
            </w:r>
          </w:p>
        </w:tc>
        <w:tc>
          <w:tcPr>
            <w:tcW w:w="1531" w:type="dxa"/>
            <w:vAlign w:val="center"/>
          </w:tcPr>
          <w:p w:rsidR="004C4A42" w:rsidRPr="00B57E0F" w:rsidRDefault="004C4A42" w:rsidP="00881A0E">
            <w:pPr>
              <w:ind w:firstLine="0"/>
              <w:jc w:val="center"/>
            </w:pPr>
            <w:r w:rsidRPr="00B57E0F">
              <w:t>0,0036</w:t>
            </w:r>
          </w:p>
        </w:tc>
        <w:tc>
          <w:tcPr>
            <w:tcW w:w="1531" w:type="dxa"/>
            <w:vAlign w:val="center"/>
          </w:tcPr>
          <w:p w:rsidR="004C4A42" w:rsidRPr="00B57E0F" w:rsidRDefault="004C4A42" w:rsidP="00881A0E">
            <w:pPr>
              <w:ind w:firstLine="0"/>
              <w:jc w:val="center"/>
            </w:pPr>
            <w:r w:rsidRPr="00B57E0F">
              <w:t>0,0059</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0,009</w:t>
            </w:r>
          </w:p>
        </w:tc>
        <w:tc>
          <w:tcPr>
            <w:tcW w:w="1531" w:type="dxa"/>
            <w:vAlign w:val="center"/>
          </w:tcPr>
          <w:p w:rsidR="004C4A42" w:rsidRPr="00B57E0F" w:rsidRDefault="004C4A42" w:rsidP="00881A0E">
            <w:pPr>
              <w:ind w:firstLine="0"/>
              <w:jc w:val="center"/>
            </w:pPr>
            <w:r w:rsidRPr="00B57E0F">
              <w:t>0,0060</w:t>
            </w:r>
          </w:p>
        </w:tc>
        <w:tc>
          <w:tcPr>
            <w:tcW w:w="1531" w:type="dxa"/>
            <w:vAlign w:val="center"/>
          </w:tcPr>
          <w:p w:rsidR="004C4A42" w:rsidRPr="00B57E0F" w:rsidRDefault="004C4A42" w:rsidP="00881A0E">
            <w:pPr>
              <w:ind w:firstLine="0"/>
              <w:jc w:val="center"/>
            </w:pPr>
            <w:r w:rsidRPr="00B57E0F">
              <w:t>0,0090</w:t>
            </w:r>
          </w:p>
        </w:tc>
        <w:tc>
          <w:tcPr>
            <w:tcW w:w="1531" w:type="dxa"/>
            <w:vAlign w:val="center"/>
          </w:tcPr>
          <w:p w:rsidR="004C4A42" w:rsidRPr="00B57E0F" w:rsidRDefault="004C4A42" w:rsidP="00881A0E">
            <w:pPr>
              <w:ind w:firstLine="0"/>
              <w:jc w:val="center"/>
            </w:pPr>
            <w:r w:rsidRPr="00B57E0F">
              <w:t>0,0038</w:t>
            </w:r>
          </w:p>
        </w:tc>
        <w:tc>
          <w:tcPr>
            <w:tcW w:w="1531" w:type="dxa"/>
            <w:vAlign w:val="center"/>
          </w:tcPr>
          <w:p w:rsidR="004C4A42" w:rsidRPr="00B57E0F" w:rsidRDefault="004C4A42" w:rsidP="00881A0E">
            <w:pPr>
              <w:ind w:firstLine="0"/>
              <w:jc w:val="center"/>
            </w:pPr>
            <w:r w:rsidRPr="00B57E0F">
              <w:t>0,0063</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0,01</w:t>
            </w:r>
          </w:p>
        </w:tc>
        <w:tc>
          <w:tcPr>
            <w:tcW w:w="1531" w:type="dxa"/>
            <w:vAlign w:val="center"/>
          </w:tcPr>
          <w:p w:rsidR="004C4A42" w:rsidRPr="00B57E0F" w:rsidRDefault="004C4A42" w:rsidP="00881A0E">
            <w:pPr>
              <w:ind w:firstLine="0"/>
              <w:jc w:val="center"/>
            </w:pPr>
            <w:r w:rsidRPr="00B57E0F">
              <w:t>0,0063</w:t>
            </w:r>
          </w:p>
        </w:tc>
        <w:tc>
          <w:tcPr>
            <w:tcW w:w="1531" w:type="dxa"/>
            <w:vAlign w:val="center"/>
          </w:tcPr>
          <w:p w:rsidR="004C4A42" w:rsidRPr="00B57E0F" w:rsidRDefault="004C4A42" w:rsidP="00881A0E">
            <w:pPr>
              <w:ind w:firstLine="0"/>
              <w:jc w:val="center"/>
            </w:pPr>
            <w:r w:rsidRPr="00B57E0F">
              <w:t>0,0093</w:t>
            </w:r>
          </w:p>
        </w:tc>
        <w:tc>
          <w:tcPr>
            <w:tcW w:w="1531" w:type="dxa"/>
            <w:vAlign w:val="center"/>
          </w:tcPr>
          <w:p w:rsidR="004C4A42" w:rsidRPr="00B57E0F" w:rsidRDefault="004C4A42" w:rsidP="00881A0E">
            <w:pPr>
              <w:ind w:firstLine="0"/>
              <w:jc w:val="center"/>
            </w:pPr>
            <w:r w:rsidRPr="00B57E0F">
              <w:t>0,0041</w:t>
            </w:r>
          </w:p>
        </w:tc>
        <w:tc>
          <w:tcPr>
            <w:tcW w:w="1531" w:type="dxa"/>
            <w:vAlign w:val="center"/>
          </w:tcPr>
          <w:p w:rsidR="004C4A42" w:rsidRPr="00B57E0F" w:rsidRDefault="004C4A42" w:rsidP="00881A0E">
            <w:pPr>
              <w:ind w:firstLine="0"/>
              <w:jc w:val="center"/>
            </w:pPr>
            <w:r w:rsidRPr="00B57E0F">
              <w:t>0,0066</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0,011</w:t>
            </w:r>
          </w:p>
        </w:tc>
        <w:tc>
          <w:tcPr>
            <w:tcW w:w="1531" w:type="dxa"/>
            <w:vAlign w:val="center"/>
          </w:tcPr>
          <w:p w:rsidR="004C4A42" w:rsidRPr="00B57E0F" w:rsidRDefault="004C4A42" w:rsidP="00881A0E">
            <w:pPr>
              <w:ind w:firstLine="0"/>
              <w:jc w:val="center"/>
            </w:pPr>
            <w:r w:rsidRPr="00B57E0F">
              <w:t>0,0065</w:t>
            </w:r>
          </w:p>
        </w:tc>
        <w:tc>
          <w:tcPr>
            <w:tcW w:w="1531" w:type="dxa"/>
            <w:vAlign w:val="center"/>
          </w:tcPr>
          <w:p w:rsidR="004C4A42" w:rsidRPr="00B57E0F" w:rsidRDefault="004C4A42" w:rsidP="00881A0E">
            <w:pPr>
              <w:ind w:firstLine="0"/>
              <w:jc w:val="center"/>
            </w:pPr>
            <w:r w:rsidRPr="00B57E0F">
              <w:t>0,0097</w:t>
            </w:r>
          </w:p>
        </w:tc>
        <w:tc>
          <w:tcPr>
            <w:tcW w:w="1531" w:type="dxa"/>
            <w:vAlign w:val="center"/>
          </w:tcPr>
          <w:p w:rsidR="004C4A42" w:rsidRPr="00B57E0F" w:rsidRDefault="004C4A42" w:rsidP="00881A0E">
            <w:pPr>
              <w:ind w:firstLine="0"/>
              <w:jc w:val="center"/>
            </w:pPr>
            <w:r w:rsidRPr="00B57E0F">
              <w:t>0,0043</w:t>
            </w:r>
          </w:p>
        </w:tc>
        <w:tc>
          <w:tcPr>
            <w:tcW w:w="1531" w:type="dxa"/>
            <w:vAlign w:val="center"/>
          </w:tcPr>
          <w:p w:rsidR="004C4A42" w:rsidRPr="00B57E0F" w:rsidRDefault="004C4A42" w:rsidP="00881A0E">
            <w:pPr>
              <w:ind w:firstLine="0"/>
              <w:jc w:val="center"/>
            </w:pPr>
            <w:r w:rsidRPr="00B57E0F">
              <w:t>0,0068</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0,012</w:t>
            </w:r>
          </w:p>
        </w:tc>
        <w:tc>
          <w:tcPr>
            <w:tcW w:w="1531" w:type="dxa"/>
            <w:vAlign w:val="center"/>
          </w:tcPr>
          <w:p w:rsidR="004C4A42" w:rsidRPr="00B57E0F" w:rsidRDefault="004C4A42" w:rsidP="00881A0E">
            <w:pPr>
              <w:ind w:firstLine="0"/>
              <w:jc w:val="center"/>
            </w:pPr>
            <w:r w:rsidRPr="00B57E0F">
              <w:t>0,0068</w:t>
            </w:r>
          </w:p>
        </w:tc>
        <w:tc>
          <w:tcPr>
            <w:tcW w:w="1531" w:type="dxa"/>
            <w:vAlign w:val="center"/>
          </w:tcPr>
          <w:p w:rsidR="004C4A42" w:rsidRPr="00B57E0F" w:rsidRDefault="004C4A42" w:rsidP="00881A0E">
            <w:pPr>
              <w:ind w:firstLine="0"/>
              <w:jc w:val="center"/>
            </w:pPr>
            <w:r w:rsidRPr="00B57E0F">
              <w:t>0,0100</w:t>
            </w:r>
          </w:p>
        </w:tc>
        <w:tc>
          <w:tcPr>
            <w:tcW w:w="1531" w:type="dxa"/>
            <w:vAlign w:val="center"/>
          </w:tcPr>
          <w:p w:rsidR="004C4A42" w:rsidRPr="00B57E0F" w:rsidRDefault="004C4A42" w:rsidP="00881A0E">
            <w:pPr>
              <w:ind w:firstLine="0"/>
              <w:jc w:val="center"/>
            </w:pPr>
            <w:r w:rsidRPr="00B57E0F">
              <w:t>0,0045</w:t>
            </w:r>
          </w:p>
        </w:tc>
        <w:tc>
          <w:tcPr>
            <w:tcW w:w="1531" w:type="dxa"/>
            <w:vAlign w:val="center"/>
          </w:tcPr>
          <w:p w:rsidR="004C4A42" w:rsidRPr="00B57E0F" w:rsidRDefault="004C4A42" w:rsidP="00881A0E">
            <w:pPr>
              <w:ind w:firstLine="0"/>
              <w:jc w:val="center"/>
            </w:pPr>
            <w:r w:rsidRPr="00B57E0F">
              <w:t>0,0071</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0,013</w:t>
            </w:r>
          </w:p>
        </w:tc>
        <w:tc>
          <w:tcPr>
            <w:tcW w:w="1531" w:type="dxa"/>
            <w:vAlign w:val="center"/>
          </w:tcPr>
          <w:p w:rsidR="004C4A42" w:rsidRPr="00B57E0F" w:rsidRDefault="004C4A42" w:rsidP="00881A0E">
            <w:pPr>
              <w:ind w:firstLine="0"/>
              <w:jc w:val="center"/>
            </w:pPr>
            <w:r w:rsidRPr="00B57E0F">
              <w:t>0,0070</w:t>
            </w:r>
          </w:p>
        </w:tc>
        <w:tc>
          <w:tcPr>
            <w:tcW w:w="1531" w:type="dxa"/>
            <w:vAlign w:val="center"/>
          </w:tcPr>
          <w:p w:rsidR="004C4A42" w:rsidRPr="00B57E0F" w:rsidRDefault="004C4A42" w:rsidP="00881A0E">
            <w:pPr>
              <w:ind w:firstLine="0"/>
              <w:jc w:val="center"/>
            </w:pPr>
            <w:r w:rsidRPr="00B57E0F">
              <w:t>0,0103</w:t>
            </w:r>
          </w:p>
        </w:tc>
        <w:tc>
          <w:tcPr>
            <w:tcW w:w="1531" w:type="dxa"/>
            <w:vAlign w:val="center"/>
          </w:tcPr>
          <w:p w:rsidR="004C4A42" w:rsidRPr="00B57E0F" w:rsidRDefault="004C4A42" w:rsidP="00881A0E">
            <w:pPr>
              <w:ind w:firstLine="0"/>
              <w:jc w:val="center"/>
            </w:pPr>
            <w:r w:rsidRPr="00B57E0F">
              <w:t>0,0047</w:t>
            </w:r>
          </w:p>
        </w:tc>
        <w:tc>
          <w:tcPr>
            <w:tcW w:w="1531" w:type="dxa"/>
            <w:vAlign w:val="center"/>
          </w:tcPr>
          <w:p w:rsidR="004C4A42" w:rsidRPr="00B57E0F" w:rsidRDefault="004C4A42" w:rsidP="00881A0E">
            <w:pPr>
              <w:ind w:firstLine="0"/>
              <w:jc w:val="center"/>
            </w:pPr>
            <w:r w:rsidRPr="00B57E0F">
              <w:t>0,0073</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0,014</w:t>
            </w:r>
          </w:p>
        </w:tc>
        <w:tc>
          <w:tcPr>
            <w:tcW w:w="1531" w:type="dxa"/>
            <w:vAlign w:val="center"/>
          </w:tcPr>
          <w:p w:rsidR="004C4A42" w:rsidRPr="00B57E0F" w:rsidRDefault="004C4A42" w:rsidP="00881A0E">
            <w:pPr>
              <w:ind w:firstLine="0"/>
              <w:jc w:val="center"/>
            </w:pPr>
            <w:r w:rsidRPr="00B57E0F">
              <w:t>0,0072</w:t>
            </w:r>
          </w:p>
        </w:tc>
        <w:tc>
          <w:tcPr>
            <w:tcW w:w="1531" w:type="dxa"/>
            <w:vAlign w:val="center"/>
          </w:tcPr>
          <w:p w:rsidR="004C4A42" w:rsidRPr="00B57E0F" w:rsidRDefault="004C4A42" w:rsidP="00881A0E">
            <w:pPr>
              <w:ind w:firstLine="0"/>
              <w:jc w:val="center"/>
            </w:pPr>
            <w:r w:rsidRPr="00B57E0F">
              <w:t>0,0105</w:t>
            </w:r>
          </w:p>
        </w:tc>
        <w:tc>
          <w:tcPr>
            <w:tcW w:w="1531" w:type="dxa"/>
            <w:vAlign w:val="center"/>
          </w:tcPr>
          <w:p w:rsidR="004C4A42" w:rsidRPr="00B57E0F" w:rsidRDefault="004C4A42" w:rsidP="00881A0E">
            <w:pPr>
              <w:ind w:firstLine="0"/>
              <w:jc w:val="center"/>
            </w:pPr>
            <w:r w:rsidRPr="00B57E0F">
              <w:t>0,0048</w:t>
            </w:r>
          </w:p>
        </w:tc>
        <w:tc>
          <w:tcPr>
            <w:tcW w:w="1531" w:type="dxa"/>
            <w:vAlign w:val="center"/>
          </w:tcPr>
          <w:p w:rsidR="004C4A42" w:rsidRPr="00B57E0F" w:rsidRDefault="004C4A42" w:rsidP="00881A0E">
            <w:pPr>
              <w:ind w:firstLine="0"/>
              <w:jc w:val="center"/>
            </w:pPr>
            <w:r w:rsidRPr="00B57E0F">
              <w:t>0,0075</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0,015</w:t>
            </w:r>
          </w:p>
        </w:tc>
        <w:tc>
          <w:tcPr>
            <w:tcW w:w="1531" w:type="dxa"/>
            <w:vAlign w:val="center"/>
          </w:tcPr>
          <w:p w:rsidR="004C4A42" w:rsidRPr="00B57E0F" w:rsidRDefault="004C4A42" w:rsidP="00881A0E">
            <w:pPr>
              <w:ind w:firstLine="0"/>
              <w:jc w:val="center"/>
            </w:pPr>
            <w:r w:rsidRPr="00B57E0F">
              <w:t>0,0074</w:t>
            </w:r>
          </w:p>
        </w:tc>
        <w:tc>
          <w:tcPr>
            <w:tcW w:w="1531" w:type="dxa"/>
            <w:vAlign w:val="center"/>
          </w:tcPr>
          <w:p w:rsidR="004C4A42" w:rsidRPr="00B57E0F" w:rsidRDefault="004C4A42" w:rsidP="00881A0E">
            <w:pPr>
              <w:ind w:firstLine="0"/>
              <w:jc w:val="center"/>
            </w:pPr>
            <w:r w:rsidRPr="00B57E0F">
              <w:t>0,0108</w:t>
            </w:r>
          </w:p>
        </w:tc>
        <w:tc>
          <w:tcPr>
            <w:tcW w:w="1531" w:type="dxa"/>
            <w:vAlign w:val="center"/>
          </w:tcPr>
          <w:p w:rsidR="004C4A42" w:rsidRPr="00B57E0F" w:rsidRDefault="004C4A42" w:rsidP="00881A0E">
            <w:pPr>
              <w:ind w:firstLine="0"/>
              <w:jc w:val="center"/>
            </w:pPr>
            <w:r w:rsidRPr="00B57E0F">
              <w:t>0,0050</w:t>
            </w:r>
          </w:p>
        </w:tc>
        <w:tc>
          <w:tcPr>
            <w:tcW w:w="1531" w:type="dxa"/>
            <w:vAlign w:val="center"/>
          </w:tcPr>
          <w:p w:rsidR="004C4A42" w:rsidRPr="00B57E0F" w:rsidRDefault="004C4A42" w:rsidP="00881A0E">
            <w:pPr>
              <w:ind w:firstLine="0"/>
              <w:jc w:val="center"/>
            </w:pPr>
            <w:r w:rsidRPr="00B57E0F">
              <w:t>0,0077</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0,016</w:t>
            </w:r>
          </w:p>
        </w:tc>
        <w:tc>
          <w:tcPr>
            <w:tcW w:w="1531" w:type="dxa"/>
            <w:vAlign w:val="center"/>
          </w:tcPr>
          <w:p w:rsidR="004C4A42" w:rsidRPr="00B57E0F" w:rsidRDefault="004C4A42" w:rsidP="00881A0E">
            <w:pPr>
              <w:ind w:firstLine="0"/>
              <w:jc w:val="center"/>
            </w:pPr>
            <w:r w:rsidRPr="00B57E0F">
              <w:t>0,0076</w:t>
            </w:r>
          </w:p>
        </w:tc>
        <w:tc>
          <w:tcPr>
            <w:tcW w:w="1531" w:type="dxa"/>
            <w:vAlign w:val="center"/>
          </w:tcPr>
          <w:p w:rsidR="004C4A42" w:rsidRPr="00B57E0F" w:rsidRDefault="004C4A42" w:rsidP="00881A0E">
            <w:pPr>
              <w:ind w:firstLine="0"/>
              <w:jc w:val="center"/>
            </w:pPr>
            <w:r w:rsidRPr="00B57E0F">
              <w:t>0,0110</w:t>
            </w:r>
          </w:p>
        </w:tc>
        <w:tc>
          <w:tcPr>
            <w:tcW w:w="1531" w:type="dxa"/>
            <w:vAlign w:val="center"/>
          </w:tcPr>
          <w:p w:rsidR="004C4A42" w:rsidRPr="00B57E0F" w:rsidRDefault="004C4A42" w:rsidP="00881A0E">
            <w:pPr>
              <w:ind w:firstLine="0"/>
              <w:jc w:val="center"/>
            </w:pPr>
            <w:r w:rsidRPr="00B57E0F">
              <w:t>0,0051</w:t>
            </w:r>
          </w:p>
        </w:tc>
        <w:tc>
          <w:tcPr>
            <w:tcW w:w="1531" w:type="dxa"/>
            <w:vAlign w:val="center"/>
          </w:tcPr>
          <w:p w:rsidR="004C4A42" w:rsidRPr="00B57E0F" w:rsidRDefault="004C4A42" w:rsidP="00881A0E">
            <w:pPr>
              <w:ind w:firstLine="0"/>
              <w:jc w:val="center"/>
            </w:pPr>
            <w:r w:rsidRPr="00B57E0F">
              <w:t>0,0079</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0,017</w:t>
            </w:r>
          </w:p>
        </w:tc>
        <w:tc>
          <w:tcPr>
            <w:tcW w:w="1531" w:type="dxa"/>
            <w:vAlign w:val="center"/>
          </w:tcPr>
          <w:p w:rsidR="004C4A42" w:rsidRPr="00B57E0F" w:rsidRDefault="004C4A42" w:rsidP="00881A0E">
            <w:pPr>
              <w:ind w:firstLine="0"/>
              <w:jc w:val="center"/>
            </w:pPr>
            <w:r w:rsidRPr="00B57E0F">
              <w:t>0,0078</w:t>
            </w:r>
          </w:p>
        </w:tc>
        <w:tc>
          <w:tcPr>
            <w:tcW w:w="1531" w:type="dxa"/>
            <w:vAlign w:val="center"/>
          </w:tcPr>
          <w:p w:rsidR="004C4A42" w:rsidRPr="00B57E0F" w:rsidRDefault="004C4A42" w:rsidP="00881A0E">
            <w:pPr>
              <w:ind w:firstLine="0"/>
              <w:jc w:val="center"/>
            </w:pPr>
            <w:r w:rsidRPr="00B57E0F">
              <w:t>0,0112</w:t>
            </w:r>
          </w:p>
        </w:tc>
        <w:tc>
          <w:tcPr>
            <w:tcW w:w="1531" w:type="dxa"/>
            <w:vAlign w:val="center"/>
          </w:tcPr>
          <w:p w:rsidR="004C4A42" w:rsidRPr="00B57E0F" w:rsidRDefault="004C4A42" w:rsidP="00881A0E">
            <w:pPr>
              <w:ind w:firstLine="0"/>
              <w:jc w:val="center"/>
            </w:pPr>
            <w:r w:rsidRPr="00B57E0F">
              <w:t>0,0053</w:t>
            </w:r>
          </w:p>
        </w:tc>
        <w:tc>
          <w:tcPr>
            <w:tcW w:w="1531" w:type="dxa"/>
            <w:vAlign w:val="center"/>
          </w:tcPr>
          <w:p w:rsidR="004C4A42" w:rsidRPr="00B57E0F" w:rsidRDefault="004C4A42" w:rsidP="00881A0E">
            <w:pPr>
              <w:ind w:firstLine="0"/>
              <w:jc w:val="center"/>
            </w:pPr>
            <w:r w:rsidRPr="00B57E0F">
              <w:t>0,0081</w:t>
            </w:r>
          </w:p>
        </w:tc>
      </w:tr>
      <w:tr w:rsidR="004C4A42" w:rsidRPr="00B57E0F" w:rsidTr="004C4A42">
        <w:trPr>
          <w:jc w:val="center"/>
        </w:trPr>
        <w:tc>
          <w:tcPr>
            <w:tcW w:w="1380" w:type="dxa"/>
            <w:vAlign w:val="center"/>
          </w:tcPr>
          <w:p w:rsidR="004C4A42" w:rsidRPr="00B57E0F" w:rsidRDefault="004C4A42" w:rsidP="00881A0E">
            <w:pPr>
              <w:ind w:firstLine="0"/>
              <w:jc w:val="center"/>
            </w:pPr>
            <w:r w:rsidRPr="00B57E0F">
              <w:t>0,018</w:t>
            </w:r>
          </w:p>
        </w:tc>
        <w:tc>
          <w:tcPr>
            <w:tcW w:w="1531" w:type="dxa"/>
            <w:vAlign w:val="center"/>
          </w:tcPr>
          <w:p w:rsidR="004C4A42" w:rsidRPr="00B57E0F" w:rsidRDefault="004C4A42" w:rsidP="00881A0E">
            <w:pPr>
              <w:ind w:firstLine="0"/>
              <w:jc w:val="center"/>
            </w:pPr>
            <w:r w:rsidRPr="00B57E0F">
              <w:t>0,0080</w:t>
            </w:r>
          </w:p>
        </w:tc>
        <w:tc>
          <w:tcPr>
            <w:tcW w:w="1531" w:type="dxa"/>
            <w:vAlign w:val="center"/>
          </w:tcPr>
          <w:p w:rsidR="004C4A42" w:rsidRPr="00B57E0F" w:rsidRDefault="004C4A42" w:rsidP="00881A0E">
            <w:pPr>
              <w:ind w:firstLine="0"/>
              <w:jc w:val="center"/>
            </w:pPr>
            <w:r w:rsidRPr="00B57E0F">
              <w:t>0,0114</w:t>
            </w:r>
          </w:p>
        </w:tc>
        <w:tc>
          <w:tcPr>
            <w:tcW w:w="1531" w:type="dxa"/>
            <w:vAlign w:val="center"/>
          </w:tcPr>
          <w:p w:rsidR="004C4A42" w:rsidRPr="00B57E0F" w:rsidRDefault="004C4A42" w:rsidP="00881A0E">
            <w:pPr>
              <w:ind w:firstLine="0"/>
              <w:jc w:val="center"/>
            </w:pPr>
            <w:r w:rsidRPr="00B57E0F">
              <w:t>0,0054</w:t>
            </w:r>
          </w:p>
        </w:tc>
        <w:tc>
          <w:tcPr>
            <w:tcW w:w="1531" w:type="dxa"/>
            <w:vAlign w:val="center"/>
          </w:tcPr>
          <w:p w:rsidR="004C4A42" w:rsidRPr="00B57E0F" w:rsidRDefault="004C4A42" w:rsidP="00881A0E">
            <w:pPr>
              <w:ind w:firstLine="0"/>
              <w:jc w:val="center"/>
            </w:pPr>
            <w:r w:rsidRPr="00B57E0F">
              <w:t>0,0083</w:t>
            </w:r>
          </w:p>
        </w:tc>
      </w:tr>
    </w:tbl>
    <w:p w:rsidR="00F67F46" w:rsidRDefault="00F67F46" w:rsidP="00823868">
      <w:pPr>
        <w:jc w:val="both"/>
        <w:rPr>
          <w:rFonts w:ascii="Times New Roman" w:hAnsi="Times New Roman" w:cs="Times New Roman"/>
        </w:rPr>
      </w:pPr>
      <w:r>
        <w:rPr>
          <w:rFonts w:ascii="Times New Roman" w:hAnsi="Times New Roman" w:cs="Times New Roman"/>
        </w:rPr>
        <w:t xml:space="preserve"> Изменяемым параметром в данном случае является вязкость смазочного масла (расчёт проводится для 10 – 15 значений вязкости в диапазоне, указанном в задании) для 3 вариантов режима работы подшипника:</w:t>
      </w:r>
    </w:p>
    <w:p w:rsidR="00F67F46" w:rsidRDefault="00F67F46" w:rsidP="00823868">
      <w:pPr>
        <w:jc w:val="both"/>
        <w:rPr>
          <w:rFonts w:ascii="Times New Roman" w:hAnsi="Times New Roman" w:cs="Times New Roman"/>
        </w:rPr>
      </w:pPr>
      <w:r>
        <w:rPr>
          <w:rFonts w:ascii="Times New Roman" w:hAnsi="Times New Roman" w:cs="Times New Roman"/>
        </w:rPr>
        <w:t>– минимальная нагрузка, минимальная частота вращения вала;</w:t>
      </w:r>
    </w:p>
    <w:p w:rsidR="009E6F81" w:rsidRDefault="009E6F81" w:rsidP="009E6F81">
      <w:pPr>
        <w:jc w:val="both"/>
        <w:rPr>
          <w:rFonts w:ascii="Times New Roman" w:hAnsi="Times New Roman" w:cs="Times New Roman"/>
        </w:rPr>
      </w:pPr>
      <w:r>
        <w:rPr>
          <w:rFonts w:ascii="Times New Roman" w:hAnsi="Times New Roman" w:cs="Times New Roman"/>
        </w:rPr>
        <w:t>– минимальная нагрузка, максимальная  частота вращения вала;</w:t>
      </w:r>
    </w:p>
    <w:p w:rsidR="009E6F81" w:rsidRDefault="009E6F81" w:rsidP="009E6F81">
      <w:pPr>
        <w:jc w:val="both"/>
        <w:rPr>
          <w:rFonts w:ascii="Times New Roman" w:hAnsi="Times New Roman" w:cs="Times New Roman"/>
        </w:rPr>
      </w:pPr>
      <w:r>
        <w:rPr>
          <w:rFonts w:ascii="Times New Roman" w:hAnsi="Times New Roman" w:cs="Times New Roman"/>
        </w:rPr>
        <w:t>– максимальная нагрузка, минимальная частота вращения вала;</w:t>
      </w:r>
    </w:p>
    <w:p w:rsidR="00275AEA" w:rsidRDefault="00F67F46" w:rsidP="00823868">
      <w:pPr>
        <w:jc w:val="both"/>
        <w:rPr>
          <w:rFonts w:ascii="Times New Roman" w:hAnsi="Times New Roman" w:cs="Times New Roman"/>
        </w:rPr>
      </w:pPr>
      <w:r>
        <w:rPr>
          <w:rFonts w:ascii="Times New Roman" w:hAnsi="Times New Roman" w:cs="Times New Roman"/>
        </w:rPr>
        <w:t>– максимальная нагрузка, максимальная  частота вращения вала;</w:t>
      </w:r>
    </w:p>
    <w:p w:rsidR="009E6F81" w:rsidRPr="00823868" w:rsidRDefault="009E6F81" w:rsidP="009E6F81">
      <w:pPr>
        <w:jc w:val="both"/>
        <w:rPr>
          <w:rFonts w:ascii="Times New Roman" w:eastAsia="ArialMT" w:hAnsi="Times New Roman" w:cs="Times New Roman"/>
        </w:rPr>
      </w:pPr>
      <w:r w:rsidRPr="00823868">
        <w:rPr>
          <w:rFonts w:ascii="Times New Roman" w:eastAsia="ArialMT" w:hAnsi="Times New Roman" w:cs="Times New Roman"/>
        </w:rPr>
        <w:t xml:space="preserve">В таблице </w:t>
      </w:r>
      <w:r w:rsidR="00881319">
        <w:rPr>
          <w:rFonts w:ascii="Times New Roman" w:eastAsia="ArialMT" w:hAnsi="Times New Roman" w:cs="Times New Roman"/>
        </w:rPr>
        <w:t>7</w:t>
      </w:r>
      <w:r w:rsidRPr="00823868">
        <w:rPr>
          <w:rFonts w:ascii="Times New Roman" w:eastAsia="ArialMT" w:hAnsi="Times New Roman" w:cs="Times New Roman"/>
        </w:rPr>
        <w:t xml:space="preserve"> приведены результаты расчёта зависимости минимальной толщины масляного слоя (при н</w:t>
      </w:r>
      <w:r w:rsidR="00881319">
        <w:rPr>
          <w:rFonts w:ascii="Times New Roman" w:eastAsia="ArialMT" w:hAnsi="Times New Roman" w:cs="Times New Roman"/>
        </w:rPr>
        <w:t xml:space="preserve">оминальном зазоре в подшипнике </w:t>
      </w:r>
      <w:r w:rsidRPr="00823868">
        <w:rPr>
          <w:rFonts w:ascii="Times New Roman" w:eastAsia="ArialMT" w:hAnsi="Times New Roman" w:cs="Times New Roman"/>
        </w:rPr>
        <w:t>0,03 мм) от</w:t>
      </w:r>
      <w:r>
        <w:rPr>
          <w:rFonts w:ascii="Times New Roman" w:eastAsia="ArialMT" w:hAnsi="Times New Roman" w:cs="Times New Roman"/>
        </w:rPr>
        <w:t xml:space="preserve"> вязкости масла</w:t>
      </w:r>
      <w:r w:rsidRPr="00823868">
        <w:rPr>
          <w:rFonts w:ascii="Times New Roman" w:eastAsia="ArialMT" w:hAnsi="Times New Roman" w:cs="Times New Roman"/>
        </w:rPr>
        <w:t xml:space="preserve"> при различной нагрузке</w:t>
      </w:r>
      <w:r>
        <w:rPr>
          <w:rFonts w:ascii="Times New Roman" w:eastAsia="ArialMT" w:hAnsi="Times New Roman" w:cs="Times New Roman"/>
        </w:rPr>
        <w:t xml:space="preserve"> и </w:t>
      </w:r>
      <w:r w:rsidRPr="00823868">
        <w:rPr>
          <w:rFonts w:ascii="Times New Roman" w:eastAsia="ArialMT" w:hAnsi="Times New Roman" w:cs="Times New Roman"/>
        </w:rPr>
        <w:t>частот</w:t>
      </w:r>
      <w:r>
        <w:rPr>
          <w:rFonts w:ascii="Times New Roman" w:eastAsia="ArialMT" w:hAnsi="Times New Roman" w:cs="Times New Roman"/>
        </w:rPr>
        <w:t>е</w:t>
      </w:r>
      <w:r w:rsidRPr="00823868">
        <w:rPr>
          <w:rFonts w:ascii="Times New Roman" w:eastAsia="ArialMT" w:hAnsi="Times New Roman" w:cs="Times New Roman"/>
        </w:rPr>
        <w:t xml:space="preserve"> вращения вала. </w:t>
      </w:r>
    </w:p>
    <w:p w:rsidR="009E6F81" w:rsidRPr="00823868" w:rsidRDefault="009E6F81" w:rsidP="009E6F81">
      <w:pPr>
        <w:jc w:val="both"/>
        <w:rPr>
          <w:rFonts w:ascii="Times New Roman" w:eastAsia="ArialMT" w:hAnsi="Times New Roman" w:cs="Times New Roman"/>
        </w:rPr>
      </w:pPr>
      <w:r w:rsidRPr="00823868">
        <w:rPr>
          <w:rFonts w:ascii="Times New Roman" w:eastAsia="ArialMT" w:hAnsi="Times New Roman" w:cs="Times New Roman"/>
        </w:rPr>
        <w:t>На рис</w:t>
      </w:r>
      <w:r w:rsidR="00E06D09">
        <w:rPr>
          <w:rFonts w:ascii="Times New Roman" w:eastAsia="ArialMT" w:hAnsi="Times New Roman" w:cs="Times New Roman"/>
        </w:rPr>
        <w:t>унке</w:t>
      </w:r>
      <w:r w:rsidRPr="00823868">
        <w:rPr>
          <w:rFonts w:ascii="Times New Roman" w:eastAsia="ArialMT" w:hAnsi="Times New Roman" w:cs="Times New Roman"/>
        </w:rPr>
        <w:t xml:space="preserve"> </w:t>
      </w:r>
      <w:r>
        <w:rPr>
          <w:rFonts w:ascii="Times New Roman" w:eastAsia="ArialMT" w:hAnsi="Times New Roman" w:cs="Times New Roman"/>
        </w:rPr>
        <w:t>8</w:t>
      </w:r>
      <w:r w:rsidRPr="00823868">
        <w:rPr>
          <w:rFonts w:ascii="Times New Roman" w:eastAsia="ArialMT" w:hAnsi="Times New Roman" w:cs="Times New Roman"/>
        </w:rPr>
        <w:t xml:space="preserve"> дано графическое представление результатов расчёта.</w:t>
      </w:r>
    </w:p>
    <w:p w:rsidR="009E6F81" w:rsidRDefault="009E6F81" w:rsidP="00823868">
      <w:pPr>
        <w:jc w:val="both"/>
        <w:rPr>
          <w:rFonts w:ascii="Times New Roman" w:hAnsi="Times New Roman" w:cs="Times New Roman"/>
        </w:rPr>
      </w:pPr>
    </w:p>
    <w:p w:rsidR="009E6F81" w:rsidRDefault="009E6F81" w:rsidP="00823868">
      <w:pPr>
        <w:jc w:val="both"/>
        <w:rPr>
          <w:rFonts w:ascii="Times New Roman" w:hAnsi="Times New Roman" w:cs="Times New Roman"/>
        </w:rPr>
      </w:pPr>
      <w:r>
        <w:rPr>
          <w:noProof/>
          <w:lang w:eastAsia="ru-RU"/>
        </w:rPr>
        <w:drawing>
          <wp:inline distT="0" distB="0" distL="0" distR="0" wp14:anchorId="2FC4FB2D" wp14:editId="0D7DF0D4">
            <wp:extent cx="4710112" cy="2743200"/>
            <wp:effectExtent l="0" t="0" r="0" b="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5"/>
              </a:graphicData>
            </a:graphic>
          </wp:inline>
        </w:drawing>
      </w:r>
    </w:p>
    <w:p w:rsidR="002B171C" w:rsidRDefault="002B171C" w:rsidP="00823868">
      <w:pPr>
        <w:jc w:val="both"/>
        <w:rPr>
          <w:rFonts w:ascii="Times New Roman" w:hAnsi="Times New Roman" w:cs="Times New Roman"/>
        </w:rPr>
      </w:pPr>
    </w:p>
    <w:p w:rsidR="009E6F81" w:rsidRPr="00823868" w:rsidRDefault="009E6F81" w:rsidP="009E6F81">
      <w:pPr>
        <w:jc w:val="center"/>
        <w:rPr>
          <w:rFonts w:ascii="Times New Roman" w:hAnsi="Times New Roman" w:cs="Times New Roman"/>
        </w:rPr>
      </w:pPr>
      <w:r w:rsidRPr="00823868">
        <w:rPr>
          <w:rFonts w:ascii="Times New Roman" w:hAnsi="Times New Roman" w:cs="Times New Roman"/>
        </w:rPr>
        <w:t>Рис</w:t>
      </w:r>
      <w:r w:rsidR="00E06D09">
        <w:rPr>
          <w:rFonts w:ascii="Times New Roman" w:hAnsi="Times New Roman" w:cs="Times New Roman"/>
        </w:rPr>
        <w:t>унок</w:t>
      </w:r>
      <w:r w:rsidRPr="00823868">
        <w:rPr>
          <w:rFonts w:ascii="Times New Roman" w:hAnsi="Times New Roman" w:cs="Times New Roman"/>
        </w:rPr>
        <w:t xml:space="preserve"> </w:t>
      </w:r>
      <w:r>
        <w:rPr>
          <w:rFonts w:ascii="Times New Roman" w:hAnsi="Times New Roman" w:cs="Times New Roman"/>
        </w:rPr>
        <w:t>8</w:t>
      </w:r>
      <w:r w:rsidR="00E06D09">
        <w:rPr>
          <w:rFonts w:ascii="Times New Roman" w:hAnsi="Times New Roman" w:cs="Times New Roman"/>
        </w:rPr>
        <w:t xml:space="preserve"> –</w:t>
      </w:r>
      <w:r w:rsidRPr="00823868">
        <w:rPr>
          <w:rFonts w:ascii="Times New Roman" w:hAnsi="Times New Roman" w:cs="Times New Roman"/>
        </w:rPr>
        <w:t xml:space="preserve"> </w:t>
      </w:r>
      <w:r w:rsidRPr="00823868">
        <w:rPr>
          <w:rFonts w:ascii="Times New Roman" w:eastAsia="ArialMT" w:hAnsi="Times New Roman" w:cs="Times New Roman"/>
        </w:rPr>
        <w:t>Зависимость минимальной толщины масляного слоя от частоты враще</w:t>
      </w:r>
      <w:r w:rsidR="00E06D09">
        <w:rPr>
          <w:rFonts w:ascii="Times New Roman" w:eastAsia="ArialMT" w:hAnsi="Times New Roman" w:cs="Times New Roman"/>
        </w:rPr>
        <w:t>ния вала при различной нагрузке</w:t>
      </w:r>
    </w:p>
    <w:p w:rsidR="002B171C" w:rsidRPr="00823868" w:rsidRDefault="002B171C" w:rsidP="00823868">
      <w:pPr>
        <w:jc w:val="both"/>
        <w:rPr>
          <w:rFonts w:ascii="Times New Roman" w:hAnsi="Times New Roman" w:cs="Times New Roman"/>
        </w:rPr>
      </w:pPr>
    </w:p>
    <w:p w:rsidR="00275AEA" w:rsidRPr="00881319" w:rsidRDefault="00F31A54" w:rsidP="00823868">
      <w:pPr>
        <w:jc w:val="center"/>
        <w:rPr>
          <w:rFonts w:ascii="Times New Roman" w:hAnsi="Times New Roman" w:cs="Times New Roman"/>
          <w:i/>
        </w:rPr>
      </w:pPr>
      <w:r w:rsidRPr="00881319">
        <w:rPr>
          <w:rFonts w:ascii="Times New Roman" w:hAnsi="Times New Roman" w:cs="Times New Roman"/>
          <w:i/>
        </w:rPr>
        <w:t>3.6</w:t>
      </w:r>
      <w:r w:rsidR="00275AEA" w:rsidRPr="00881319">
        <w:rPr>
          <w:rFonts w:ascii="Times New Roman" w:hAnsi="Times New Roman" w:cs="Times New Roman"/>
          <w:i/>
        </w:rPr>
        <w:t xml:space="preserve"> Анализ изменения работоспособности подшипника по мере изнашивания</w:t>
      </w:r>
      <w:r w:rsidR="00F67F46" w:rsidRPr="00881319">
        <w:rPr>
          <w:rFonts w:ascii="Times New Roman" w:hAnsi="Times New Roman" w:cs="Times New Roman"/>
          <w:i/>
        </w:rPr>
        <w:t xml:space="preserve"> деталей</w:t>
      </w:r>
    </w:p>
    <w:p w:rsidR="004F32E5" w:rsidRPr="00823868" w:rsidRDefault="004F32E5" w:rsidP="00823868">
      <w:pPr>
        <w:jc w:val="center"/>
        <w:rPr>
          <w:rFonts w:ascii="Times New Roman" w:hAnsi="Times New Roman" w:cs="Times New Roman"/>
        </w:rPr>
      </w:pPr>
    </w:p>
    <w:p w:rsidR="00275AEA" w:rsidRPr="00823868" w:rsidRDefault="00275AEA" w:rsidP="00823868">
      <w:pPr>
        <w:jc w:val="both"/>
        <w:rPr>
          <w:rFonts w:ascii="Times New Roman" w:hAnsi="Times New Roman" w:cs="Times New Roman"/>
        </w:rPr>
      </w:pPr>
      <w:r w:rsidRPr="00823868">
        <w:rPr>
          <w:rFonts w:ascii="Times New Roman" w:hAnsi="Times New Roman" w:cs="Times New Roman"/>
        </w:rPr>
        <w:t>В процессе изнашивания поверхностей шейки вала и вкладыша увеличивается величина зазора в подшипнике. Это приводит к изменению положения центра вала относительно центра подшипника, минимальная толщина смазочного слоя уменьшается. Увеличение зазора приводит к полужидкостной, а затем и к граничной смазке в подшипнике. Величину зазора, при котором толщина масляного слоя достигает критического значения, называется предельной.</w:t>
      </w:r>
    </w:p>
    <w:p w:rsidR="00F67F46" w:rsidRDefault="00275AEA" w:rsidP="00F67F46">
      <w:pPr>
        <w:jc w:val="both"/>
        <w:rPr>
          <w:rFonts w:ascii="Times New Roman" w:hAnsi="Times New Roman" w:cs="Times New Roman"/>
        </w:rPr>
      </w:pPr>
      <w:r w:rsidRPr="00823868">
        <w:rPr>
          <w:rFonts w:ascii="Times New Roman" w:eastAsia="ArialMT" w:hAnsi="Times New Roman" w:cs="Times New Roman"/>
        </w:rPr>
        <w:t>Для анализа влияния величины зазора в подшипнике и</w:t>
      </w:r>
      <w:r w:rsidRPr="00823868">
        <w:rPr>
          <w:rFonts w:ascii="Times New Roman" w:hAnsi="Times New Roman" w:cs="Times New Roman"/>
        </w:rPr>
        <w:t xml:space="preserve"> определения предельного зазора проводят анализ изменения толщины масляного слоя в зависимости от величины зазора во всём диапазоне нагрузочных и скоростных режимов работы подшипника. Для этого рассчитывают </w:t>
      </w:r>
      <w:r w:rsidRPr="00823868">
        <w:rPr>
          <w:rFonts w:ascii="Times New Roman" w:eastAsia="ArialMT" w:hAnsi="Times New Roman" w:cs="Times New Roman"/>
        </w:rPr>
        <w:t>минимальну</w:t>
      </w:r>
      <w:r w:rsidR="00C16B4F">
        <w:rPr>
          <w:rFonts w:ascii="Times New Roman" w:eastAsia="ArialMT" w:hAnsi="Times New Roman" w:cs="Times New Roman"/>
        </w:rPr>
        <w:t>ю толщину масляного слоя при 10</w:t>
      </w:r>
      <w:r w:rsidRPr="00823868">
        <w:rPr>
          <w:rFonts w:ascii="Times New Roman" w:eastAsia="ArialMT" w:hAnsi="Times New Roman" w:cs="Times New Roman"/>
        </w:rPr>
        <w:t xml:space="preserve">-15 значениях величины зазора в пределах от номинального до </w:t>
      </w:r>
      <w:r w:rsidR="00F67F46">
        <w:rPr>
          <w:rFonts w:ascii="Times New Roman" w:eastAsia="ArialMT" w:hAnsi="Times New Roman" w:cs="Times New Roman"/>
        </w:rPr>
        <w:t>предполагаемого предельного (из литературных данных).</w:t>
      </w:r>
      <w:r w:rsidRPr="00823868">
        <w:rPr>
          <w:rFonts w:ascii="Times New Roman" w:eastAsia="ArialMT" w:hAnsi="Times New Roman" w:cs="Times New Roman"/>
        </w:rPr>
        <w:t xml:space="preserve"> Расчёт производят </w:t>
      </w:r>
      <w:r w:rsidR="00F67F46">
        <w:rPr>
          <w:rFonts w:ascii="Times New Roman" w:hAnsi="Times New Roman" w:cs="Times New Roman"/>
        </w:rPr>
        <w:t xml:space="preserve">для </w:t>
      </w:r>
      <w:r w:rsidR="00137D0E">
        <w:rPr>
          <w:rFonts w:ascii="Times New Roman" w:hAnsi="Times New Roman" w:cs="Times New Roman"/>
        </w:rPr>
        <w:t>4</w:t>
      </w:r>
      <w:r w:rsidR="00F67F46">
        <w:rPr>
          <w:rFonts w:ascii="Times New Roman" w:hAnsi="Times New Roman" w:cs="Times New Roman"/>
        </w:rPr>
        <w:t xml:space="preserve"> вариантов режима работы подшипника:</w:t>
      </w:r>
    </w:p>
    <w:p w:rsidR="007D0C61" w:rsidRDefault="007D0C61" w:rsidP="007D0C61">
      <w:pPr>
        <w:jc w:val="both"/>
        <w:rPr>
          <w:rFonts w:ascii="Times New Roman" w:hAnsi="Times New Roman" w:cs="Times New Roman"/>
        </w:rPr>
      </w:pPr>
      <w:r>
        <w:rPr>
          <w:rFonts w:ascii="Times New Roman" w:hAnsi="Times New Roman" w:cs="Times New Roman"/>
        </w:rPr>
        <w:t>– минимальная нагрузка, минимальная частота вращения вала;</w:t>
      </w:r>
    </w:p>
    <w:p w:rsidR="007D0C61" w:rsidRDefault="007D0C61" w:rsidP="007D0C61">
      <w:pPr>
        <w:jc w:val="both"/>
        <w:rPr>
          <w:rFonts w:ascii="Times New Roman" w:hAnsi="Times New Roman" w:cs="Times New Roman"/>
        </w:rPr>
      </w:pPr>
      <w:r>
        <w:rPr>
          <w:rFonts w:ascii="Times New Roman" w:hAnsi="Times New Roman" w:cs="Times New Roman"/>
        </w:rPr>
        <w:t>– минимальная нагрузка, максимальная  частота вращения вала;</w:t>
      </w:r>
    </w:p>
    <w:p w:rsidR="007D0C61" w:rsidRDefault="007D0C61" w:rsidP="007D0C61">
      <w:pPr>
        <w:jc w:val="both"/>
        <w:rPr>
          <w:rFonts w:ascii="Times New Roman" w:hAnsi="Times New Roman" w:cs="Times New Roman"/>
        </w:rPr>
      </w:pPr>
      <w:r>
        <w:rPr>
          <w:rFonts w:ascii="Times New Roman" w:hAnsi="Times New Roman" w:cs="Times New Roman"/>
        </w:rPr>
        <w:t>– максимальная нагрузка, минимальная частота вращения вала;</w:t>
      </w:r>
    </w:p>
    <w:p w:rsidR="007D0C61" w:rsidRDefault="007D0C61" w:rsidP="007D0C61">
      <w:pPr>
        <w:jc w:val="both"/>
        <w:rPr>
          <w:rFonts w:ascii="Times New Roman" w:hAnsi="Times New Roman" w:cs="Times New Roman"/>
        </w:rPr>
      </w:pPr>
      <w:r>
        <w:rPr>
          <w:rFonts w:ascii="Times New Roman" w:hAnsi="Times New Roman" w:cs="Times New Roman"/>
        </w:rPr>
        <w:t>– максимальная нагрузка, максимальная  частота вращения вала;</w:t>
      </w:r>
    </w:p>
    <w:p w:rsidR="00275AEA" w:rsidRDefault="00275AEA" w:rsidP="00823868">
      <w:pPr>
        <w:tabs>
          <w:tab w:val="left" w:pos="3086"/>
        </w:tabs>
        <w:jc w:val="both"/>
        <w:rPr>
          <w:rFonts w:ascii="Times New Roman" w:hAnsi="Times New Roman" w:cs="Times New Roman"/>
        </w:rPr>
      </w:pPr>
      <w:r w:rsidRPr="00823868">
        <w:rPr>
          <w:rFonts w:ascii="Times New Roman" w:hAnsi="Times New Roman" w:cs="Times New Roman"/>
        </w:rPr>
        <w:t xml:space="preserve">В таблицах </w:t>
      </w:r>
      <w:r w:rsidR="00881319">
        <w:rPr>
          <w:rFonts w:ascii="Times New Roman" w:hAnsi="Times New Roman" w:cs="Times New Roman"/>
        </w:rPr>
        <w:t>8</w:t>
      </w:r>
      <w:r w:rsidRPr="00823868">
        <w:rPr>
          <w:rFonts w:ascii="Times New Roman" w:hAnsi="Times New Roman" w:cs="Times New Roman"/>
        </w:rPr>
        <w:t xml:space="preserve"> и </w:t>
      </w:r>
      <w:r w:rsidR="00881319">
        <w:rPr>
          <w:rFonts w:ascii="Times New Roman" w:hAnsi="Times New Roman" w:cs="Times New Roman"/>
        </w:rPr>
        <w:t>9</w:t>
      </w:r>
      <w:r w:rsidRPr="00823868">
        <w:rPr>
          <w:rFonts w:ascii="Times New Roman" w:hAnsi="Times New Roman" w:cs="Times New Roman"/>
        </w:rPr>
        <w:t xml:space="preserve"> приведены результаты расчёта величины минимальной толщины масляного слоя при различной величине зазора в подшипнике и различной нагрузке на подшипник. Расчёты произведены для двух частот вращения коленчатого вала -  1200 об. в минуту и 2400 об. в минуту. На рис</w:t>
      </w:r>
      <w:r w:rsidR="00C16B4F">
        <w:rPr>
          <w:rFonts w:ascii="Times New Roman" w:hAnsi="Times New Roman" w:cs="Times New Roman"/>
        </w:rPr>
        <w:t>унках</w:t>
      </w:r>
      <w:r w:rsidRPr="00823868">
        <w:rPr>
          <w:rFonts w:ascii="Times New Roman" w:hAnsi="Times New Roman" w:cs="Times New Roman"/>
        </w:rPr>
        <w:t xml:space="preserve"> 8 и 9 приведена графическая иллюстрация результатов расчёта.</w:t>
      </w:r>
    </w:p>
    <w:p w:rsidR="004F32E5" w:rsidRPr="00823868" w:rsidRDefault="004F32E5" w:rsidP="00823868">
      <w:pPr>
        <w:tabs>
          <w:tab w:val="left" w:pos="3086"/>
        </w:tabs>
        <w:jc w:val="both"/>
        <w:rPr>
          <w:rFonts w:ascii="Times New Roman" w:hAnsi="Times New Roman" w:cs="Times New Roman"/>
        </w:rPr>
      </w:pPr>
    </w:p>
    <w:p w:rsidR="00275AEA" w:rsidRDefault="00275AEA" w:rsidP="003A2CB4">
      <w:pPr>
        <w:tabs>
          <w:tab w:val="left" w:pos="3086"/>
        </w:tabs>
        <w:ind w:firstLine="0"/>
        <w:rPr>
          <w:rFonts w:ascii="Times New Roman" w:hAnsi="Times New Roman" w:cs="Times New Roman"/>
        </w:rPr>
      </w:pPr>
      <w:r w:rsidRPr="00823868">
        <w:rPr>
          <w:rFonts w:ascii="Times New Roman" w:hAnsi="Times New Roman" w:cs="Times New Roman"/>
        </w:rPr>
        <w:t xml:space="preserve">Таблица </w:t>
      </w:r>
      <w:r w:rsidR="00881319">
        <w:rPr>
          <w:rFonts w:ascii="Times New Roman" w:hAnsi="Times New Roman" w:cs="Times New Roman"/>
        </w:rPr>
        <w:t>8</w:t>
      </w:r>
      <w:r w:rsidR="00E06D09">
        <w:rPr>
          <w:rFonts w:ascii="Times New Roman" w:hAnsi="Times New Roman" w:cs="Times New Roman"/>
        </w:rPr>
        <w:t xml:space="preserve"> –</w:t>
      </w:r>
      <w:r w:rsidRPr="00823868">
        <w:rPr>
          <w:rFonts w:ascii="Times New Roman" w:hAnsi="Times New Roman" w:cs="Times New Roman"/>
        </w:rPr>
        <w:t xml:space="preserve"> </w:t>
      </w:r>
      <w:r w:rsidR="004D7019">
        <w:rPr>
          <w:rFonts w:ascii="Times New Roman" w:hAnsi="Times New Roman" w:cs="Times New Roman"/>
        </w:rPr>
        <w:t>В</w:t>
      </w:r>
      <w:r w:rsidRPr="00823868">
        <w:rPr>
          <w:rFonts w:ascii="Times New Roman" w:hAnsi="Times New Roman" w:cs="Times New Roman"/>
        </w:rPr>
        <w:t>еличин</w:t>
      </w:r>
      <w:r w:rsidR="004D7019">
        <w:rPr>
          <w:rFonts w:ascii="Times New Roman" w:hAnsi="Times New Roman" w:cs="Times New Roman"/>
        </w:rPr>
        <w:t>а</w:t>
      </w:r>
      <w:r w:rsidRPr="00823868">
        <w:rPr>
          <w:rFonts w:ascii="Times New Roman" w:hAnsi="Times New Roman" w:cs="Times New Roman"/>
        </w:rPr>
        <w:t xml:space="preserve"> минимальной толщины масляного слоя при различной величине зазора в подшипнике и различной нагрузке на подшипник (частота вращения коле</w:t>
      </w:r>
      <w:r w:rsidR="00E06D09">
        <w:rPr>
          <w:rFonts w:ascii="Times New Roman" w:hAnsi="Times New Roman" w:cs="Times New Roman"/>
        </w:rPr>
        <w:t>нчатого вала 1200 об. в минуту)</w:t>
      </w:r>
    </w:p>
    <w:p w:rsidR="00B57E0F" w:rsidRPr="00823868" w:rsidRDefault="00B57E0F" w:rsidP="00823868">
      <w:pPr>
        <w:tabs>
          <w:tab w:val="left" w:pos="3086"/>
        </w:tabs>
        <w:jc w:val="center"/>
        <w:rPr>
          <w:rFonts w:ascii="Times New Roman" w:hAnsi="Times New Roman" w:cs="Times New Roman"/>
        </w:rPr>
      </w:pPr>
    </w:p>
    <w:tbl>
      <w:tblPr>
        <w:tblStyle w:val="a3"/>
        <w:tblW w:w="0" w:type="auto"/>
        <w:jc w:val="center"/>
        <w:tblLook w:val="04A0" w:firstRow="1" w:lastRow="0" w:firstColumn="1" w:lastColumn="0" w:noHBand="0" w:noVBand="1"/>
      </w:tblPr>
      <w:tblGrid>
        <w:gridCol w:w="870"/>
        <w:gridCol w:w="1283"/>
        <w:gridCol w:w="986"/>
        <w:gridCol w:w="986"/>
        <w:gridCol w:w="986"/>
        <w:gridCol w:w="1075"/>
      </w:tblGrid>
      <w:tr w:rsidR="001C733B" w:rsidRPr="00823868" w:rsidTr="001C733B">
        <w:trPr>
          <w:jc w:val="center"/>
        </w:trPr>
        <w:tc>
          <w:tcPr>
            <w:tcW w:w="870" w:type="dxa"/>
            <w:vMerge w:val="restart"/>
            <w:vAlign w:val="center"/>
          </w:tcPr>
          <w:p w:rsidR="001C733B" w:rsidRPr="00823868" w:rsidRDefault="001C733B" w:rsidP="00137D0E">
            <w:pPr>
              <w:ind w:firstLine="0"/>
              <w:jc w:val="center"/>
              <w:rPr>
                <w:rFonts w:ascii="Times New Roman" w:eastAsia="ArialMT" w:hAnsi="Times New Roman" w:cs="Times New Roman"/>
              </w:rPr>
            </w:pPr>
            <w:r w:rsidRPr="00823868">
              <w:rPr>
                <w:rFonts w:ascii="Times New Roman" w:eastAsia="ArialMT" w:hAnsi="Times New Roman" w:cs="Times New Roman"/>
              </w:rPr>
              <w:t>Зазор  мм</w:t>
            </w:r>
          </w:p>
        </w:tc>
        <w:tc>
          <w:tcPr>
            <w:tcW w:w="1283" w:type="dxa"/>
            <w:vMerge w:val="restart"/>
            <w:vAlign w:val="center"/>
          </w:tcPr>
          <w:p w:rsidR="001C733B" w:rsidRPr="00823868" w:rsidRDefault="001C733B" w:rsidP="00137D0E">
            <w:pPr>
              <w:ind w:firstLine="0"/>
              <w:jc w:val="center"/>
              <w:rPr>
                <w:rFonts w:ascii="Times New Roman" w:eastAsia="ArialMT" w:hAnsi="Times New Roman" w:cs="Times New Roman"/>
              </w:rPr>
            </w:pPr>
            <w:r w:rsidRPr="00823868">
              <w:rPr>
                <w:rFonts w:ascii="Times New Roman" w:eastAsia="ArialMT" w:hAnsi="Times New Roman" w:cs="Times New Roman"/>
              </w:rPr>
              <w:t>Относит.  зазор</w:t>
            </w:r>
          </w:p>
        </w:tc>
        <w:tc>
          <w:tcPr>
            <w:tcW w:w="4033" w:type="dxa"/>
            <w:gridSpan w:val="4"/>
            <w:vAlign w:val="center"/>
          </w:tcPr>
          <w:p w:rsidR="001C733B" w:rsidRPr="00823868" w:rsidRDefault="001C733B" w:rsidP="00137D0E">
            <w:pPr>
              <w:ind w:firstLine="0"/>
              <w:jc w:val="center"/>
              <w:rPr>
                <w:rFonts w:ascii="Times New Roman" w:eastAsia="ArialMT" w:hAnsi="Times New Roman" w:cs="Times New Roman"/>
              </w:rPr>
            </w:pPr>
            <w:r w:rsidRPr="00823868">
              <w:rPr>
                <w:rFonts w:ascii="Times New Roman" w:eastAsia="ArialMT" w:hAnsi="Times New Roman" w:cs="Times New Roman"/>
              </w:rPr>
              <w:t>Минимальная толщина масляного слоя, мм</w:t>
            </w:r>
          </w:p>
        </w:tc>
      </w:tr>
      <w:tr w:rsidR="001C733B" w:rsidRPr="00823868" w:rsidTr="001C733B">
        <w:trPr>
          <w:jc w:val="center"/>
        </w:trPr>
        <w:tc>
          <w:tcPr>
            <w:tcW w:w="870" w:type="dxa"/>
            <w:vMerge/>
            <w:vAlign w:val="center"/>
          </w:tcPr>
          <w:p w:rsidR="001C733B" w:rsidRPr="00823868" w:rsidRDefault="001C733B" w:rsidP="00137D0E">
            <w:pPr>
              <w:ind w:firstLine="0"/>
              <w:jc w:val="center"/>
              <w:rPr>
                <w:rFonts w:ascii="Times New Roman" w:eastAsia="ArialMT" w:hAnsi="Times New Roman" w:cs="Times New Roman"/>
              </w:rPr>
            </w:pPr>
          </w:p>
        </w:tc>
        <w:tc>
          <w:tcPr>
            <w:tcW w:w="1283" w:type="dxa"/>
            <w:vMerge/>
            <w:vAlign w:val="center"/>
          </w:tcPr>
          <w:p w:rsidR="001C733B" w:rsidRPr="00823868" w:rsidRDefault="001C733B" w:rsidP="00137D0E">
            <w:pPr>
              <w:ind w:firstLine="0"/>
              <w:jc w:val="center"/>
              <w:rPr>
                <w:rFonts w:ascii="Times New Roman" w:eastAsia="ArialMT" w:hAnsi="Times New Roman" w:cs="Times New Roman"/>
              </w:rPr>
            </w:pPr>
          </w:p>
        </w:tc>
        <w:tc>
          <w:tcPr>
            <w:tcW w:w="986" w:type="dxa"/>
            <w:vAlign w:val="center"/>
          </w:tcPr>
          <w:p w:rsidR="001C733B" w:rsidRPr="00823868" w:rsidRDefault="001C733B" w:rsidP="00137D0E">
            <w:pPr>
              <w:ind w:firstLine="0"/>
              <w:jc w:val="center"/>
              <w:rPr>
                <w:rFonts w:ascii="Times New Roman" w:eastAsia="ArialMT" w:hAnsi="Times New Roman" w:cs="Times New Roman"/>
              </w:rPr>
            </w:pPr>
            <w:r w:rsidRPr="00823868">
              <w:rPr>
                <w:rFonts w:ascii="Times New Roman" w:eastAsia="ArialMT" w:hAnsi="Times New Roman" w:cs="Times New Roman"/>
              </w:rPr>
              <w:t>1,5 МПа</w:t>
            </w:r>
          </w:p>
        </w:tc>
        <w:tc>
          <w:tcPr>
            <w:tcW w:w="986" w:type="dxa"/>
            <w:vAlign w:val="center"/>
          </w:tcPr>
          <w:p w:rsidR="001C733B" w:rsidRPr="00823868" w:rsidRDefault="001C733B" w:rsidP="00137D0E">
            <w:pPr>
              <w:ind w:firstLine="0"/>
              <w:jc w:val="center"/>
              <w:rPr>
                <w:rFonts w:ascii="Times New Roman" w:eastAsia="ArialMT" w:hAnsi="Times New Roman" w:cs="Times New Roman"/>
              </w:rPr>
            </w:pPr>
            <w:r w:rsidRPr="00823868">
              <w:rPr>
                <w:rFonts w:ascii="Times New Roman" w:eastAsia="ArialMT" w:hAnsi="Times New Roman" w:cs="Times New Roman"/>
              </w:rPr>
              <w:t>2,3 МПа</w:t>
            </w:r>
          </w:p>
        </w:tc>
        <w:tc>
          <w:tcPr>
            <w:tcW w:w="986" w:type="dxa"/>
            <w:vAlign w:val="center"/>
          </w:tcPr>
          <w:p w:rsidR="001C733B" w:rsidRPr="00823868" w:rsidRDefault="001C733B" w:rsidP="00137D0E">
            <w:pPr>
              <w:ind w:firstLine="0"/>
              <w:jc w:val="center"/>
              <w:rPr>
                <w:rFonts w:ascii="Times New Roman" w:eastAsia="ArialMT" w:hAnsi="Times New Roman" w:cs="Times New Roman"/>
              </w:rPr>
            </w:pPr>
            <w:r w:rsidRPr="00823868">
              <w:rPr>
                <w:rFonts w:ascii="Times New Roman" w:eastAsia="ArialMT" w:hAnsi="Times New Roman" w:cs="Times New Roman"/>
              </w:rPr>
              <w:t>3,1 МПа</w:t>
            </w:r>
          </w:p>
        </w:tc>
        <w:tc>
          <w:tcPr>
            <w:tcW w:w="1075" w:type="dxa"/>
            <w:vAlign w:val="center"/>
          </w:tcPr>
          <w:p w:rsidR="001C733B" w:rsidRPr="00823868" w:rsidRDefault="001C733B" w:rsidP="00137D0E">
            <w:pPr>
              <w:ind w:firstLine="0"/>
              <w:jc w:val="center"/>
              <w:rPr>
                <w:rFonts w:ascii="Times New Roman" w:eastAsia="ArialMT" w:hAnsi="Times New Roman" w:cs="Times New Roman"/>
              </w:rPr>
            </w:pPr>
            <w:r w:rsidRPr="00823868">
              <w:rPr>
                <w:rFonts w:ascii="Times New Roman" w:eastAsia="ArialMT" w:hAnsi="Times New Roman" w:cs="Times New Roman"/>
              </w:rPr>
              <w:t>4,0 МПа</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0,03</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0,0005</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0,0070</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0,0059</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0,0052</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0,0047</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0,04</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0,0007</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0,0074</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0,0061</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0,0053</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0,0047</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0,05</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0,0009</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0,0076</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0,0062</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0,0053</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0,0046</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0,06</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0,0011</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0,0077</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0,0061</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0,0052</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0,0045</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0,07</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0,0013</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0,0076</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0,0060</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0,0050</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0,0043</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0,08</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0,0014</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0,0075</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0,0059</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0,0048</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0,0041</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0,09</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0,0016</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0,0074</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0,0057</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0,0047</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0,0039</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0,0018</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0,0072</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0,0055</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0,0045</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0,0037</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0,11</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0,0020</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0,0071</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0,0053</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0,0043</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0,0036</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0,12</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0,0021</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0,0069</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0,0051</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0,0041</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0,0034</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0,13</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0,0023</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0,0067</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0,0049</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0,0040</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0,0033</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0,14</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0,0025</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0,0065</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0,0048</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0,0038</w:t>
            </w:r>
          </w:p>
        </w:tc>
        <w:tc>
          <w:tcPr>
            <w:tcW w:w="1075"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0,0032</w:t>
            </w: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0,15</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0,0027</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0,0063</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0,0046</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0,0037</w:t>
            </w: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0,16</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0,0029</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0,0061</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0,0045</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0,0037</w:t>
            </w: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0,17</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0,0030</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0,0060</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0,0044</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0,0036</w:t>
            </w: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0,18</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0,0032</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0,0058</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0,0043</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0,0036</w:t>
            </w: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0,19</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0,0034</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0,0057</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0,0042</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0,0036</w:t>
            </w: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0,2</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0,0036</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0,0055</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0,0042</w:t>
            </w:r>
          </w:p>
        </w:tc>
        <w:tc>
          <w:tcPr>
            <w:tcW w:w="986" w:type="dxa"/>
            <w:vAlign w:val="bottom"/>
          </w:tcPr>
          <w:p w:rsidR="001C733B" w:rsidRPr="00823868" w:rsidRDefault="001C733B" w:rsidP="00137D0E">
            <w:pPr>
              <w:ind w:firstLine="0"/>
              <w:jc w:val="center"/>
              <w:rPr>
                <w:rFonts w:ascii="Times New Roman" w:hAnsi="Times New Roman" w:cs="Times New Roman"/>
              </w:rPr>
            </w:pP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0,21</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0,0038</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0,0054</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0,0042</w:t>
            </w:r>
          </w:p>
        </w:tc>
        <w:tc>
          <w:tcPr>
            <w:tcW w:w="986" w:type="dxa"/>
            <w:vAlign w:val="bottom"/>
          </w:tcPr>
          <w:p w:rsidR="001C733B" w:rsidRPr="00823868" w:rsidRDefault="001C733B" w:rsidP="00137D0E">
            <w:pPr>
              <w:ind w:firstLine="0"/>
              <w:jc w:val="center"/>
              <w:rPr>
                <w:rFonts w:ascii="Times New Roman" w:hAnsi="Times New Roman" w:cs="Times New Roman"/>
              </w:rPr>
            </w:pP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0,22</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0,0039</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0,0053</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0,0042</w:t>
            </w:r>
          </w:p>
        </w:tc>
        <w:tc>
          <w:tcPr>
            <w:tcW w:w="986" w:type="dxa"/>
            <w:vAlign w:val="bottom"/>
          </w:tcPr>
          <w:p w:rsidR="001C733B" w:rsidRPr="00823868" w:rsidRDefault="001C733B" w:rsidP="00137D0E">
            <w:pPr>
              <w:ind w:firstLine="0"/>
              <w:jc w:val="center"/>
              <w:rPr>
                <w:rFonts w:ascii="Times New Roman" w:hAnsi="Times New Roman" w:cs="Times New Roman"/>
              </w:rPr>
            </w:pP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0,23</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0,0041</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0,0053</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0,0042</w:t>
            </w:r>
          </w:p>
        </w:tc>
        <w:tc>
          <w:tcPr>
            <w:tcW w:w="986" w:type="dxa"/>
            <w:vAlign w:val="bottom"/>
          </w:tcPr>
          <w:p w:rsidR="001C733B" w:rsidRPr="00823868" w:rsidRDefault="001C733B" w:rsidP="00137D0E">
            <w:pPr>
              <w:ind w:firstLine="0"/>
              <w:jc w:val="center"/>
              <w:rPr>
                <w:rFonts w:ascii="Times New Roman" w:hAnsi="Times New Roman" w:cs="Times New Roman"/>
              </w:rPr>
            </w:pP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0,24</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0,0043</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0,0052</w:t>
            </w:r>
          </w:p>
        </w:tc>
        <w:tc>
          <w:tcPr>
            <w:tcW w:w="986" w:type="dxa"/>
            <w:vAlign w:val="bottom"/>
          </w:tcPr>
          <w:p w:rsidR="001C733B" w:rsidRPr="00823868" w:rsidRDefault="001C733B" w:rsidP="00137D0E">
            <w:pPr>
              <w:ind w:firstLine="0"/>
              <w:jc w:val="center"/>
              <w:rPr>
                <w:rFonts w:ascii="Times New Roman" w:hAnsi="Times New Roman" w:cs="Times New Roman"/>
              </w:rPr>
            </w:pPr>
          </w:p>
        </w:tc>
        <w:tc>
          <w:tcPr>
            <w:tcW w:w="986" w:type="dxa"/>
            <w:vAlign w:val="bottom"/>
          </w:tcPr>
          <w:p w:rsidR="001C733B" w:rsidRPr="00823868" w:rsidRDefault="001C733B" w:rsidP="00137D0E">
            <w:pPr>
              <w:ind w:firstLine="0"/>
              <w:jc w:val="center"/>
              <w:rPr>
                <w:rFonts w:ascii="Times New Roman" w:hAnsi="Times New Roman" w:cs="Times New Roman"/>
              </w:rPr>
            </w:pPr>
          </w:p>
        </w:tc>
        <w:tc>
          <w:tcPr>
            <w:tcW w:w="1075" w:type="dxa"/>
            <w:vAlign w:val="bottom"/>
          </w:tcPr>
          <w:p w:rsidR="001C733B" w:rsidRPr="00823868" w:rsidRDefault="001C733B" w:rsidP="00137D0E">
            <w:pPr>
              <w:ind w:firstLine="0"/>
              <w:jc w:val="center"/>
              <w:rPr>
                <w:rFonts w:ascii="Times New Roman" w:hAnsi="Times New Roman" w:cs="Times New Roman"/>
              </w:rPr>
            </w:pPr>
          </w:p>
        </w:tc>
      </w:tr>
      <w:tr w:rsidR="001C733B" w:rsidRPr="00823868" w:rsidTr="001C733B">
        <w:trPr>
          <w:jc w:val="center"/>
        </w:trPr>
        <w:tc>
          <w:tcPr>
            <w:tcW w:w="870"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0,25</w:t>
            </w:r>
          </w:p>
        </w:tc>
        <w:tc>
          <w:tcPr>
            <w:tcW w:w="1283"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0,0045</w:t>
            </w:r>
          </w:p>
        </w:tc>
        <w:tc>
          <w:tcPr>
            <w:tcW w:w="986" w:type="dxa"/>
            <w:vAlign w:val="bottom"/>
          </w:tcPr>
          <w:p w:rsidR="001C733B" w:rsidRPr="00823868" w:rsidRDefault="001C733B" w:rsidP="00137D0E">
            <w:pPr>
              <w:ind w:firstLine="0"/>
              <w:jc w:val="center"/>
              <w:rPr>
                <w:rFonts w:ascii="Times New Roman" w:hAnsi="Times New Roman" w:cs="Times New Roman"/>
              </w:rPr>
            </w:pPr>
            <w:r w:rsidRPr="00823868">
              <w:rPr>
                <w:rFonts w:ascii="Times New Roman" w:hAnsi="Times New Roman" w:cs="Times New Roman"/>
              </w:rPr>
              <w:t>0,0052</w:t>
            </w:r>
          </w:p>
        </w:tc>
        <w:tc>
          <w:tcPr>
            <w:tcW w:w="986" w:type="dxa"/>
            <w:vAlign w:val="bottom"/>
          </w:tcPr>
          <w:p w:rsidR="001C733B" w:rsidRPr="00823868" w:rsidRDefault="001C733B" w:rsidP="00137D0E">
            <w:pPr>
              <w:ind w:firstLine="0"/>
              <w:jc w:val="center"/>
              <w:rPr>
                <w:rFonts w:ascii="Times New Roman" w:hAnsi="Times New Roman" w:cs="Times New Roman"/>
              </w:rPr>
            </w:pPr>
          </w:p>
        </w:tc>
        <w:tc>
          <w:tcPr>
            <w:tcW w:w="986" w:type="dxa"/>
            <w:vAlign w:val="bottom"/>
          </w:tcPr>
          <w:p w:rsidR="001C733B" w:rsidRPr="00823868" w:rsidRDefault="001C733B" w:rsidP="00137D0E">
            <w:pPr>
              <w:ind w:firstLine="0"/>
              <w:jc w:val="center"/>
              <w:rPr>
                <w:rFonts w:ascii="Times New Roman" w:hAnsi="Times New Roman" w:cs="Times New Roman"/>
              </w:rPr>
            </w:pPr>
          </w:p>
        </w:tc>
        <w:tc>
          <w:tcPr>
            <w:tcW w:w="1075" w:type="dxa"/>
            <w:vAlign w:val="bottom"/>
          </w:tcPr>
          <w:p w:rsidR="001C733B" w:rsidRPr="00823868" w:rsidRDefault="001C733B" w:rsidP="00137D0E">
            <w:pPr>
              <w:ind w:firstLine="0"/>
              <w:jc w:val="center"/>
              <w:rPr>
                <w:rFonts w:ascii="Times New Roman" w:hAnsi="Times New Roman" w:cs="Times New Roman"/>
              </w:rPr>
            </w:pPr>
          </w:p>
        </w:tc>
      </w:tr>
    </w:tbl>
    <w:p w:rsidR="00275AEA" w:rsidRPr="00823868" w:rsidRDefault="00275AEA" w:rsidP="00823868">
      <w:pPr>
        <w:tabs>
          <w:tab w:val="left" w:pos="3086"/>
        </w:tabs>
        <w:jc w:val="center"/>
        <w:rPr>
          <w:rFonts w:ascii="Times New Roman" w:hAnsi="Times New Roman" w:cs="Times New Roman"/>
        </w:rPr>
      </w:pPr>
      <w:r w:rsidRPr="00823868">
        <w:rPr>
          <w:rFonts w:ascii="Times New Roman" w:hAnsi="Times New Roman" w:cs="Times New Roman"/>
          <w:noProof/>
          <w:lang w:eastAsia="ru-RU"/>
        </w:rPr>
        <w:drawing>
          <wp:inline distT="0" distB="0" distL="0" distR="0" wp14:anchorId="5F37148A" wp14:editId="5F1BEA8A">
            <wp:extent cx="5149811" cy="2799299"/>
            <wp:effectExtent l="0" t="0" r="0" b="127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6"/>
              </a:graphicData>
            </a:graphic>
          </wp:inline>
        </w:drawing>
      </w:r>
    </w:p>
    <w:p w:rsidR="00275AEA" w:rsidRDefault="00E06D09" w:rsidP="00823868">
      <w:pPr>
        <w:tabs>
          <w:tab w:val="left" w:pos="3086"/>
        </w:tabs>
        <w:jc w:val="center"/>
        <w:rPr>
          <w:rFonts w:ascii="Times New Roman" w:hAnsi="Times New Roman" w:cs="Times New Roman"/>
        </w:rPr>
      </w:pPr>
      <w:r>
        <w:rPr>
          <w:rFonts w:ascii="Times New Roman" w:hAnsi="Times New Roman" w:cs="Times New Roman"/>
        </w:rPr>
        <w:t xml:space="preserve">Рисунок </w:t>
      </w:r>
      <w:r w:rsidR="009E6F81">
        <w:rPr>
          <w:rFonts w:ascii="Times New Roman" w:hAnsi="Times New Roman" w:cs="Times New Roman"/>
        </w:rPr>
        <w:t>9</w:t>
      </w:r>
      <w:r>
        <w:rPr>
          <w:rFonts w:ascii="Times New Roman" w:hAnsi="Times New Roman" w:cs="Times New Roman"/>
        </w:rPr>
        <w:t xml:space="preserve"> –</w:t>
      </w:r>
      <w:r w:rsidR="00275AEA" w:rsidRPr="00823868">
        <w:rPr>
          <w:rFonts w:ascii="Times New Roman" w:hAnsi="Times New Roman" w:cs="Times New Roman"/>
        </w:rPr>
        <w:t xml:space="preserve"> Зависимость величины минимальной толщины масляного слоя от величины зазора в подшипнике при различной нагрузке на подшипник</w:t>
      </w:r>
      <w:r w:rsidR="00C16B4F">
        <w:rPr>
          <w:rFonts w:ascii="Times New Roman" w:hAnsi="Times New Roman" w:cs="Times New Roman"/>
        </w:rPr>
        <w:t xml:space="preserve">   </w:t>
      </w:r>
      <w:r w:rsidR="00275AEA" w:rsidRPr="00823868">
        <w:rPr>
          <w:rFonts w:ascii="Times New Roman" w:hAnsi="Times New Roman" w:cs="Times New Roman"/>
        </w:rPr>
        <w:t xml:space="preserve"> ( частота вращения коле</w:t>
      </w:r>
      <w:r>
        <w:rPr>
          <w:rFonts w:ascii="Times New Roman" w:hAnsi="Times New Roman" w:cs="Times New Roman"/>
        </w:rPr>
        <w:t>нчатого вала 1200 об. в минуту)</w:t>
      </w:r>
    </w:p>
    <w:p w:rsidR="004F32E5" w:rsidRPr="00823868" w:rsidRDefault="004F32E5" w:rsidP="00823868">
      <w:pPr>
        <w:tabs>
          <w:tab w:val="left" w:pos="3086"/>
        </w:tabs>
        <w:jc w:val="center"/>
        <w:rPr>
          <w:rFonts w:ascii="Times New Roman" w:hAnsi="Times New Roman" w:cs="Times New Roman"/>
        </w:rPr>
      </w:pPr>
    </w:p>
    <w:p w:rsidR="00275AEA" w:rsidRPr="00823868" w:rsidRDefault="00275AEA" w:rsidP="003A2CB4">
      <w:pPr>
        <w:tabs>
          <w:tab w:val="left" w:pos="3086"/>
        </w:tabs>
        <w:ind w:firstLine="0"/>
        <w:rPr>
          <w:rFonts w:ascii="Times New Roman" w:hAnsi="Times New Roman" w:cs="Times New Roman"/>
        </w:rPr>
      </w:pPr>
      <w:r w:rsidRPr="00823868">
        <w:rPr>
          <w:rFonts w:ascii="Times New Roman" w:hAnsi="Times New Roman" w:cs="Times New Roman"/>
        </w:rPr>
        <w:t xml:space="preserve">Таблица </w:t>
      </w:r>
      <w:r w:rsidR="00881319">
        <w:rPr>
          <w:rFonts w:ascii="Times New Roman" w:hAnsi="Times New Roman" w:cs="Times New Roman"/>
        </w:rPr>
        <w:t>9</w:t>
      </w:r>
      <w:r w:rsidR="00E06D09">
        <w:rPr>
          <w:rFonts w:ascii="Times New Roman" w:hAnsi="Times New Roman" w:cs="Times New Roman"/>
        </w:rPr>
        <w:t xml:space="preserve"> –</w:t>
      </w:r>
      <w:r w:rsidRPr="00823868">
        <w:rPr>
          <w:rFonts w:ascii="Times New Roman" w:hAnsi="Times New Roman" w:cs="Times New Roman"/>
        </w:rPr>
        <w:t xml:space="preserve"> </w:t>
      </w:r>
      <w:r w:rsidR="004D7019">
        <w:rPr>
          <w:rFonts w:ascii="Times New Roman" w:hAnsi="Times New Roman" w:cs="Times New Roman"/>
        </w:rPr>
        <w:t>Ве</w:t>
      </w:r>
      <w:r w:rsidRPr="00823868">
        <w:rPr>
          <w:rFonts w:ascii="Times New Roman" w:hAnsi="Times New Roman" w:cs="Times New Roman"/>
        </w:rPr>
        <w:t>личин</w:t>
      </w:r>
      <w:r w:rsidR="004D7019">
        <w:rPr>
          <w:rFonts w:ascii="Times New Roman" w:hAnsi="Times New Roman" w:cs="Times New Roman"/>
        </w:rPr>
        <w:t>а</w:t>
      </w:r>
      <w:r w:rsidRPr="00823868">
        <w:rPr>
          <w:rFonts w:ascii="Times New Roman" w:hAnsi="Times New Roman" w:cs="Times New Roman"/>
        </w:rPr>
        <w:t xml:space="preserve"> минимальной толщины масляного слоя при различной величине зазора в подшипнике и различной нагрузке на подшипник (частота вращения коленчатого вала 2400 об. в минуту).</w:t>
      </w:r>
    </w:p>
    <w:tbl>
      <w:tblPr>
        <w:tblStyle w:val="a3"/>
        <w:tblW w:w="0" w:type="auto"/>
        <w:jc w:val="center"/>
        <w:tblLook w:val="04A0" w:firstRow="1" w:lastRow="0" w:firstColumn="1" w:lastColumn="0" w:noHBand="0" w:noVBand="1"/>
      </w:tblPr>
      <w:tblGrid>
        <w:gridCol w:w="870"/>
        <w:gridCol w:w="1283"/>
        <w:gridCol w:w="986"/>
        <w:gridCol w:w="986"/>
        <w:gridCol w:w="986"/>
        <w:gridCol w:w="1022"/>
      </w:tblGrid>
      <w:tr w:rsidR="00B63394" w:rsidRPr="00823868" w:rsidTr="00B63394">
        <w:trPr>
          <w:jc w:val="center"/>
        </w:trPr>
        <w:tc>
          <w:tcPr>
            <w:tcW w:w="870" w:type="dxa"/>
            <w:vMerge w:val="restart"/>
            <w:vAlign w:val="center"/>
          </w:tcPr>
          <w:p w:rsidR="00B63394" w:rsidRPr="00823868" w:rsidRDefault="00B63394" w:rsidP="00137D0E">
            <w:pPr>
              <w:ind w:firstLine="0"/>
              <w:jc w:val="center"/>
              <w:rPr>
                <w:rFonts w:ascii="Times New Roman" w:eastAsia="ArialMT" w:hAnsi="Times New Roman" w:cs="Times New Roman"/>
              </w:rPr>
            </w:pPr>
            <w:r w:rsidRPr="00823868">
              <w:rPr>
                <w:rFonts w:ascii="Times New Roman" w:eastAsia="ArialMT" w:hAnsi="Times New Roman" w:cs="Times New Roman"/>
              </w:rPr>
              <w:t>Зазор  мм</w:t>
            </w:r>
          </w:p>
        </w:tc>
        <w:tc>
          <w:tcPr>
            <w:tcW w:w="1283" w:type="dxa"/>
            <w:vMerge w:val="restart"/>
            <w:vAlign w:val="center"/>
          </w:tcPr>
          <w:p w:rsidR="00B63394" w:rsidRPr="00823868" w:rsidRDefault="00B63394" w:rsidP="00137D0E">
            <w:pPr>
              <w:ind w:firstLine="0"/>
              <w:jc w:val="center"/>
              <w:rPr>
                <w:rFonts w:ascii="Times New Roman" w:eastAsia="ArialMT" w:hAnsi="Times New Roman" w:cs="Times New Roman"/>
              </w:rPr>
            </w:pPr>
            <w:r w:rsidRPr="00823868">
              <w:rPr>
                <w:rFonts w:ascii="Times New Roman" w:eastAsia="ArialMT" w:hAnsi="Times New Roman" w:cs="Times New Roman"/>
              </w:rPr>
              <w:t>Относит.  зазор</w:t>
            </w:r>
          </w:p>
        </w:tc>
        <w:tc>
          <w:tcPr>
            <w:tcW w:w="3980" w:type="dxa"/>
            <w:gridSpan w:val="4"/>
            <w:vAlign w:val="center"/>
          </w:tcPr>
          <w:p w:rsidR="00B63394" w:rsidRPr="00823868" w:rsidRDefault="00B63394" w:rsidP="00137D0E">
            <w:pPr>
              <w:ind w:firstLine="0"/>
              <w:jc w:val="center"/>
              <w:rPr>
                <w:rFonts w:ascii="Times New Roman" w:eastAsia="ArialMT" w:hAnsi="Times New Roman" w:cs="Times New Roman"/>
              </w:rPr>
            </w:pPr>
            <w:r w:rsidRPr="00823868">
              <w:rPr>
                <w:rFonts w:ascii="Times New Roman" w:eastAsia="ArialMT" w:hAnsi="Times New Roman" w:cs="Times New Roman"/>
              </w:rPr>
              <w:t>Минимальная толщина масляного слоя, мм</w:t>
            </w:r>
          </w:p>
        </w:tc>
      </w:tr>
      <w:tr w:rsidR="00B63394" w:rsidRPr="00823868" w:rsidTr="00B63394">
        <w:trPr>
          <w:jc w:val="center"/>
        </w:trPr>
        <w:tc>
          <w:tcPr>
            <w:tcW w:w="870" w:type="dxa"/>
            <w:vMerge/>
            <w:vAlign w:val="center"/>
          </w:tcPr>
          <w:p w:rsidR="00B63394" w:rsidRPr="00823868" w:rsidRDefault="00B63394" w:rsidP="00137D0E">
            <w:pPr>
              <w:ind w:firstLine="0"/>
              <w:jc w:val="center"/>
              <w:rPr>
                <w:rFonts w:ascii="Times New Roman" w:eastAsia="ArialMT" w:hAnsi="Times New Roman" w:cs="Times New Roman"/>
              </w:rPr>
            </w:pPr>
          </w:p>
        </w:tc>
        <w:tc>
          <w:tcPr>
            <w:tcW w:w="1283" w:type="dxa"/>
            <w:vMerge/>
            <w:vAlign w:val="center"/>
          </w:tcPr>
          <w:p w:rsidR="00B63394" w:rsidRPr="00823868" w:rsidRDefault="00B63394" w:rsidP="00137D0E">
            <w:pPr>
              <w:ind w:firstLine="0"/>
              <w:jc w:val="center"/>
              <w:rPr>
                <w:rFonts w:ascii="Times New Roman" w:eastAsia="ArialMT" w:hAnsi="Times New Roman" w:cs="Times New Roman"/>
              </w:rPr>
            </w:pPr>
          </w:p>
        </w:tc>
        <w:tc>
          <w:tcPr>
            <w:tcW w:w="986" w:type="dxa"/>
            <w:vAlign w:val="center"/>
          </w:tcPr>
          <w:p w:rsidR="00B63394" w:rsidRPr="00823868" w:rsidRDefault="00B63394" w:rsidP="00137D0E">
            <w:pPr>
              <w:ind w:firstLine="0"/>
              <w:jc w:val="center"/>
              <w:rPr>
                <w:rFonts w:ascii="Times New Roman" w:eastAsia="ArialMT" w:hAnsi="Times New Roman" w:cs="Times New Roman"/>
              </w:rPr>
            </w:pPr>
            <w:r w:rsidRPr="00823868">
              <w:rPr>
                <w:rFonts w:ascii="Times New Roman" w:eastAsia="ArialMT" w:hAnsi="Times New Roman" w:cs="Times New Roman"/>
              </w:rPr>
              <w:t>1,5 МПа</w:t>
            </w:r>
          </w:p>
        </w:tc>
        <w:tc>
          <w:tcPr>
            <w:tcW w:w="986" w:type="dxa"/>
            <w:vAlign w:val="center"/>
          </w:tcPr>
          <w:p w:rsidR="00B63394" w:rsidRPr="00823868" w:rsidRDefault="00B63394" w:rsidP="00137D0E">
            <w:pPr>
              <w:ind w:firstLine="0"/>
              <w:jc w:val="center"/>
              <w:rPr>
                <w:rFonts w:ascii="Times New Roman" w:eastAsia="ArialMT" w:hAnsi="Times New Roman" w:cs="Times New Roman"/>
              </w:rPr>
            </w:pPr>
            <w:r w:rsidRPr="00823868">
              <w:rPr>
                <w:rFonts w:ascii="Times New Roman" w:eastAsia="ArialMT" w:hAnsi="Times New Roman" w:cs="Times New Roman"/>
              </w:rPr>
              <w:t>2,3 МПа</w:t>
            </w:r>
          </w:p>
        </w:tc>
        <w:tc>
          <w:tcPr>
            <w:tcW w:w="986" w:type="dxa"/>
            <w:vAlign w:val="center"/>
          </w:tcPr>
          <w:p w:rsidR="00B63394" w:rsidRPr="00823868" w:rsidRDefault="00B63394" w:rsidP="00137D0E">
            <w:pPr>
              <w:ind w:firstLine="0"/>
              <w:jc w:val="center"/>
              <w:rPr>
                <w:rFonts w:ascii="Times New Roman" w:eastAsia="ArialMT" w:hAnsi="Times New Roman" w:cs="Times New Roman"/>
              </w:rPr>
            </w:pPr>
            <w:r w:rsidRPr="00823868">
              <w:rPr>
                <w:rFonts w:ascii="Times New Roman" w:eastAsia="ArialMT" w:hAnsi="Times New Roman" w:cs="Times New Roman"/>
              </w:rPr>
              <w:t>3,1 МПа</w:t>
            </w:r>
          </w:p>
        </w:tc>
        <w:tc>
          <w:tcPr>
            <w:tcW w:w="1022" w:type="dxa"/>
            <w:vAlign w:val="center"/>
          </w:tcPr>
          <w:p w:rsidR="00B63394" w:rsidRPr="00823868" w:rsidRDefault="00B63394" w:rsidP="00137D0E">
            <w:pPr>
              <w:ind w:firstLine="0"/>
              <w:jc w:val="center"/>
              <w:rPr>
                <w:rFonts w:ascii="Times New Roman" w:eastAsia="ArialMT" w:hAnsi="Times New Roman" w:cs="Times New Roman"/>
              </w:rPr>
            </w:pPr>
            <w:r w:rsidRPr="00823868">
              <w:rPr>
                <w:rFonts w:ascii="Times New Roman" w:eastAsia="ArialMT" w:hAnsi="Times New Roman" w:cs="Times New Roman"/>
              </w:rPr>
              <w:t>4,0 МПа</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0,03</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0,0005</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0,0090</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0,0077</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0,0069</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0,0063</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0,04</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0,0007</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0,0098</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0,0083</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0,0073</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0,0065</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0,05</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0,0009</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0,0103</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0,0086</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0,0075</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0,0066</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0,06</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0,0011</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0,0106</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0,0087</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0,0075</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0,0066</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0,07</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0,0013</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0,0108</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0,0088</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0,0075</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0,0065</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0,08</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0,0014</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0,0108</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0,0087</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0,0074</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0,0064</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0,09</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0,0016</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0,0108</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0,0086</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0,0073</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0,0062</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0,0018</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0,0108</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0,0085</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0,0071</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0,0060</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0,11</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0,0020</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0,0107</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0,0083</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0,0069</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0,0058</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0,12</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0,0021</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0,0106</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0,0082</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0,0067</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0,0056</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0,13</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0,0023</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0,0104</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0,0080</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0,0065</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0,0055</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0,14</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0,0025</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0,0103</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0,0078</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0,0063</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0,0053</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0,15</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0,0027</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0,0101</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0,0076</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0,0062</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0,0051</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0,16</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0,0029</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0,0099</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0,0074</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0,0060</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0,0050</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0,17</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0,0030</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0,0097</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0,0072</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0,0058</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0,0048</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0,18</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0,0032</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0,0095</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0,0070</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0,0057</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0,0047</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0,19</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0,0034</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0,0093</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0,0069</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0,0055</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0,0046</w:t>
            </w:r>
          </w:p>
        </w:tc>
      </w:tr>
      <w:tr w:rsidR="00B63394" w:rsidRPr="00823868" w:rsidTr="00B63394">
        <w:trPr>
          <w:jc w:val="center"/>
        </w:trPr>
        <w:tc>
          <w:tcPr>
            <w:tcW w:w="870"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0,2</w:t>
            </w:r>
          </w:p>
        </w:tc>
        <w:tc>
          <w:tcPr>
            <w:tcW w:w="1283"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0,0036</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0,0091</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0,0067</w:t>
            </w:r>
          </w:p>
        </w:tc>
        <w:tc>
          <w:tcPr>
            <w:tcW w:w="986"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0,0054</w:t>
            </w:r>
          </w:p>
        </w:tc>
        <w:tc>
          <w:tcPr>
            <w:tcW w:w="1022" w:type="dxa"/>
            <w:vAlign w:val="bottom"/>
          </w:tcPr>
          <w:p w:rsidR="00B63394" w:rsidRPr="00823868" w:rsidRDefault="00B63394" w:rsidP="00137D0E">
            <w:pPr>
              <w:ind w:firstLine="0"/>
              <w:jc w:val="center"/>
              <w:rPr>
                <w:rFonts w:ascii="Times New Roman" w:hAnsi="Times New Roman" w:cs="Times New Roman"/>
              </w:rPr>
            </w:pPr>
            <w:r w:rsidRPr="00823868">
              <w:rPr>
                <w:rFonts w:ascii="Times New Roman" w:hAnsi="Times New Roman" w:cs="Times New Roman"/>
              </w:rPr>
              <w:t>0,0046</w:t>
            </w:r>
          </w:p>
        </w:tc>
      </w:tr>
    </w:tbl>
    <w:p w:rsidR="00275AEA" w:rsidRDefault="00275AEA" w:rsidP="00823868">
      <w:pPr>
        <w:tabs>
          <w:tab w:val="left" w:pos="3086"/>
        </w:tabs>
        <w:jc w:val="both"/>
        <w:rPr>
          <w:rFonts w:ascii="Times New Roman" w:hAnsi="Times New Roman" w:cs="Times New Roman"/>
        </w:rPr>
      </w:pPr>
      <w:r w:rsidRPr="00823868">
        <w:rPr>
          <w:rFonts w:ascii="Times New Roman" w:hAnsi="Times New Roman" w:cs="Times New Roman"/>
        </w:rPr>
        <w:t>Как видно из графика рис</w:t>
      </w:r>
      <w:r w:rsidR="00E06D09">
        <w:rPr>
          <w:rFonts w:ascii="Times New Roman" w:hAnsi="Times New Roman" w:cs="Times New Roman"/>
        </w:rPr>
        <w:t>унк</w:t>
      </w:r>
      <w:r w:rsidR="00C16B4F">
        <w:rPr>
          <w:rFonts w:ascii="Times New Roman" w:hAnsi="Times New Roman" w:cs="Times New Roman"/>
        </w:rPr>
        <w:t>а</w:t>
      </w:r>
      <w:r w:rsidRPr="00823868">
        <w:rPr>
          <w:rFonts w:ascii="Times New Roman" w:hAnsi="Times New Roman" w:cs="Times New Roman"/>
        </w:rPr>
        <w:t xml:space="preserve"> </w:t>
      </w:r>
      <w:r w:rsidR="009E6F81">
        <w:rPr>
          <w:rFonts w:ascii="Times New Roman" w:hAnsi="Times New Roman" w:cs="Times New Roman"/>
        </w:rPr>
        <w:t>9</w:t>
      </w:r>
      <w:r w:rsidR="00881319">
        <w:rPr>
          <w:rFonts w:ascii="Times New Roman" w:hAnsi="Times New Roman" w:cs="Times New Roman"/>
        </w:rPr>
        <w:t xml:space="preserve">, </w:t>
      </w:r>
      <w:r w:rsidRPr="00823868">
        <w:rPr>
          <w:rFonts w:ascii="Times New Roman" w:hAnsi="Times New Roman" w:cs="Times New Roman"/>
        </w:rPr>
        <w:t>при низкой частоте вращения коленчатого вала</w:t>
      </w:r>
      <w:r w:rsidR="00881319">
        <w:rPr>
          <w:rFonts w:ascii="Times New Roman" w:hAnsi="Times New Roman" w:cs="Times New Roman"/>
        </w:rPr>
        <w:t xml:space="preserve"> </w:t>
      </w:r>
      <w:r w:rsidRPr="00823868">
        <w:rPr>
          <w:rFonts w:ascii="Times New Roman" w:hAnsi="Times New Roman" w:cs="Times New Roman"/>
        </w:rPr>
        <w:t xml:space="preserve"> минимальная толщина масляного соя достигает критического значения при максимальной нагрузке уже при незначительном увеличении зазора (до 0,05 мм). Однако, на практике такие режимы встречаются крайне редко, поэтому для определения предельного зазора выбирают наиболее часто встречающиеся режимы.</w:t>
      </w:r>
    </w:p>
    <w:p w:rsidR="00B63394" w:rsidRPr="00823868" w:rsidRDefault="00B63394" w:rsidP="00823868">
      <w:pPr>
        <w:tabs>
          <w:tab w:val="left" w:pos="3086"/>
        </w:tabs>
        <w:jc w:val="both"/>
        <w:rPr>
          <w:rFonts w:ascii="Times New Roman" w:hAnsi="Times New Roman" w:cs="Times New Roman"/>
        </w:rPr>
      </w:pPr>
      <w:r w:rsidRPr="00823868">
        <w:rPr>
          <w:rFonts w:ascii="Times New Roman" w:hAnsi="Times New Roman" w:cs="Times New Roman"/>
        </w:rPr>
        <w:t xml:space="preserve">На рисунке </w:t>
      </w:r>
      <w:r>
        <w:rPr>
          <w:rFonts w:ascii="Times New Roman" w:hAnsi="Times New Roman" w:cs="Times New Roman"/>
        </w:rPr>
        <w:t>10</w:t>
      </w:r>
      <w:r w:rsidRPr="00823868">
        <w:rPr>
          <w:rFonts w:ascii="Times New Roman" w:hAnsi="Times New Roman" w:cs="Times New Roman"/>
        </w:rPr>
        <w:t xml:space="preserve"> показана зависимость величины минимальной толщины масляного слоя от величины зазора в подшипнике при различной нагрузке на подшипник при частоте вращения коленчатого вала 2400 об. в минуту.</w:t>
      </w:r>
    </w:p>
    <w:p w:rsidR="00275AEA" w:rsidRPr="00823868" w:rsidRDefault="00275AEA" w:rsidP="00823868">
      <w:pPr>
        <w:tabs>
          <w:tab w:val="left" w:pos="3086"/>
        </w:tabs>
        <w:jc w:val="both"/>
        <w:rPr>
          <w:rFonts w:ascii="Times New Roman" w:hAnsi="Times New Roman" w:cs="Times New Roman"/>
        </w:rPr>
      </w:pPr>
    </w:p>
    <w:p w:rsidR="00275AEA" w:rsidRPr="00823868" w:rsidRDefault="00275AEA" w:rsidP="00823868">
      <w:pPr>
        <w:tabs>
          <w:tab w:val="left" w:pos="3086"/>
        </w:tabs>
        <w:jc w:val="both"/>
        <w:rPr>
          <w:rFonts w:ascii="Times New Roman" w:hAnsi="Times New Roman" w:cs="Times New Roman"/>
        </w:rPr>
      </w:pPr>
    </w:p>
    <w:p w:rsidR="00275AEA" w:rsidRPr="00823868" w:rsidRDefault="00275AEA" w:rsidP="00823868">
      <w:pPr>
        <w:tabs>
          <w:tab w:val="left" w:pos="3086"/>
        </w:tabs>
        <w:jc w:val="center"/>
        <w:rPr>
          <w:rFonts w:ascii="Times New Roman" w:hAnsi="Times New Roman" w:cs="Times New Roman"/>
        </w:rPr>
      </w:pPr>
      <w:r w:rsidRPr="00823868">
        <w:rPr>
          <w:rFonts w:ascii="Times New Roman" w:hAnsi="Times New Roman" w:cs="Times New Roman"/>
          <w:noProof/>
          <w:lang w:eastAsia="ru-RU"/>
        </w:rPr>
        <w:drawing>
          <wp:inline distT="0" distB="0" distL="0" distR="0" wp14:anchorId="4D01AC5D" wp14:editId="543E4BC4">
            <wp:extent cx="4572000" cy="3562597"/>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7"/>
              </a:graphicData>
            </a:graphic>
          </wp:inline>
        </w:drawing>
      </w:r>
    </w:p>
    <w:p w:rsidR="00275AEA" w:rsidRPr="00823868" w:rsidRDefault="00E06D09" w:rsidP="00823868">
      <w:pPr>
        <w:tabs>
          <w:tab w:val="left" w:pos="3086"/>
        </w:tabs>
        <w:jc w:val="center"/>
        <w:rPr>
          <w:rFonts w:ascii="Times New Roman" w:hAnsi="Times New Roman" w:cs="Times New Roman"/>
        </w:rPr>
      </w:pPr>
      <w:r>
        <w:rPr>
          <w:rFonts w:ascii="Times New Roman" w:hAnsi="Times New Roman" w:cs="Times New Roman"/>
        </w:rPr>
        <w:t xml:space="preserve">Рисунок </w:t>
      </w:r>
      <w:r w:rsidR="002921AE">
        <w:rPr>
          <w:rFonts w:ascii="Times New Roman" w:hAnsi="Times New Roman" w:cs="Times New Roman"/>
        </w:rPr>
        <w:t>10</w:t>
      </w:r>
      <w:r>
        <w:rPr>
          <w:rFonts w:ascii="Times New Roman" w:hAnsi="Times New Roman" w:cs="Times New Roman"/>
        </w:rPr>
        <w:t xml:space="preserve"> –</w:t>
      </w:r>
      <w:r w:rsidR="00275AEA" w:rsidRPr="00823868">
        <w:rPr>
          <w:rFonts w:ascii="Times New Roman" w:hAnsi="Times New Roman" w:cs="Times New Roman"/>
        </w:rPr>
        <w:t xml:space="preserve"> Зависимость величины минимальной толщины масляного слоя от величины зазора в подшипнике при различной нагрузке на подшипник </w:t>
      </w:r>
      <w:r w:rsidR="00C16B4F">
        <w:rPr>
          <w:rFonts w:ascii="Times New Roman" w:hAnsi="Times New Roman" w:cs="Times New Roman"/>
        </w:rPr>
        <w:t xml:space="preserve">  </w:t>
      </w:r>
      <w:r w:rsidR="00275AEA" w:rsidRPr="00823868">
        <w:rPr>
          <w:rFonts w:ascii="Times New Roman" w:hAnsi="Times New Roman" w:cs="Times New Roman"/>
        </w:rPr>
        <w:t>( частота вращения коле</w:t>
      </w:r>
      <w:r>
        <w:rPr>
          <w:rFonts w:ascii="Times New Roman" w:hAnsi="Times New Roman" w:cs="Times New Roman"/>
        </w:rPr>
        <w:t>нчатого вала 2400 об. в минуту)</w:t>
      </w:r>
    </w:p>
    <w:p w:rsidR="00275AEA" w:rsidRPr="00823868" w:rsidRDefault="00275AEA" w:rsidP="00823868">
      <w:pPr>
        <w:jc w:val="both"/>
        <w:rPr>
          <w:rFonts w:ascii="Times New Roman" w:hAnsi="Times New Roman" w:cs="Times New Roman"/>
        </w:rPr>
      </w:pPr>
    </w:p>
    <w:p w:rsidR="00275AEA" w:rsidRPr="00823868" w:rsidRDefault="00275AEA" w:rsidP="00823868">
      <w:pPr>
        <w:tabs>
          <w:tab w:val="left" w:pos="3086"/>
        </w:tabs>
        <w:jc w:val="both"/>
        <w:rPr>
          <w:rFonts w:ascii="Times New Roman" w:hAnsi="Times New Roman" w:cs="Times New Roman"/>
        </w:rPr>
      </w:pPr>
      <w:r w:rsidRPr="00823868">
        <w:rPr>
          <w:rFonts w:ascii="Times New Roman" w:hAnsi="Times New Roman" w:cs="Times New Roman"/>
        </w:rPr>
        <w:t>Как видно из графика, в качестве предельного зазора можно установить зазор 0,16 мм.</w:t>
      </w:r>
    </w:p>
    <w:p w:rsidR="00275AEA" w:rsidRDefault="00275AEA" w:rsidP="00823868">
      <w:pPr>
        <w:jc w:val="both"/>
        <w:rPr>
          <w:rFonts w:ascii="Times New Roman" w:hAnsi="Times New Roman" w:cs="Times New Roman"/>
        </w:rPr>
      </w:pPr>
    </w:p>
    <w:p w:rsidR="002B45A5" w:rsidRDefault="002B45A5" w:rsidP="00823868">
      <w:pPr>
        <w:jc w:val="both"/>
        <w:rPr>
          <w:rFonts w:ascii="Times New Roman" w:hAnsi="Times New Roman" w:cs="Times New Roman"/>
        </w:rPr>
      </w:pPr>
    </w:p>
    <w:p w:rsidR="002B45A5" w:rsidRDefault="002B45A5" w:rsidP="00823868">
      <w:pPr>
        <w:jc w:val="both"/>
        <w:rPr>
          <w:rFonts w:ascii="Times New Roman" w:hAnsi="Times New Roman" w:cs="Times New Roman"/>
        </w:rPr>
      </w:pPr>
    </w:p>
    <w:p w:rsidR="002B45A5" w:rsidRDefault="002B45A5" w:rsidP="00823868">
      <w:pPr>
        <w:jc w:val="both"/>
        <w:rPr>
          <w:rFonts w:ascii="Times New Roman" w:hAnsi="Times New Roman" w:cs="Times New Roman"/>
        </w:rPr>
      </w:pPr>
    </w:p>
    <w:p w:rsidR="002B45A5" w:rsidRDefault="002B45A5" w:rsidP="00823868">
      <w:pPr>
        <w:jc w:val="both"/>
        <w:rPr>
          <w:rFonts w:ascii="Times New Roman" w:hAnsi="Times New Roman" w:cs="Times New Roman"/>
        </w:rPr>
      </w:pPr>
    </w:p>
    <w:p w:rsidR="002B45A5" w:rsidRDefault="002B45A5" w:rsidP="00823868">
      <w:pPr>
        <w:jc w:val="both"/>
        <w:rPr>
          <w:rFonts w:ascii="Times New Roman" w:hAnsi="Times New Roman" w:cs="Times New Roman"/>
        </w:rPr>
      </w:pPr>
    </w:p>
    <w:p w:rsidR="002B45A5" w:rsidRDefault="002B45A5" w:rsidP="00823868">
      <w:pPr>
        <w:jc w:val="both"/>
        <w:rPr>
          <w:rFonts w:ascii="Times New Roman" w:hAnsi="Times New Roman" w:cs="Times New Roman"/>
        </w:rPr>
      </w:pPr>
    </w:p>
    <w:p w:rsidR="002B45A5" w:rsidRDefault="002B45A5" w:rsidP="00823868">
      <w:pPr>
        <w:jc w:val="both"/>
        <w:rPr>
          <w:rFonts w:ascii="Times New Roman" w:hAnsi="Times New Roman" w:cs="Times New Roman"/>
        </w:rPr>
      </w:pPr>
    </w:p>
    <w:p w:rsidR="002B45A5" w:rsidRDefault="002B45A5" w:rsidP="00823868">
      <w:pPr>
        <w:jc w:val="both"/>
        <w:rPr>
          <w:rFonts w:ascii="Times New Roman" w:hAnsi="Times New Roman" w:cs="Times New Roman"/>
        </w:rPr>
      </w:pPr>
    </w:p>
    <w:p w:rsidR="002B45A5" w:rsidRDefault="002B45A5" w:rsidP="00823868">
      <w:pPr>
        <w:jc w:val="both"/>
        <w:rPr>
          <w:rFonts w:ascii="Times New Roman" w:hAnsi="Times New Roman" w:cs="Times New Roman"/>
        </w:rPr>
      </w:pPr>
    </w:p>
    <w:p w:rsidR="000708F8" w:rsidRPr="000708F8" w:rsidRDefault="00E06D09" w:rsidP="000708F8">
      <w:pPr>
        <w:autoSpaceDE w:val="0"/>
        <w:autoSpaceDN w:val="0"/>
        <w:adjustRightInd w:val="0"/>
        <w:ind w:firstLine="851"/>
        <w:jc w:val="center"/>
        <w:rPr>
          <w:b/>
          <w:bCs/>
        </w:rPr>
      </w:pPr>
      <w:r>
        <w:rPr>
          <w:b/>
          <w:bCs/>
        </w:rPr>
        <w:t xml:space="preserve"> </w:t>
      </w:r>
      <w:r w:rsidR="001507C6">
        <w:rPr>
          <w:b/>
          <w:bCs/>
        </w:rPr>
        <w:t xml:space="preserve"> </w:t>
      </w:r>
      <w:r w:rsidR="000708F8" w:rsidRPr="000708F8">
        <w:rPr>
          <w:b/>
          <w:bCs/>
        </w:rPr>
        <w:t xml:space="preserve">Список </w:t>
      </w:r>
      <w:r w:rsidR="000708F8">
        <w:rPr>
          <w:b/>
          <w:bCs/>
        </w:rPr>
        <w:t xml:space="preserve">рекомендуемой </w:t>
      </w:r>
      <w:r w:rsidR="000708F8" w:rsidRPr="000708F8">
        <w:rPr>
          <w:b/>
          <w:bCs/>
        </w:rPr>
        <w:t>литературы</w:t>
      </w:r>
    </w:p>
    <w:p w:rsidR="000708F8" w:rsidRDefault="000708F8" w:rsidP="002B45A5">
      <w:pPr>
        <w:autoSpaceDE w:val="0"/>
        <w:autoSpaceDN w:val="0"/>
        <w:adjustRightInd w:val="0"/>
        <w:ind w:firstLine="851"/>
        <w:rPr>
          <w:bCs/>
        </w:rPr>
      </w:pPr>
    </w:p>
    <w:p w:rsidR="002B45A5" w:rsidRDefault="002B45A5" w:rsidP="000708F8">
      <w:pPr>
        <w:autoSpaceDE w:val="0"/>
        <w:autoSpaceDN w:val="0"/>
        <w:adjustRightInd w:val="0"/>
      </w:pPr>
      <w:r w:rsidRPr="000708F8">
        <w:rPr>
          <w:bCs/>
        </w:rPr>
        <w:t xml:space="preserve">1. Зорин, В. А. </w:t>
      </w:r>
      <w:r w:rsidRPr="000708F8">
        <w:t xml:space="preserve">Основы работоспособности технических систем : учебник для вузов. - М. : Академия, 2009. - 204 с. </w:t>
      </w:r>
    </w:p>
    <w:p w:rsidR="000708F8" w:rsidRPr="000708F8" w:rsidRDefault="000708F8" w:rsidP="000708F8">
      <w:pPr>
        <w:pStyle w:val="af"/>
        <w:widowControl w:val="0"/>
        <w:ind w:left="426" w:right="7" w:firstLine="283"/>
        <w:jc w:val="both"/>
      </w:pPr>
      <w:r>
        <w:rPr>
          <w:noProof/>
          <w:sz w:val="28"/>
          <w:szCs w:val="28"/>
        </w:rPr>
        <w:t xml:space="preserve">2. </w:t>
      </w:r>
      <w:r w:rsidRPr="009972FD">
        <w:rPr>
          <w:noProof/>
          <w:sz w:val="28"/>
          <w:szCs w:val="28"/>
        </w:rPr>
        <w:t xml:space="preserve">Орлов П.И.  Основы конструирования: справочно-методическое пособие </w:t>
      </w:r>
      <w:r w:rsidRPr="009972FD">
        <w:rPr>
          <w:sz w:val="28"/>
          <w:szCs w:val="28"/>
        </w:rPr>
        <w:t xml:space="preserve">В 2-х кн. </w:t>
      </w:r>
      <w:r w:rsidRPr="009972FD">
        <w:rPr>
          <w:noProof/>
          <w:sz w:val="28"/>
          <w:szCs w:val="28"/>
        </w:rPr>
        <w:t xml:space="preserve">  Кн. 2. Под ред. П.Н.Учаева.– 3-е изд.,– М.:Машиностроение, 1988.–544с.</w:t>
      </w:r>
    </w:p>
    <w:p w:rsidR="002B45A5" w:rsidRPr="000708F8" w:rsidRDefault="000708F8" w:rsidP="000708F8">
      <w:pPr>
        <w:pStyle w:val="af"/>
        <w:suppressLineNumbers/>
        <w:ind w:firstLine="426"/>
        <w:jc w:val="both"/>
        <w:rPr>
          <w:sz w:val="28"/>
          <w:szCs w:val="28"/>
        </w:rPr>
      </w:pPr>
      <w:r>
        <w:rPr>
          <w:sz w:val="28"/>
          <w:szCs w:val="28"/>
        </w:rPr>
        <w:t>3</w:t>
      </w:r>
      <w:r w:rsidR="002B45A5" w:rsidRPr="000708F8">
        <w:rPr>
          <w:sz w:val="28"/>
          <w:szCs w:val="28"/>
        </w:rPr>
        <w:t>. Гаркунов</w:t>
      </w:r>
      <w:r>
        <w:rPr>
          <w:sz w:val="28"/>
          <w:szCs w:val="28"/>
        </w:rPr>
        <w:t>,</w:t>
      </w:r>
      <w:r w:rsidR="002B45A5" w:rsidRPr="000708F8">
        <w:rPr>
          <w:sz w:val="28"/>
          <w:szCs w:val="28"/>
        </w:rPr>
        <w:t xml:space="preserve"> Д.Н. Триботехника: учебное пособие / Д.Н.Гаркунов, Э.Л. Мельников, В.С. Гаврилюк - М.: КНОРУС,  2011. – 408с.</w:t>
      </w:r>
    </w:p>
    <w:p w:rsidR="002B45A5" w:rsidRDefault="000708F8" w:rsidP="002B45A5">
      <w:pPr>
        <w:pStyle w:val="af"/>
        <w:widowControl w:val="0"/>
        <w:ind w:left="426" w:right="7" w:firstLine="283"/>
        <w:jc w:val="both"/>
        <w:rPr>
          <w:sz w:val="28"/>
          <w:szCs w:val="28"/>
        </w:rPr>
      </w:pPr>
      <w:r>
        <w:rPr>
          <w:sz w:val="28"/>
          <w:szCs w:val="28"/>
        </w:rPr>
        <w:t>4</w:t>
      </w:r>
      <w:r w:rsidR="002B45A5" w:rsidRPr="000708F8">
        <w:rPr>
          <w:sz w:val="28"/>
          <w:szCs w:val="28"/>
        </w:rPr>
        <w:t xml:space="preserve">. Трение, износ и смазка (трибология и триботехника). Под общ. ред. А.В. Чичинадзе.-М.: Машиностроение, 2003.-576 с. </w:t>
      </w:r>
    </w:p>
    <w:p w:rsidR="000708F8" w:rsidRPr="000708F8" w:rsidRDefault="000708F8" w:rsidP="000708F8">
      <w:pPr>
        <w:ind w:left="-1"/>
      </w:pPr>
      <w:r>
        <w:rPr>
          <w:bCs/>
        </w:rPr>
        <w:t>5</w:t>
      </w:r>
      <w:r w:rsidRPr="000708F8">
        <w:rPr>
          <w:bCs/>
        </w:rPr>
        <w:t>. Баженов, С. П.</w:t>
      </w:r>
      <w:r w:rsidRPr="000708F8">
        <w:t xml:space="preserve">   Основы эксплуатации и ремонта автомобилей и тракторов : учебник для вузов / С. П. Баженов, Б. Н. Казьмин, С. В. Носов ; под ред. С. П. Баженова. - 2-е изд., стер. - М. : Академия, 2007. - 329 с. </w:t>
      </w:r>
    </w:p>
    <w:p w:rsidR="000708F8" w:rsidRPr="00E12F7B" w:rsidRDefault="000708F8" w:rsidP="000708F8">
      <w:pPr>
        <w:rPr>
          <w:rFonts w:ascii="Times New Roman" w:hAnsi="Times New Roman" w:cs="Times New Roman"/>
        </w:rPr>
      </w:pPr>
      <w:r>
        <w:rPr>
          <w:rFonts w:ascii="Times New Roman" w:eastAsia="Times New Roman" w:hAnsi="Times New Roman" w:cs="Times New Roman"/>
          <w:color w:val="auto"/>
          <w:kern w:val="0"/>
          <w:lang w:eastAsia="ru-RU"/>
        </w:rPr>
        <w:t xml:space="preserve">6. </w:t>
      </w:r>
      <w:r w:rsidRPr="00E12F7B">
        <w:rPr>
          <w:rFonts w:ascii="Times New Roman" w:eastAsia="Times New Roman" w:hAnsi="Times New Roman" w:cs="Times New Roman"/>
          <w:color w:val="auto"/>
          <w:kern w:val="0"/>
          <w:lang w:eastAsia="ru-RU"/>
        </w:rPr>
        <w:t>ГОСТ ИСО 7902-1-200. Гидродинамические радиальные подшипники скольжения, работающие в стационарном режиме. Круглоцилиндрические подшипники. Часть 1. Метод расчёта;</w:t>
      </w:r>
      <w:r w:rsidRPr="00E12F7B">
        <w:rPr>
          <w:rFonts w:ascii="Times New Roman" w:hAnsi="Times New Roman" w:cs="Times New Roman"/>
          <w:color w:val="auto"/>
        </w:rPr>
        <w:t xml:space="preserve"> Введ. </w:t>
      </w:r>
      <w:r w:rsidRPr="00E12F7B">
        <w:rPr>
          <w:rFonts w:ascii="Times New Roman" w:eastAsia="Times New Roman" w:hAnsi="Times New Roman" w:cs="Times New Roman"/>
          <w:color w:val="auto"/>
          <w:kern w:val="0"/>
          <w:lang w:eastAsia="ru-RU"/>
        </w:rPr>
        <w:t>01.07.2002</w:t>
      </w:r>
      <w:r w:rsidRPr="00E12F7B">
        <w:rPr>
          <w:rFonts w:ascii="Times New Roman" w:hAnsi="Times New Roman" w:cs="Times New Roman"/>
          <w:color w:val="auto"/>
        </w:rPr>
        <w:t xml:space="preserve">. — М.: Изд-во стандартов, </w:t>
      </w:r>
      <w:r w:rsidRPr="00E12F7B">
        <w:rPr>
          <w:rFonts w:ascii="Times New Roman" w:eastAsia="Times New Roman" w:hAnsi="Times New Roman" w:cs="Times New Roman"/>
          <w:color w:val="auto"/>
          <w:kern w:val="0"/>
          <w:lang w:eastAsia="ru-RU"/>
        </w:rPr>
        <w:t>2002</w:t>
      </w:r>
      <w:r w:rsidRPr="00E12F7B">
        <w:rPr>
          <w:rFonts w:ascii="Times New Roman" w:hAnsi="Times New Roman" w:cs="Times New Roman"/>
          <w:color w:val="auto"/>
        </w:rPr>
        <w:t>. — 27 с.</w:t>
      </w:r>
    </w:p>
    <w:p w:rsidR="000708F8" w:rsidRPr="00E12F7B" w:rsidRDefault="000708F8" w:rsidP="000708F8">
      <w:pPr>
        <w:rPr>
          <w:rFonts w:ascii="Times New Roman" w:hAnsi="Times New Roman" w:cs="Times New Roman"/>
        </w:rPr>
      </w:pPr>
      <w:r>
        <w:rPr>
          <w:rFonts w:ascii="Times New Roman" w:eastAsia="Times New Roman" w:hAnsi="Times New Roman" w:cs="Times New Roman"/>
          <w:color w:val="auto"/>
          <w:kern w:val="0"/>
          <w:lang w:eastAsia="ru-RU"/>
        </w:rPr>
        <w:t xml:space="preserve">7. </w:t>
      </w:r>
      <w:r w:rsidRPr="00E12F7B">
        <w:rPr>
          <w:rFonts w:ascii="Times New Roman" w:eastAsia="Times New Roman" w:hAnsi="Times New Roman" w:cs="Times New Roman"/>
          <w:color w:val="auto"/>
          <w:kern w:val="0"/>
          <w:lang w:eastAsia="ru-RU"/>
        </w:rPr>
        <w:t xml:space="preserve">ГОСТ ИСО 7902-2-2001. Гидродинамические радиальные подшипники скольжения, работающие в стационарном режиме. Круглоцилиндрические подшипники. Часть 2. Функции, используемые для расчета; </w:t>
      </w:r>
      <w:r w:rsidRPr="00E12F7B">
        <w:rPr>
          <w:rFonts w:ascii="Times New Roman" w:hAnsi="Times New Roman" w:cs="Times New Roman"/>
          <w:color w:val="auto"/>
        </w:rPr>
        <w:t xml:space="preserve"> Введ. </w:t>
      </w:r>
      <w:r w:rsidRPr="00E12F7B">
        <w:rPr>
          <w:rFonts w:ascii="Times New Roman" w:eastAsia="Times New Roman" w:hAnsi="Times New Roman" w:cs="Times New Roman"/>
          <w:color w:val="auto"/>
          <w:kern w:val="0"/>
          <w:lang w:eastAsia="ru-RU"/>
        </w:rPr>
        <w:t>01.07.2002</w:t>
      </w:r>
      <w:r w:rsidRPr="00E12F7B">
        <w:rPr>
          <w:rFonts w:ascii="Times New Roman" w:hAnsi="Times New Roman" w:cs="Times New Roman"/>
          <w:color w:val="auto"/>
        </w:rPr>
        <w:t xml:space="preserve">. — М.: Изд-во стандартов, </w:t>
      </w:r>
      <w:r w:rsidRPr="00E12F7B">
        <w:rPr>
          <w:rFonts w:ascii="Times New Roman" w:eastAsia="Times New Roman" w:hAnsi="Times New Roman" w:cs="Times New Roman"/>
          <w:color w:val="auto"/>
          <w:kern w:val="0"/>
          <w:lang w:eastAsia="ru-RU"/>
        </w:rPr>
        <w:t>2002</w:t>
      </w:r>
      <w:r w:rsidRPr="00E12F7B">
        <w:rPr>
          <w:rFonts w:ascii="Times New Roman" w:hAnsi="Times New Roman" w:cs="Times New Roman"/>
          <w:color w:val="auto"/>
        </w:rPr>
        <w:t>. — 59 с.</w:t>
      </w:r>
    </w:p>
    <w:p w:rsidR="002B45A5" w:rsidRDefault="000708F8" w:rsidP="002B45A5">
      <w:pPr>
        <w:jc w:val="both"/>
      </w:pPr>
      <w:r>
        <w:rPr>
          <w:rFonts w:ascii="Times New Roman" w:hAnsi="Times New Roman" w:cs="Times New Roman"/>
        </w:rPr>
        <w:t xml:space="preserve">8. </w:t>
      </w:r>
      <w:r w:rsidR="002B45A5" w:rsidRPr="00823868">
        <w:rPr>
          <w:rFonts w:ascii="Times New Roman" w:hAnsi="Times New Roman" w:cs="Times New Roman"/>
        </w:rPr>
        <w:t>ГОСТ 7.32- 2001</w:t>
      </w:r>
      <w:r w:rsidR="002B45A5">
        <w:rPr>
          <w:rFonts w:ascii="Times New Roman" w:hAnsi="Times New Roman" w:cs="Times New Roman"/>
        </w:rPr>
        <w:t xml:space="preserve">. </w:t>
      </w:r>
      <w:r w:rsidR="002B45A5" w:rsidRPr="00823868">
        <w:rPr>
          <w:rFonts w:ascii="Times New Roman" w:hAnsi="Times New Roman" w:cs="Times New Roman"/>
        </w:rPr>
        <w:t>Отчет о научно-исследовательской работе</w:t>
      </w:r>
      <w:r w:rsidR="002B45A5">
        <w:rPr>
          <w:rFonts w:ascii="Times New Roman" w:hAnsi="Times New Roman" w:cs="Times New Roman"/>
        </w:rPr>
        <w:t xml:space="preserve">. Структура и правила оформления. </w:t>
      </w:r>
      <w:r w:rsidR="002B45A5">
        <w:t xml:space="preserve"> Взамен </w:t>
      </w:r>
      <w:r w:rsidR="002B45A5" w:rsidRPr="00823868">
        <w:rPr>
          <w:rFonts w:ascii="Times New Roman" w:hAnsi="Times New Roman" w:cs="Times New Roman"/>
        </w:rPr>
        <w:t>ГОСТ</w:t>
      </w:r>
      <w:r w:rsidR="002B45A5">
        <w:t xml:space="preserve"> </w:t>
      </w:r>
      <w:r w:rsidR="002B45A5">
        <w:rPr>
          <w:rFonts w:ascii="Times New Roman" w:hAnsi="Times New Roman" w:cs="Times New Roman"/>
        </w:rPr>
        <w:t>7.32-1991</w:t>
      </w:r>
      <w:r w:rsidR="002B45A5">
        <w:t>; Введ. 01.07.2002. — М.: Издательство стандартов, 2002. — 15 с.</w:t>
      </w:r>
    </w:p>
    <w:p w:rsidR="002B45A5" w:rsidRPr="00567629" w:rsidRDefault="000708F8" w:rsidP="002B45A5">
      <w:pPr>
        <w:jc w:val="both"/>
        <w:rPr>
          <w:rFonts w:ascii="Times New Roman" w:hAnsi="Times New Roman"/>
          <w:sz w:val="20"/>
        </w:rPr>
      </w:pPr>
      <w:r>
        <w:rPr>
          <w:rFonts w:ascii="Times New Roman" w:hAnsi="Times New Roman" w:cs="Times New Roman"/>
        </w:rPr>
        <w:t xml:space="preserve">9. </w:t>
      </w:r>
      <w:r w:rsidR="002B45A5" w:rsidRPr="00823868">
        <w:rPr>
          <w:rFonts w:ascii="Times New Roman" w:hAnsi="Times New Roman" w:cs="Times New Roman"/>
        </w:rPr>
        <w:t>ГОСТ 2.105—95</w:t>
      </w:r>
      <w:r w:rsidR="002B45A5">
        <w:t xml:space="preserve">. </w:t>
      </w:r>
      <w:r w:rsidR="002B45A5" w:rsidRPr="00823868">
        <w:rPr>
          <w:rFonts w:ascii="Times New Roman" w:hAnsi="Times New Roman" w:cs="Times New Roman"/>
        </w:rPr>
        <w:t xml:space="preserve">Единая система конструкторской документации. </w:t>
      </w:r>
      <w:r w:rsidR="002B45A5">
        <w:rPr>
          <w:rFonts w:ascii="Times New Roman" w:hAnsi="Times New Roman" w:cs="Times New Roman"/>
        </w:rPr>
        <w:t xml:space="preserve">Общие требования к текстовым </w:t>
      </w:r>
      <w:r w:rsidR="00C91D90">
        <w:rPr>
          <w:rFonts w:ascii="Times New Roman" w:hAnsi="Times New Roman" w:cs="Times New Roman"/>
        </w:rPr>
        <w:t>д</w:t>
      </w:r>
      <w:r w:rsidR="002B45A5">
        <w:rPr>
          <w:rFonts w:ascii="Times New Roman" w:hAnsi="Times New Roman" w:cs="Times New Roman"/>
        </w:rPr>
        <w:t>окументам</w:t>
      </w:r>
      <w:r w:rsidR="002B45A5">
        <w:rPr>
          <w:u w:val="single"/>
        </w:rPr>
        <w:t>.</w:t>
      </w:r>
      <w:r w:rsidR="002B45A5">
        <w:t xml:space="preserve"> — Взамен ГОСТ </w:t>
      </w:r>
      <w:r w:rsidR="002B45A5" w:rsidRPr="00823868">
        <w:rPr>
          <w:rFonts w:ascii="Times New Roman" w:hAnsi="Times New Roman" w:cs="Times New Roman"/>
        </w:rPr>
        <w:t>2.105—</w:t>
      </w:r>
      <w:r w:rsidR="002B45A5">
        <w:rPr>
          <w:rFonts w:ascii="Times New Roman" w:hAnsi="Times New Roman" w:cs="Times New Roman"/>
        </w:rPr>
        <w:t>79</w:t>
      </w:r>
      <w:r w:rsidR="002B45A5">
        <w:t xml:space="preserve">;  </w:t>
      </w:r>
      <w:r w:rsidR="002B45A5" w:rsidRPr="00567629">
        <w:rPr>
          <w:rFonts w:ascii="Times New Roman" w:hAnsi="Times New Roman" w:cs="Times New Roman"/>
        </w:rPr>
        <w:t>Введ. 01.07.1996</w:t>
      </w:r>
      <w:r w:rsidR="002B45A5">
        <w:t>. — М.: Издательство стандартов, 2007. — 31 с.</w:t>
      </w:r>
    </w:p>
    <w:p w:rsidR="002B45A5" w:rsidRPr="00C63757" w:rsidRDefault="000708F8" w:rsidP="002B45A5">
      <w:pPr>
        <w:jc w:val="both"/>
        <w:rPr>
          <w:color w:val="auto"/>
        </w:rPr>
      </w:pPr>
      <w:r>
        <w:t xml:space="preserve">10. </w:t>
      </w:r>
      <w:r w:rsidR="002B45A5">
        <w:t xml:space="preserve">ГОСТ 50-77-88. Рекомендации. Единая система конструкторской </w:t>
      </w:r>
      <w:r w:rsidR="002B45A5" w:rsidRPr="00C63757">
        <w:rPr>
          <w:color w:val="auto"/>
        </w:rPr>
        <w:t>документации. Правила выполнения диаграмм</w:t>
      </w:r>
      <w:r w:rsidR="002B45A5">
        <w:rPr>
          <w:color w:val="auto"/>
        </w:rPr>
        <w:t>.</w:t>
      </w:r>
      <w:r w:rsidR="002B45A5" w:rsidRPr="00C63757">
        <w:rPr>
          <w:color w:val="auto"/>
        </w:rPr>
        <w:t xml:space="preserve"> — Взамен    ГОСТ 2.319-81;   Введ. 01.01.89. — М.: Изд-во стандартов, 1989. — 11 с.</w:t>
      </w:r>
    </w:p>
    <w:p w:rsidR="002B45A5" w:rsidRPr="00C63757" w:rsidRDefault="000708F8" w:rsidP="002B45A5">
      <w:pPr>
        <w:jc w:val="both"/>
        <w:rPr>
          <w:color w:val="auto"/>
        </w:rPr>
      </w:pPr>
      <w:r>
        <w:rPr>
          <w:rFonts w:ascii="Times New Roman" w:hAnsi="Times New Roman"/>
          <w:iCs/>
          <w:color w:val="auto"/>
          <w:szCs w:val="30"/>
        </w:rPr>
        <w:t xml:space="preserve">11. </w:t>
      </w:r>
      <w:r w:rsidR="002B45A5" w:rsidRPr="00C63757">
        <w:rPr>
          <w:rFonts w:ascii="Times New Roman" w:hAnsi="Times New Roman"/>
          <w:iCs/>
          <w:color w:val="auto"/>
          <w:szCs w:val="30"/>
        </w:rPr>
        <w:t>ГОСТ 7.1-2003.</w:t>
      </w:r>
      <w:r w:rsidR="002B45A5" w:rsidRPr="00C63757">
        <w:rPr>
          <w:rFonts w:ascii="Tahoma" w:hAnsi="Tahoma" w:cs="Tahoma"/>
          <w:color w:val="auto"/>
          <w:sz w:val="18"/>
          <w:szCs w:val="18"/>
        </w:rPr>
        <w:t xml:space="preserve"> </w:t>
      </w:r>
      <w:r w:rsidR="002B45A5" w:rsidRPr="00C63757">
        <w:rPr>
          <w:rFonts w:ascii="Times New Roman" w:hAnsi="Times New Roman" w:cs="Times New Roman"/>
          <w:color w:val="auto"/>
        </w:rPr>
        <w:t>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w:t>
      </w:r>
      <w:r w:rsidR="002B45A5" w:rsidRPr="00C63757">
        <w:rPr>
          <w:color w:val="auto"/>
        </w:rPr>
        <w:t xml:space="preserve"> — Взамен    ГОСТ 7.1-84;   Введ. 30.06.2004. — М.: </w:t>
      </w:r>
      <w:r w:rsidR="002B45A5" w:rsidRPr="00C63757">
        <w:rPr>
          <w:rFonts w:ascii="Times New Roman" w:hAnsi="Times New Roman" w:cs="Times New Roman"/>
          <w:color w:val="auto"/>
        </w:rPr>
        <w:t>Стандартинформ</w:t>
      </w:r>
      <w:r w:rsidR="003E12B0">
        <w:rPr>
          <w:rFonts w:ascii="Times New Roman" w:hAnsi="Times New Roman" w:cs="Times New Roman"/>
          <w:color w:val="auto"/>
        </w:rPr>
        <w:t>,</w:t>
      </w:r>
      <w:r w:rsidR="002B45A5" w:rsidRPr="00C63757">
        <w:rPr>
          <w:rFonts w:ascii="Times New Roman" w:hAnsi="Times New Roman" w:cs="Times New Roman"/>
          <w:color w:val="auto"/>
        </w:rPr>
        <w:t xml:space="preserve"> 2010.</w:t>
      </w:r>
      <w:r w:rsidR="002B45A5" w:rsidRPr="00C63757">
        <w:rPr>
          <w:color w:val="auto"/>
        </w:rPr>
        <w:t xml:space="preserve"> — 64 с.</w:t>
      </w:r>
    </w:p>
    <w:p w:rsidR="002B45A5" w:rsidRPr="00C63757" w:rsidRDefault="000708F8" w:rsidP="002B45A5">
      <w:pPr>
        <w:jc w:val="both"/>
        <w:rPr>
          <w:color w:val="auto"/>
        </w:rPr>
      </w:pPr>
      <w:r>
        <w:rPr>
          <w:rFonts w:ascii="Times New Roman" w:hAnsi="Times New Roman"/>
          <w:iCs/>
          <w:color w:val="auto"/>
          <w:szCs w:val="30"/>
        </w:rPr>
        <w:t>12.</w:t>
      </w:r>
      <w:r w:rsidR="00F26AD2">
        <w:rPr>
          <w:rFonts w:ascii="Times New Roman" w:hAnsi="Times New Roman"/>
          <w:iCs/>
          <w:color w:val="auto"/>
          <w:szCs w:val="30"/>
        </w:rPr>
        <w:t xml:space="preserve"> </w:t>
      </w:r>
      <w:r w:rsidR="002B45A5" w:rsidRPr="00C63757">
        <w:rPr>
          <w:rFonts w:ascii="Times New Roman" w:hAnsi="Times New Roman"/>
          <w:iCs/>
          <w:color w:val="auto"/>
          <w:szCs w:val="30"/>
        </w:rPr>
        <w:t>ГОСТ 7.0.5-2008.</w:t>
      </w:r>
      <w:r w:rsidR="002B45A5" w:rsidRPr="00C63757">
        <w:rPr>
          <w:rFonts w:ascii="Tahoma" w:hAnsi="Tahoma" w:cs="Tahoma"/>
          <w:color w:val="auto"/>
          <w:sz w:val="18"/>
          <w:szCs w:val="18"/>
        </w:rPr>
        <w:t xml:space="preserve"> </w:t>
      </w:r>
      <w:r w:rsidR="002B45A5" w:rsidRPr="00C63757">
        <w:rPr>
          <w:rFonts w:ascii="Times New Roman" w:hAnsi="Times New Roman" w:cs="Times New Roman"/>
          <w:color w:val="auto"/>
        </w:rPr>
        <w:t>Система стандартов по информации, библиотечному и издательскому делу.</w:t>
      </w:r>
      <w:r w:rsidR="002B45A5">
        <w:rPr>
          <w:rFonts w:ascii="Times New Roman" w:hAnsi="Times New Roman" w:cs="Times New Roman"/>
          <w:color w:val="auto"/>
        </w:rPr>
        <w:t xml:space="preserve"> </w:t>
      </w:r>
      <w:r w:rsidR="002B45A5" w:rsidRPr="00C63757">
        <w:rPr>
          <w:rFonts w:ascii="Times New Roman" w:hAnsi="Times New Roman" w:cs="Times New Roman"/>
          <w:color w:val="auto"/>
        </w:rPr>
        <w:t>Библиографическая ссылка.</w:t>
      </w:r>
      <w:r w:rsidR="002B45A5" w:rsidRPr="00C63757">
        <w:rPr>
          <w:rFonts w:ascii="Times New Roman" w:hAnsi="Times New Roman" w:cs="Times New Roman"/>
          <w:bCs/>
          <w:color w:val="auto"/>
        </w:rPr>
        <w:t xml:space="preserve"> Общие требования и правила составления</w:t>
      </w:r>
      <w:r w:rsidR="002B45A5" w:rsidRPr="00744418">
        <w:rPr>
          <w:rFonts w:ascii="Times New Roman" w:hAnsi="Times New Roman" w:cs="Times New Roman"/>
          <w:bCs/>
          <w:color w:val="auto"/>
        </w:rPr>
        <w:t>;</w:t>
      </w:r>
      <w:r w:rsidR="002B45A5" w:rsidRPr="00C63757">
        <w:rPr>
          <w:color w:val="auto"/>
        </w:rPr>
        <w:t xml:space="preserve">   Введ. 01.01.2009. — М.: </w:t>
      </w:r>
      <w:r w:rsidR="002B45A5" w:rsidRPr="00C63757">
        <w:rPr>
          <w:rFonts w:ascii="Times New Roman" w:hAnsi="Times New Roman" w:cs="Times New Roman"/>
          <w:color w:val="auto"/>
        </w:rPr>
        <w:t>Стандартинформ</w:t>
      </w:r>
      <w:r w:rsidR="003E12B0">
        <w:rPr>
          <w:rFonts w:ascii="Times New Roman" w:hAnsi="Times New Roman" w:cs="Times New Roman"/>
          <w:color w:val="auto"/>
        </w:rPr>
        <w:t>,</w:t>
      </w:r>
      <w:r w:rsidR="002B45A5" w:rsidRPr="00C63757">
        <w:rPr>
          <w:rFonts w:ascii="Times New Roman" w:hAnsi="Times New Roman" w:cs="Times New Roman"/>
          <w:color w:val="auto"/>
        </w:rPr>
        <w:t xml:space="preserve"> 2009.</w:t>
      </w:r>
      <w:r w:rsidR="002B45A5" w:rsidRPr="00C63757">
        <w:rPr>
          <w:color w:val="auto"/>
        </w:rPr>
        <w:t xml:space="preserve"> — 23 с.</w:t>
      </w:r>
    </w:p>
    <w:p w:rsidR="00F26AD2" w:rsidRDefault="00F26AD2" w:rsidP="00F26AD2">
      <w:pPr>
        <w:jc w:val="both"/>
      </w:pPr>
      <w:r>
        <w:rPr>
          <w:rFonts w:ascii="Times New Roman" w:hAnsi="Times New Roman" w:cs="Times New Roman"/>
          <w:kern w:val="0"/>
        </w:rPr>
        <w:t xml:space="preserve">13. </w:t>
      </w:r>
      <w:r w:rsidRPr="009B1ACF">
        <w:rPr>
          <w:rFonts w:ascii="Times New Roman" w:hAnsi="Times New Roman" w:cs="Times New Roman"/>
          <w:kern w:val="0"/>
        </w:rPr>
        <w:t>Стандарт СПбГАУ</w:t>
      </w:r>
      <w:r>
        <w:rPr>
          <w:rFonts w:ascii="Times New Roman" w:hAnsi="Times New Roman" w:cs="Times New Roman"/>
          <w:kern w:val="0"/>
        </w:rPr>
        <w:t xml:space="preserve">  </w:t>
      </w:r>
      <w:r w:rsidRPr="009B1ACF">
        <w:rPr>
          <w:rFonts w:ascii="Times New Roman" w:hAnsi="Times New Roman" w:cs="Times New Roman"/>
          <w:kern w:val="0"/>
        </w:rPr>
        <w:t>СМК</w:t>
      </w:r>
      <w:r>
        <w:rPr>
          <w:rFonts w:ascii="Times New Roman" w:hAnsi="Times New Roman" w:cs="Times New Roman"/>
          <w:kern w:val="0"/>
        </w:rPr>
        <w:t>–</w:t>
      </w:r>
      <w:r w:rsidRPr="009B1ACF">
        <w:rPr>
          <w:rFonts w:ascii="Times New Roman" w:hAnsi="Times New Roman" w:cs="Times New Roman"/>
          <w:kern w:val="0"/>
        </w:rPr>
        <w:t>СТО</w:t>
      </w:r>
      <w:r>
        <w:rPr>
          <w:rFonts w:ascii="Times New Roman" w:hAnsi="Times New Roman" w:cs="Times New Roman"/>
          <w:kern w:val="0"/>
        </w:rPr>
        <w:t>–</w:t>
      </w:r>
      <w:r w:rsidRPr="009B1ACF">
        <w:rPr>
          <w:rFonts w:ascii="Times New Roman" w:hAnsi="Times New Roman" w:cs="Times New Roman"/>
          <w:kern w:val="0"/>
        </w:rPr>
        <w:t>2.5/09-2014</w:t>
      </w:r>
      <w:r>
        <w:rPr>
          <w:rFonts w:ascii="Times New Roman" w:hAnsi="Times New Roman" w:cs="Times New Roman"/>
          <w:kern w:val="0"/>
        </w:rPr>
        <w:t xml:space="preserve">. </w:t>
      </w:r>
      <w:r>
        <w:t xml:space="preserve">Правила оформления и общие требования к текстовым документам СПбГАУ. </w:t>
      </w:r>
    </w:p>
    <w:p w:rsidR="003E12B0" w:rsidRPr="004779C3" w:rsidRDefault="003E12B0" w:rsidP="00823868">
      <w:pPr>
        <w:jc w:val="both"/>
        <w:rPr>
          <w:rFonts w:ascii="Times New Roman" w:hAnsi="Times New Roman" w:cs="Times New Roman"/>
        </w:rPr>
      </w:pPr>
    </w:p>
    <w:p w:rsidR="004F32E5" w:rsidRDefault="004F32E5" w:rsidP="00823868">
      <w:pPr>
        <w:rPr>
          <w:rFonts w:ascii="Times New Roman" w:hAnsi="Times New Roman" w:cs="Times New Roman"/>
        </w:rPr>
      </w:pPr>
    </w:p>
    <w:p w:rsidR="00D34D44" w:rsidRDefault="00D34D44" w:rsidP="00823868">
      <w:pPr>
        <w:rPr>
          <w:rFonts w:ascii="Times New Roman" w:hAnsi="Times New Roman" w:cs="Times New Roman"/>
        </w:rPr>
      </w:pPr>
    </w:p>
    <w:p w:rsidR="00582BF6" w:rsidRDefault="00582BF6" w:rsidP="00582BF6">
      <w:pPr>
        <w:tabs>
          <w:tab w:val="left" w:pos="1640"/>
        </w:tabs>
        <w:jc w:val="center"/>
        <w:rPr>
          <w:b/>
        </w:rPr>
      </w:pPr>
      <w:r w:rsidRPr="00582BF6">
        <w:rPr>
          <w:b/>
        </w:rPr>
        <w:t>Приложение</w:t>
      </w:r>
      <w:r w:rsidR="003A2CB4">
        <w:rPr>
          <w:b/>
        </w:rPr>
        <w:t xml:space="preserve"> А</w:t>
      </w:r>
    </w:p>
    <w:p w:rsidR="00D34D44" w:rsidRPr="009356CE" w:rsidRDefault="003A2CB4" w:rsidP="003A2CB4">
      <w:pPr>
        <w:tabs>
          <w:tab w:val="left" w:pos="1640"/>
        </w:tabs>
        <w:ind w:firstLine="0"/>
      </w:pPr>
      <w:r w:rsidRPr="003A2CB4">
        <w:t>Таблица А1</w:t>
      </w:r>
      <w:r>
        <w:t xml:space="preserve"> – </w:t>
      </w:r>
      <w:r w:rsidR="00D34D44" w:rsidRPr="009356CE">
        <w:t xml:space="preserve">Размеры деталей шатунных подшипников коленчатого вала </w:t>
      </w:r>
      <w:r w:rsidR="00582BF6">
        <w:t>двигателей.</w:t>
      </w:r>
    </w:p>
    <w:p w:rsidR="00D34D44" w:rsidRPr="009356CE" w:rsidRDefault="00D34D44" w:rsidP="00D34D44">
      <w:pPr>
        <w:tabs>
          <w:tab w:val="left" w:pos="1640"/>
        </w:tabs>
      </w:pPr>
    </w:p>
    <w:tbl>
      <w:tblPr>
        <w:tblStyle w:val="a3"/>
        <w:tblW w:w="0" w:type="auto"/>
        <w:tblLayout w:type="fixed"/>
        <w:tblLook w:val="04A0" w:firstRow="1" w:lastRow="0" w:firstColumn="1" w:lastColumn="0" w:noHBand="0" w:noVBand="1"/>
      </w:tblPr>
      <w:tblGrid>
        <w:gridCol w:w="2942"/>
        <w:gridCol w:w="1702"/>
        <w:gridCol w:w="1418"/>
        <w:gridCol w:w="850"/>
        <w:gridCol w:w="851"/>
        <w:gridCol w:w="850"/>
        <w:gridCol w:w="1134"/>
      </w:tblGrid>
      <w:tr w:rsidR="00CC7B26" w:rsidRPr="008C0F30" w:rsidTr="000C47D8">
        <w:trPr>
          <w:cantSplit/>
          <w:trHeight w:val="2001"/>
        </w:trPr>
        <w:tc>
          <w:tcPr>
            <w:tcW w:w="2942" w:type="dxa"/>
            <w:vAlign w:val="center"/>
          </w:tcPr>
          <w:p w:rsidR="00CC7B26" w:rsidRPr="008C0F30" w:rsidRDefault="00CC7B26" w:rsidP="00582BF6">
            <w:pPr>
              <w:ind w:firstLine="0"/>
              <w:jc w:val="center"/>
              <w:rPr>
                <w:sz w:val="24"/>
                <w:szCs w:val="24"/>
              </w:rPr>
            </w:pPr>
            <w:r w:rsidRPr="008C0F30">
              <w:rPr>
                <w:sz w:val="24"/>
                <w:szCs w:val="24"/>
              </w:rPr>
              <w:t>Фирма и модели двигателей</w:t>
            </w:r>
          </w:p>
        </w:tc>
        <w:tc>
          <w:tcPr>
            <w:tcW w:w="1702" w:type="dxa"/>
            <w:textDirection w:val="btLr"/>
            <w:vAlign w:val="center"/>
          </w:tcPr>
          <w:p w:rsidR="00CC7B26" w:rsidRPr="008C0F30" w:rsidRDefault="00CC7B26" w:rsidP="008C0F30">
            <w:pPr>
              <w:ind w:right="113" w:firstLine="0"/>
              <w:jc w:val="center"/>
              <w:rPr>
                <w:sz w:val="24"/>
                <w:szCs w:val="24"/>
              </w:rPr>
            </w:pPr>
            <w:r w:rsidRPr="008C0F30">
              <w:rPr>
                <w:sz w:val="24"/>
                <w:szCs w:val="24"/>
              </w:rPr>
              <w:t>Диаметр нижней головки шатуна, мм</w:t>
            </w:r>
          </w:p>
        </w:tc>
        <w:tc>
          <w:tcPr>
            <w:tcW w:w="1418" w:type="dxa"/>
            <w:textDirection w:val="btLr"/>
            <w:vAlign w:val="center"/>
          </w:tcPr>
          <w:p w:rsidR="00CC7B26" w:rsidRPr="008C0F30" w:rsidRDefault="00CC7B26" w:rsidP="008C0F30">
            <w:pPr>
              <w:ind w:right="113" w:firstLine="0"/>
              <w:jc w:val="center"/>
              <w:rPr>
                <w:sz w:val="24"/>
                <w:szCs w:val="24"/>
              </w:rPr>
            </w:pPr>
            <w:r w:rsidRPr="008C0F30">
              <w:rPr>
                <w:sz w:val="24"/>
                <w:szCs w:val="24"/>
              </w:rPr>
              <w:t>Диаметр шейки вала, мм</w:t>
            </w:r>
          </w:p>
        </w:tc>
        <w:tc>
          <w:tcPr>
            <w:tcW w:w="850" w:type="dxa"/>
            <w:textDirection w:val="btLr"/>
            <w:vAlign w:val="center"/>
          </w:tcPr>
          <w:p w:rsidR="00CC7B26" w:rsidRPr="008C0F30" w:rsidRDefault="00CC7B26" w:rsidP="008C0F30">
            <w:pPr>
              <w:ind w:right="113" w:firstLine="0"/>
              <w:jc w:val="center"/>
              <w:rPr>
                <w:sz w:val="24"/>
                <w:szCs w:val="24"/>
              </w:rPr>
            </w:pPr>
            <w:r w:rsidRPr="008C0F30">
              <w:rPr>
                <w:sz w:val="24"/>
                <w:szCs w:val="24"/>
              </w:rPr>
              <w:t>Толщина вкладыша, мм</w:t>
            </w:r>
          </w:p>
        </w:tc>
        <w:tc>
          <w:tcPr>
            <w:tcW w:w="851" w:type="dxa"/>
            <w:textDirection w:val="btLr"/>
            <w:vAlign w:val="center"/>
          </w:tcPr>
          <w:p w:rsidR="00CC7B26" w:rsidRPr="008C0F30" w:rsidRDefault="00CC7B26" w:rsidP="000C47D8">
            <w:pPr>
              <w:ind w:right="113" w:firstLine="0"/>
              <w:rPr>
                <w:sz w:val="24"/>
                <w:szCs w:val="24"/>
              </w:rPr>
            </w:pPr>
            <w:r w:rsidRPr="008C0F30">
              <w:rPr>
                <w:sz w:val="24"/>
                <w:szCs w:val="24"/>
              </w:rPr>
              <w:t xml:space="preserve">Длина </w:t>
            </w:r>
            <w:r w:rsidR="000C47D8">
              <w:rPr>
                <w:sz w:val="24"/>
                <w:szCs w:val="24"/>
              </w:rPr>
              <w:t xml:space="preserve"> (ширина) </w:t>
            </w:r>
            <w:r w:rsidRPr="008C0F30">
              <w:rPr>
                <w:sz w:val="24"/>
                <w:szCs w:val="24"/>
              </w:rPr>
              <w:t>подшипника, мм</w:t>
            </w:r>
          </w:p>
        </w:tc>
        <w:tc>
          <w:tcPr>
            <w:tcW w:w="850" w:type="dxa"/>
            <w:textDirection w:val="btLr"/>
            <w:vAlign w:val="center"/>
          </w:tcPr>
          <w:p w:rsidR="00CC7B26" w:rsidRPr="008C0F30" w:rsidRDefault="00CC7B26" w:rsidP="008C0F30">
            <w:pPr>
              <w:ind w:firstLine="0"/>
              <w:jc w:val="center"/>
              <w:rPr>
                <w:sz w:val="24"/>
                <w:szCs w:val="24"/>
              </w:rPr>
            </w:pPr>
            <w:r w:rsidRPr="008C0F30">
              <w:rPr>
                <w:sz w:val="24"/>
                <w:szCs w:val="24"/>
              </w:rPr>
              <w:t>Шероховатость поверхности вала, Rz      мкм</w:t>
            </w:r>
          </w:p>
        </w:tc>
        <w:tc>
          <w:tcPr>
            <w:tcW w:w="1134" w:type="dxa"/>
            <w:textDirection w:val="btLr"/>
            <w:vAlign w:val="center"/>
          </w:tcPr>
          <w:p w:rsidR="00CC7B26" w:rsidRPr="008C0F30" w:rsidRDefault="00CC7B26" w:rsidP="008C0F30">
            <w:pPr>
              <w:ind w:firstLine="0"/>
              <w:jc w:val="center"/>
              <w:rPr>
                <w:sz w:val="24"/>
                <w:szCs w:val="24"/>
              </w:rPr>
            </w:pPr>
            <w:r w:rsidRPr="008C0F30">
              <w:rPr>
                <w:sz w:val="24"/>
                <w:szCs w:val="24"/>
              </w:rPr>
              <w:t>Шероховатость поверхности вкладыша, Rz      мкм</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lang w:val="en-US"/>
              </w:rPr>
            </w:pPr>
            <w:r w:rsidRPr="008C0F30">
              <w:rPr>
                <w:rFonts w:ascii="Times New Roman" w:hAnsi="Times New Roman" w:cs="Times New Roman"/>
                <w:sz w:val="24"/>
                <w:szCs w:val="24"/>
                <w:lang w:val="en-US"/>
              </w:rPr>
              <w:t>Audi (KV,KZ,HY,HP,SL)</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50,6</w:t>
            </w:r>
            <w:r w:rsidRPr="008C0F30">
              <w:rPr>
                <w:rFonts w:ascii="Times New Roman" w:hAnsi="Times New Roman" w:cs="Times New Roman"/>
                <w:sz w:val="24"/>
                <w:szCs w:val="24"/>
                <w:vertAlign w:val="superscript"/>
                <w:lang w:val="en-US"/>
              </w:rPr>
              <w:t>+ 0,02</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47,778</w:t>
            </w:r>
            <w:r w:rsidRPr="008C0F30">
              <w:rPr>
                <w:rFonts w:ascii="Times New Roman" w:hAnsi="Times New Roman" w:cs="Times New Roman"/>
                <w:sz w:val="24"/>
                <w:szCs w:val="24"/>
                <w:vertAlign w:val="subscript"/>
                <w:lang w:val="en-US"/>
              </w:rPr>
              <w:t>-0,02</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1,406</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19</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1,2</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3,7</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lang w:val="en-US"/>
              </w:rPr>
            </w:pPr>
            <w:r w:rsidRPr="008C0F30">
              <w:rPr>
                <w:rFonts w:ascii="Times New Roman" w:hAnsi="Times New Roman" w:cs="Times New Roman"/>
                <w:sz w:val="24"/>
                <w:szCs w:val="24"/>
                <w:lang w:val="en-US"/>
              </w:rPr>
              <w:t>Audi (AAH V6,ABH V8)</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56,800</w:t>
            </w:r>
            <w:r w:rsidRPr="008C0F30">
              <w:rPr>
                <w:rFonts w:ascii="Times New Roman" w:hAnsi="Times New Roman" w:cs="Times New Roman"/>
                <w:sz w:val="24"/>
                <w:szCs w:val="24"/>
                <w:vertAlign w:val="superscript"/>
                <w:lang w:val="en-US"/>
              </w:rPr>
              <w:t>+0,02</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53,978</w:t>
            </w:r>
            <w:r w:rsidRPr="008C0F30">
              <w:rPr>
                <w:rFonts w:ascii="Times New Roman" w:hAnsi="Times New Roman" w:cs="Times New Roman"/>
                <w:sz w:val="24"/>
                <w:szCs w:val="24"/>
                <w:vertAlign w:val="subscript"/>
                <w:lang w:val="en-US"/>
              </w:rPr>
              <w:t>-0,02</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1,408</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18</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3,5</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MITSUBISHI (8DS81,82)</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95,000</w:t>
            </w:r>
            <w:r w:rsidRPr="008C0F30">
              <w:rPr>
                <w:rFonts w:ascii="Times New Roman" w:hAnsi="Times New Roman" w:cs="Times New Roman"/>
                <w:sz w:val="24"/>
                <w:szCs w:val="24"/>
                <w:vertAlign w:val="subscript"/>
                <w:lang w:val="en-US"/>
              </w:rPr>
              <w:t>-0,020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89,940</w:t>
            </w:r>
            <w:r w:rsidRPr="008C0F30">
              <w:rPr>
                <w:rFonts w:ascii="Times New Roman" w:hAnsi="Times New Roman" w:cs="Times New Roman"/>
                <w:sz w:val="24"/>
                <w:szCs w:val="24"/>
                <w:vertAlign w:val="subscript"/>
                <w:lang w:val="en-US"/>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2,513</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38</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1,2</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3,6</w:t>
            </w:r>
          </w:p>
        </w:tc>
      </w:tr>
      <w:tr w:rsidR="00CC7B26" w:rsidRPr="008C0F30" w:rsidTr="000C47D8">
        <w:tc>
          <w:tcPr>
            <w:tcW w:w="2942" w:type="dxa"/>
            <w:vAlign w:val="center"/>
          </w:tcPr>
          <w:p w:rsidR="00CC7B26" w:rsidRPr="008C0F30" w:rsidRDefault="000E720A" w:rsidP="008C0F30">
            <w:pPr>
              <w:ind w:firstLine="0"/>
              <w:rPr>
                <w:rFonts w:ascii="Times New Roman" w:hAnsi="Times New Roman" w:cs="Times New Roman"/>
                <w:sz w:val="24"/>
                <w:szCs w:val="24"/>
              </w:rPr>
            </w:pPr>
            <w:r>
              <w:rPr>
                <w:rFonts w:ascii="Times New Roman" w:hAnsi="Times New Roman" w:cs="Times New Roman"/>
                <w:sz w:val="24"/>
                <w:szCs w:val="24"/>
                <w:lang w:val="en-US"/>
              </w:rPr>
              <w:t>BMW</w:t>
            </w:r>
            <w:r w:rsidR="00582BF6">
              <w:rPr>
                <w:rFonts w:ascii="Times New Roman" w:hAnsi="Times New Roman" w:cs="Times New Roman"/>
                <w:sz w:val="24"/>
                <w:szCs w:val="24"/>
              </w:rPr>
              <w:t xml:space="preserve"> </w:t>
            </w:r>
            <w:r w:rsidR="00CC7B26" w:rsidRPr="008C0F30">
              <w:rPr>
                <w:rFonts w:ascii="Times New Roman" w:hAnsi="Times New Roman" w:cs="Times New Roman"/>
                <w:sz w:val="24"/>
                <w:szCs w:val="24"/>
                <w:lang w:val="en-US"/>
              </w:rPr>
              <w:t>(M20,M40,M50)</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48,000</w:t>
            </w:r>
            <w:r w:rsidRPr="008C0F30">
              <w:rPr>
                <w:rFonts w:ascii="Times New Roman" w:hAnsi="Times New Roman" w:cs="Times New Roman"/>
                <w:sz w:val="24"/>
                <w:szCs w:val="24"/>
                <w:vertAlign w:val="superscript"/>
                <w:lang w:val="en-US"/>
              </w:rPr>
              <w:t>0,02</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44,991</w:t>
            </w:r>
            <w:r w:rsidRPr="008C0F30">
              <w:rPr>
                <w:rFonts w:ascii="Times New Roman" w:hAnsi="Times New Roman" w:cs="Times New Roman"/>
                <w:sz w:val="24"/>
                <w:szCs w:val="24"/>
                <w:vertAlign w:val="subscript"/>
                <w:lang w:val="en-US"/>
              </w:rPr>
              <w:t>-0,02</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1,493</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18</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lang w:val="en-US"/>
              </w:rPr>
              <w:t>3,7</w:t>
            </w:r>
          </w:p>
        </w:tc>
      </w:tr>
      <w:tr w:rsidR="00CC7B26" w:rsidRPr="008C0F30" w:rsidTr="000C47D8">
        <w:tc>
          <w:tcPr>
            <w:tcW w:w="2942" w:type="dxa"/>
            <w:vAlign w:val="center"/>
          </w:tcPr>
          <w:p w:rsidR="00CC7B26" w:rsidRPr="008C0F30" w:rsidRDefault="000E720A" w:rsidP="008C0F30">
            <w:pPr>
              <w:ind w:firstLine="0"/>
              <w:rPr>
                <w:rFonts w:ascii="Times New Roman" w:hAnsi="Times New Roman" w:cs="Times New Roman"/>
                <w:sz w:val="24"/>
                <w:szCs w:val="24"/>
              </w:rPr>
            </w:pPr>
            <w:r>
              <w:rPr>
                <w:rFonts w:ascii="Times New Roman" w:hAnsi="Times New Roman" w:cs="Times New Roman"/>
                <w:sz w:val="24"/>
                <w:szCs w:val="24"/>
              </w:rPr>
              <w:t>BM</w:t>
            </w:r>
            <w:r>
              <w:rPr>
                <w:rFonts w:ascii="Times New Roman" w:hAnsi="Times New Roman" w:cs="Times New Roman"/>
                <w:sz w:val="24"/>
                <w:szCs w:val="24"/>
                <w:lang w:val="en-US"/>
              </w:rPr>
              <w:t>W</w:t>
            </w:r>
            <w:r w:rsidR="00582BF6">
              <w:rPr>
                <w:rFonts w:ascii="Times New Roman" w:hAnsi="Times New Roman" w:cs="Times New Roman"/>
                <w:sz w:val="24"/>
                <w:szCs w:val="24"/>
              </w:rPr>
              <w:t xml:space="preserve"> </w:t>
            </w:r>
            <w:r w:rsidR="00CC7B26" w:rsidRPr="008C0F30">
              <w:rPr>
                <w:rFonts w:ascii="Times New Roman" w:hAnsi="Times New Roman" w:cs="Times New Roman"/>
                <w:sz w:val="24"/>
                <w:szCs w:val="24"/>
              </w:rPr>
              <w:t>(M10,M30)</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52,000</w:t>
            </w:r>
            <w:r w:rsidRPr="008C0F30">
              <w:rPr>
                <w:rFonts w:ascii="Times New Roman" w:hAnsi="Times New Roman" w:cs="Times New Roman"/>
                <w:sz w:val="24"/>
                <w:szCs w:val="24"/>
                <w:vertAlign w:val="superscript"/>
              </w:rPr>
              <w:t>+0,02</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47,99</w:t>
            </w:r>
            <w:r w:rsidRPr="008C0F30">
              <w:rPr>
                <w:rFonts w:ascii="Times New Roman" w:hAnsi="Times New Roman" w:cs="Times New Roman"/>
                <w:sz w:val="24"/>
                <w:szCs w:val="24"/>
                <w:vertAlign w:val="subscript"/>
              </w:rPr>
              <w:t>-0,02</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1,988</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1,5</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3,5</w:t>
            </w:r>
          </w:p>
        </w:tc>
      </w:tr>
      <w:tr w:rsidR="00CC7B26" w:rsidRPr="008C0F30" w:rsidTr="000C47D8">
        <w:tc>
          <w:tcPr>
            <w:tcW w:w="2942" w:type="dxa"/>
            <w:vAlign w:val="center"/>
          </w:tcPr>
          <w:p w:rsidR="00CC7B26" w:rsidRPr="008C0F30" w:rsidRDefault="000E720A" w:rsidP="008C0F30">
            <w:pPr>
              <w:ind w:firstLine="0"/>
              <w:rPr>
                <w:rFonts w:ascii="Times New Roman" w:hAnsi="Times New Roman" w:cs="Times New Roman"/>
                <w:sz w:val="24"/>
                <w:szCs w:val="24"/>
              </w:rPr>
            </w:pPr>
            <w:r>
              <w:rPr>
                <w:rFonts w:ascii="Times New Roman" w:hAnsi="Times New Roman" w:cs="Times New Roman"/>
                <w:sz w:val="24"/>
                <w:szCs w:val="24"/>
              </w:rPr>
              <w:t>BM</w:t>
            </w:r>
            <w:r>
              <w:rPr>
                <w:rFonts w:ascii="Times New Roman" w:hAnsi="Times New Roman" w:cs="Times New Roman"/>
                <w:sz w:val="24"/>
                <w:szCs w:val="24"/>
                <w:lang w:val="en-US"/>
              </w:rPr>
              <w:t>W</w:t>
            </w:r>
            <w:r w:rsidR="00582BF6">
              <w:rPr>
                <w:rFonts w:ascii="Times New Roman" w:hAnsi="Times New Roman" w:cs="Times New Roman"/>
                <w:sz w:val="24"/>
                <w:szCs w:val="24"/>
              </w:rPr>
              <w:t xml:space="preserve"> </w:t>
            </w:r>
            <w:r w:rsidR="00CC7B26" w:rsidRPr="008C0F30">
              <w:rPr>
                <w:rFonts w:ascii="Times New Roman" w:hAnsi="Times New Roman" w:cs="Times New Roman"/>
                <w:sz w:val="24"/>
                <w:szCs w:val="24"/>
              </w:rPr>
              <w:t>(M60 V8)</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54,000</w:t>
            </w:r>
            <w:r w:rsidRPr="008C0F30">
              <w:rPr>
                <w:rFonts w:ascii="Times New Roman" w:hAnsi="Times New Roman" w:cs="Times New Roman"/>
                <w:sz w:val="24"/>
                <w:szCs w:val="24"/>
                <w:vertAlign w:val="superscript"/>
              </w:rPr>
              <w:t>+0,02</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49,99</w:t>
            </w:r>
            <w:r w:rsidRPr="008C0F30">
              <w:rPr>
                <w:rFonts w:ascii="Times New Roman" w:hAnsi="Times New Roman" w:cs="Times New Roman"/>
                <w:sz w:val="24"/>
                <w:szCs w:val="24"/>
                <w:vertAlign w:val="subscript"/>
              </w:rPr>
              <w:t>-0,014</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1,998</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17</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3,2</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CITROEN</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(XUD7)</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53,658</w:t>
            </w:r>
            <w:r w:rsidRPr="008C0F30">
              <w:rPr>
                <w:rFonts w:ascii="Times New Roman" w:hAnsi="Times New Roman" w:cs="Times New Roman"/>
                <w:sz w:val="24"/>
                <w:szCs w:val="24"/>
                <w:vertAlign w:val="superscript"/>
              </w:rPr>
              <w:t>+0,015</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50,000</w:t>
            </w:r>
            <w:r w:rsidRPr="008C0F30">
              <w:rPr>
                <w:rFonts w:ascii="Times New Roman" w:hAnsi="Times New Roman" w:cs="Times New Roman"/>
                <w:sz w:val="24"/>
                <w:szCs w:val="24"/>
                <w:vertAlign w:val="subscript"/>
              </w:rPr>
              <w:t>-0,015</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1,832</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1,2</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3,7</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CITROEN</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(B22,M25)</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57,658</w:t>
            </w:r>
            <w:r w:rsidRPr="008C0F30">
              <w:rPr>
                <w:rFonts w:ascii="Times New Roman" w:hAnsi="Times New Roman" w:cs="Times New Roman"/>
                <w:sz w:val="24"/>
                <w:szCs w:val="24"/>
                <w:vertAlign w:val="superscript"/>
              </w:rPr>
              <w:t>+0,010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53,990</w:t>
            </w:r>
            <w:r w:rsidRPr="008C0F30">
              <w:rPr>
                <w:rFonts w:ascii="Times New Roman" w:hAnsi="Times New Roman" w:cs="Times New Roman"/>
                <w:sz w:val="24"/>
                <w:szCs w:val="24"/>
                <w:vertAlign w:val="subscript"/>
              </w:rPr>
              <w:t>-0,010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1,826</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24</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1,2</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3,7</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FIAT</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(138A,146,149)</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47,130</w:t>
            </w:r>
            <w:r w:rsidRPr="008C0F30">
              <w:rPr>
                <w:rFonts w:ascii="Times New Roman" w:hAnsi="Times New Roman" w:cs="Times New Roman"/>
                <w:sz w:val="24"/>
                <w:szCs w:val="24"/>
                <w:vertAlign w:val="superscript"/>
              </w:rPr>
              <w:t>+0,010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44,010</w:t>
            </w:r>
            <w:r w:rsidRPr="008C0F30">
              <w:rPr>
                <w:rFonts w:ascii="Times New Roman" w:hAnsi="Times New Roman" w:cs="Times New Roman"/>
                <w:sz w:val="24"/>
                <w:szCs w:val="24"/>
                <w:vertAlign w:val="subscript"/>
              </w:rPr>
              <w:t>-0,010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1,546</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3,5</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FIAT</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(131C,154)</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51,330</w:t>
            </w:r>
            <w:r w:rsidRPr="008C0F30">
              <w:rPr>
                <w:rFonts w:ascii="Times New Roman" w:hAnsi="Times New Roman" w:cs="Times New Roman"/>
                <w:sz w:val="24"/>
                <w:szCs w:val="24"/>
                <w:vertAlign w:val="superscript"/>
              </w:rPr>
              <w:t>+0,015</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48,244</w:t>
            </w:r>
            <w:r w:rsidRPr="008C0F30">
              <w:rPr>
                <w:rFonts w:ascii="Times New Roman" w:hAnsi="Times New Roman" w:cs="Times New Roman"/>
                <w:sz w:val="24"/>
                <w:szCs w:val="24"/>
                <w:vertAlign w:val="subscript"/>
              </w:rPr>
              <w:t>-0,010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1,532</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19</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1,5</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3,1</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FIAT</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(8144)</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60,343</w:t>
            </w:r>
            <w:r w:rsidRPr="008C0F30">
              <w:rPr>
                <w:rFonts w:ascii="Times New Roman" w:hAnsi="Times New Roman" w:cs="Times New Roman"/>
                <w:sz w:val="24"/>
                <w:szCs w:val="24"/>
                <w:vertAlign w:val="superscript"/>
              </w:rPr>
              <w:t>+0,012</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56,535</w:t>
            </w:r>
            <w:r w:rsidRPr="008C0F30">
              <w:rPr>
                <w:rFonts w:ascii="Times New Roman" w:hAnsi="Times New Roman" w:cs="Times New Roman"/>
                <w:sz w:val="24"/>
                <w:szCs w:val="24"/>
                <w:vertAlign w:val="subscript"/>
              </w:rPr>
              <w:t>-0,015</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1,9</w:t>
            </w:r>
            <w:r>
              <w:rPr>
                <w:rFonts w:ascii="Times New Roman" w:hAnsi="Times New Roman" w:cs="Times New Roman"/>
                <w:sz w:val="24"/>
                <w:szCs w:val="24"/>
              </w:rPr>
              <w:t>00</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25</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1,3</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3,6</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FORD</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(JCC,LC,Z18)</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55,040</w:t>
            </w:r>
            <w:r w:rsidRPr="008C0F30">
              <w:rPr>
                <w:rFonts w:ascii="Times New Roman" w:hAnsi="Times New Roman" w:cs="Times New Roman"/>
                <w:sz w:val="24"/>
                <w:szCs w:val="24"/>
                <w:vertAlign w:val="subscript"/>
              </w:rPr>
              <w:t>-0,020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52,000</w:t>
            </w:r>
            <w:r w:rsidRPr="008C0F30">
              <w:rPr>
                <w:rFonts w:ascii="Times New Roman" w:hAnsi="Times New Roman" w:cs="Times New Roman"/>
                <w:sz w:val="24"/>
                <w:szCs w:val="24"/>
                <w:vertAlign w:val="subscript"/>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1,505</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3,4</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lang w:val="en-US"/>
              </w:rPr>
            </w:pPr>
            <w:r w:rsidRPr="008C0F30">
              <w:rPr>
                <w:rFonts w:ascii="Times New Roman" w:hAnsi="Times New Roman" w:cs="Times New Roman"/>
                <w:sz w:val="24"/>
                <w:szCs w:val="24"/>
                <w:lang w:val="en-US"/>
              </w:rPr>
              <w:t>FORD</w:t>
            </w:r>
            <w:r w:rsidR="00582BF6" w:rsidRPr="00582BF6">
              <w:rPr>
                <w:rFonts w:ascii="Times New Roman" w:hAnsi="Times New Roman" w:cs="Times New Roman"/>
                <w:sz w:val="24"/>
                <w:szCs w:val="24"/>
                <w:lang w:val="en-US"/>
              </w:rPr>
              <w:t xml:space="preserve"> </w:t>
            </w:r>
            <w:r w:rsidRPr="008C0F30">
              <w:rPr>
                <w:rFonts w:ascii="Times New Roman" w:hAnsi="Times New Roman" w:cs="Times New Roman"/>
                <w:sz w:val="24"/>
                <w:szCs w:val="24"/>
                <w:lang w:val="en-US"/>
              </w:rPr>
              <w:t>(NA,NE,NN,LC)</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56,820+</w:t>
            </w:r>
            <w:r w:rsidRPr="008C0F30">
              <w:rPr>
                <w:rFonts w:ascii="Times New Roman" w:hAnsi="Times New Roman" w:cs="Times New Roman"/>
                <w:sz w:val="24"/>
                <w:szCs w:val="24"/>
                <w:vertAlign w:val="superscript"/>
              </w:rPr>
              <w:t>0,020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54,000</w:t>
            </w:r>
            <w:r w:rsidRPr="008C0F30">
              <w:rPr>
                <w:rFonts w:ascii="Times New Roman" w:hAnsi="Times New Roman" w:cs="Times New Roman"/>
                <w:sz w:val="24"/>
                <w:szCs w:val="24"/>
                <w:vertAlign w:val="subscript"/>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1,405</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16</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1,6</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3,2</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FORD</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(4AA,4EA,4DA)</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63,506+</w:t>
            </w:r>
            <w:r w:rsidRPr="008C0F30">
              <w:rPr>
                <w:rFonts w:ascii="Times New Roman" w:hAnsi="Times New Roman" w:cs="Times New Roman"/>
                <w:sz w:val="24"/>
                <w:szCs w:val="24"/>
                <w:vertAlign w:val="superscript"/>
              </w:rPr>
              <w:t>0,015</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60,000</w:t>
            </w:r>
            <w:r w:rsidRPr="008C0F30">
              <w:rPr>
                <w:rFonts w:ascii="Times New Roman" w:hAnsi="Times New Roman" w:cs="Times New Roman"/>
                <w:sz w:val="24"/>
                <w:szCs w:val="24"/>
                <w:vertAlign w:val="subscript"/>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1,742</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26</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3,2</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lang w:val="en-US"/>
              </w:rPr>
            </w:pPr>
            <w:r>
              <w:rPr>
                <w:rFonts w:ascii="Times New Roman" w:hAnsi="Times New Roman" w:cs="Times New Roman"/>
                <w:sz w:val="24"/>
                <w:szCs w:val="24"/>
                <w:lang w:val="en-US"/>
              </w:rPr>
              <w:t>MERCEDES</w:t>
            </w:r>
            <w:r w:rsidRPr="008C0F30">
              <w:rPr>
                <w:rFonts w:ascii="Times New Roman" w:hAnsi="Times New Roman" w:cs="Times New Roman"/>
                <w:sz w:val="24"/>
                <w:szCs w:val="24"/>
                <w:lang w:val="en-US"/>
              </w:rPr>
              <w:t>BENZ</w:t>
            </w:r>
            <w:r w:rsidR="00582BF6">
              <w:rPr>
                <w:rFonts w:ascii="Times New Roman" w:hAnsi="Times New Roman" w:cs="Times New Roman"/>
                <w:sz w:val="24"/>
                <w:szCs w:val="24"/>
              </w:rPr>
              <w:t xml:space="preserve"> </w:t>
            </w:r>
            <w:r w:rsidRPr="008C0F30">
              <w:rPr>
                <w:rFonts w:ascii="Times New Roman" w:hAnsi="Times New Roman" w:cs="Times New Roman"/>
                <w:sz w:val="24"/>
                <w:szCs w:val="24"/>
                <w:lang w:val="en-US"/>
              </w:rPr>
              <w:t>(M116 V8,OM615)</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55,600</w:t>
            </w:r>
            <w:r w:rsidRPr="008C0F30">
              <w:rPr>
                <w:rFonts w:ascii="Times New Roman" w:hAnsi="Times New Roman" w:cs="Times New Roman"/>
                <w:sz w:val="24"/>
                <w:szCs w:val="24"/>
                <w:vertAlign w:val="superscript"/>
              </w:rPr>
              <w:t>0,020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51,965</w:t>
            </w:r>
            <w:r w:rsidRPr="008C0F30">
              <w:rPr>
                <w:rFonts w:ascii="Times New Roman" w:hAnsi="Times New Roman" w:cs="Times New Roman"/>
                <w:sz w:val="24"/>
                <w:szCs w:val="24"/>
                <w:vertAlign w:val="subscript"/>
              </w:rPr>
              <w:t>-0,015</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1,805</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26</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1,1</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3,7</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OPEL</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(18S,C16,C20,)</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52,000</w:t>
            </w:r>
            <w:r w:rsidRPr="008C0F30">
              <w:rPr>
                <w:rFonts w:ascii="Times New Roman" w:hAnsi="Times New Roman" w:cs="Times New Roman"/>
                <w:sz w:val="24"/>
                <w:szCs w:val="24"/>
                <w:vertAlign w:val="superscript"/>
              </w:rPr>
              <w:t>+0,015</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48,987</w:t>
            </w:r>
            <w:r w:rsidRPr="008C0F30">
              <w:rPr>
                <w:rFonts w:ascii="Times New Roman" w:hAnsi="Times New Roman" w:cs="Times New Roman"/>
                <w:sz w:val="24"/>
                <w:szCs w:val="24"/>
                <w:vertAlign w:val="subscript"/>
              </w:rPr>
              <w:t>-0,015</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1,497</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19</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1,5</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3,3</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OPEL</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(20D,21D,23D)</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57,000</w:t>
            </w:r>
            <w:r w:rsidRPr="008C0F30">
              <w:rPr>
                <w:rFonts w:ascii="Times New Roman" w:hAnsi="Times New Roman" w:cs="Times New Roman"/>
                <w:sz w:val="24"/>
                <w:szCs w:val="24"/>
                <w:vertAlign w:val="subscript"/>
              </w:rPr>
              <w:t>-0,015</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53,987</w:t>
            </w:r>
            <w:r w:rsidRPr="008C0F30">
              <w:rPr>
                <w:rFonts w:ascii="Times New Roman" w:hAnsi="Times New Roman" w:cs="Times New Roman"/>
                <w:sz w:val="24"/>
                <w:szCs w:val="24"/>
                <w:vertAlign w:val="subscript"/>
              </w:rPr>
              <w:t>-0,015</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1,489</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25</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3,5</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PEUGEOT</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(XD2,XD2S</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58,737</w:t>
            </w:r>
            <w:r w:rsidRPr="008C0F30">
              <w:rPr>
                <w:rFonts w:ascii="Times New Roman" w:hAnsi="Times New Roman" w:cs="Times New Roman"/>
                <w:sz w:val="24"/>
                <w:szCs w:val="24"/>
                <w:vertAlign w:val="subscript"/>
              </w:rPr>
              <w:t>-0,015</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55,021</w:t>
            </w:r>
            <w:r w:rsidRPr="008C0F30">
              <w:rPr>
                <w:rFonts w:ascii="Times New Roman" w:hAnsi="Times New Roman" w:cs="Times New Roman"/>
                <w:sz w:val="24"/>
                <w:szCs w:val="24"/>
                <w:vertAlign w:val="subscript"/>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1,837</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29</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1,2</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3,5</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lang w:val="en-US"/>
              </w:rPr>
            </w:pPr>
            <w:r w:rsidRPr="008C0F30">
              <w:rPr>
                <w:rFonts w:ascii="Times New Roman" w:hAnsi="Times New Roman" w:cs="Times New Roman"/>
                <w:sz w:val="24"/>
                <w:szCs w:val="24"/>
                <w:lang w:val="en-US"/>
              </w:rPr>
              <w:t>VOLKSWAGEN (GF,FY,GK,EP,EU)</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45,000</w:t>
            </w:r>
            <w:r w:rsidRPr="008C0F30">
              <w:rPr>
                <w:rFonts w:ascii="Times New Roman" w:hAnsi="Times New Roman" w:cs="Times New Roman"/>
                <w:sz w:val="24"/>
                <w:szCs w:val="24"/>
                <w:vertAlign w:val="superscript"/>
              </w:rPr>
              <w:t>+0,015</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41,980</w:t>
            </w:r>
            <w:r w:rsidRPr="008C0F30">
              <w:rPr>
                <w:rFonts w:ascii="Times New Roman" w:hAnsi="Times New Roman" w:cs="Times New Roman"/>
                <w:sz w:val="24"/>
                <w:szCs w:val="24"/>
                <w:vertAlign w:val="subscript"/>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1,505</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1,1</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3,7</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lang w:val="en-US"/>
              </w:rPr>
            </w:pPr>
            <w:r w:rsidRPr="008C0F30">
              <w:rPr>
                <w:rFonts w:ascii="Times New Roman" w:hAnsi="Times New Roman" w:cs="Times New Roman"/>
                <w:sz w:val="24"/>
                <w:szCs w:val="24"/>
                <w:lang w:val="en-US"/>
              </w:rPr>
              <w:t>VOLKSWAGEN  (AD,DF,DG,DJ)</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57,800</w:t>
            </w:r>
            <w:r w:rsidRPr="008C0F30">
              <w:rPr>
                <w:rFonts w:ascii="Times New Roman" w:hAnsi="Times New Roman" w:cs="Times New Roman"/>
                <w:sz w:val="24"/>
                <w:szCs w:val="24"/>
                <w:vertAlign w:val="superscript"/>
              </w:rPr>
              <w:t>+0,020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54,990</w:t>
            </w:r>
            <w:r w:rsidRPr="008C0F30">
              <w:rPr>
                <w:rFonts w:ascii="Times New Roman" w:hAnsi="Times New Roman" w:cs="Times New Roman"/>
                <w:sz w:val="24"/>
                <w:szCs w:val="24"/>
                <w:vertAlign w:val="subscript"/>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1,397</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1,3</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3,1</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lang w:val="en-US"/>
              </w:rPr>
              <w:t>VOLKSWAGEN  (AAA)</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56,800</w:t>
            </w:r>
            <w:r w:rsidRPr="008C0F30">
              <w:rPr>
                <w:rFonts w:ascii="Times New Roman" w:hAnsi="Times New Roman" w:cs="Times New Roman"/>
                <w:sz w:val="24"/>
                <w:szCs w:val="24"/>
                <w:vertAlign w:val="superscript"/>
              </w:rPr>
              <w:t>+0,020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53,978</w:t>
            </w:r>
            <w:r w:rsidRPr="008C0F30">
              <w:rPr>
                <w:rFonts w:ascii="Times New Roman" w:hAnsi="Times New Roman" w:cs="Times New Roman"/>
                <w:sz w:val="24"/>
                <w:szCs w:val="24"/>
                <w:vertAlign w:val="subscript"/>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1,408</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3,2</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lang w:val="en-US"/>
              </w:rPr>
            </w:pPr>
            <w:r w:rsidRPr="008C0F30">
              <w:rPr>
                <w:rFonts w:ascii="Times New Roman" w:hAnsi="Times New Roman" w:cs="Times New Roman"/>
                <w:sz w:val="24"/>
                <w:szCs w:val="24"/>
                <w:lang w:val="en-US"/>
              </w:rPr>
              <w:t>Audi (ZB,ZC,YV,WP)</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49,000</w:t>
            </w:r>
            <w:r w:rsidRPr="008C0F30">
              <w:rPr>
                <w:rFonts w:ascii="Times New Roman" w:hAnsi="Times New Roman" w:cs="Times New Roman"/>
                <w:sz w:val="24"/>
                <w:szCs w:val="24"/>
                <w:vertAlign w:val="superscript"/>
              </w:rPr>
              <w:t>+0,015</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45,970</w:t>
            </w:r>
            <w:r w:rsidRPr="008C0F30">
              <w:rPr>
                <w:rFonts w:ascii="Times New Roman" w:hAnsi="Times New Roman" w:cs="Times New Roman"/>
                <w:sz w:val="24"/>
                <w:szCs w:val="24"/>
                <w:vertAlign w:val="superscript"/>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1,506</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19</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1,2</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3,3</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FORD</w:t>
            </w:r>
            <w:r w:rsidR="00582BF6">
              <w:rPr>
                <w:rFonts w:ascii="Times New Roman" w:hAnsi="Times New Roman" w:cs="Times New Roman"/>
                <w:sz w:val="24"/>
                <w:szCs w:val="24"/>
              </w:rPr>
              <w:t xml:space="preserve"> </w:t>
            </w:r>
            <w:r w:rsidRPr="008C0F30">
              <w:rPr>
                <w:rFonts w:ascii="Times New Roman" w:hAnsi="Times New Roman" w:cs="Times New Roman"/>
                <w:sz w:val="24"/>
                <w:szCs w:val="24"/>
              </w:rPr>
              <w:t>(GMA,GPA)</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46,680</w:t>
            </w:r>
            <w:r w:rsidRPr="008C0F30">
              <w:rPr>
                <w:rFonts w:ascii="Times New Roman" w:hAnsi="Times New Roman" w:cs="Times New Roman"/>
                <w:sz w:val="24"/>
                <w:szCs w:val="24"/>
                <w:vertAlign w:val="superscript"/>
              </w:rPr>
              <w:t>+0,020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43,010</w:t>
            </w:r>
            <w:r w:rsidRPr="008C0F30">
              <w:rPr>
                <w:rFonts w:ascii="Times New Roman" w:hAnsi="Times New Roman" w:cs="Times New Roman"/>
                <w:sz w:val="24"/>
                <w:szCs w:val="24"/>
                <w:vertAlign w:val="subscript"/>
              </w:rPr>
              <w:t>-0,020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1,828</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17</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1,2</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3,7</w:t>
            </w:r>
          </w:p>
        </w:tc>
      </w:tr>
      <w:tr w:rsidR="00CC7B26" w:rsidRPr="008C0F30" w:rsidTr="000C47D8">
        <w:tc>
          <w:tcPr>
            <w:tcW w:w="2942" w:type="dxa"/>
            <w:vAlign w:val="center"/>
          </w:tcPr>
          <w:p w:rsidR="00CC7B26" w:rsidRPr="008C0F30" w:rsidRDefault="00CC7B26" w:rsidP="008C0F30">
            <w:pPr>
              <w:ind w:firstLine="0"/>
              <w:rPr>
                <w:rFonts w:ascii="Times New Roman" w:hAnsi="Times New Roman" w:cs="Times New Roman"/>
                <w:sz w:val="24"/>
                <w:szCs w:val="24"/>
              </w:rPr>
            </w:pPr>
            <w:r>
              <w:rPr>
                <w:rFonts w:ascii="Times New Roman" w:hAnsi="Times New Roman" w:cs="Times New Roman"/>
                <w:sz w:val="24"/>
                <w:szCs w:val="24"/>
              </w:rPr>
              <w:t>NISSAN</w:t>
            </w:r>
            <w:r w:rsidR="00582BF6">
              <w:rPr>
                <w:rFonts w:ascii="Times New Roman" w:hAnsi="Times New Roman" w:cs="Times New Roman"/>
                <w:sz w:val="24"/>
                <w:szCs w:val="24"/>
              </w:rPr>
              <w:t xml:space="preserve"> </w:t>
            </w:r>
            <w:r>
              <w:rPr>
                <w:rFonts w:ascii="Times New Roman" w:hAnsi="Times New Roman" w:cs="Times New Roman"/>
                <w:sz w:val="24"/>
                <w:szCs w:val="24"/>
              </w:rPr>
              <w:t>(SD33</w:t>
            </w:r>
            <w:r w:rsidRPr="008C0F30">
              <w:rPr>
                <w:rFonts w:ascii="Times New Roman" w:hAnsi="Times New Roman" w:cs="Times New Roman"/>
                <w:sz w:val="24"/>
                <w:szCs w:val="24"/>
              </w:rPr>
              <w:t>)</w:t>
            </w:r>
          </w:p>
        </w:tc>
        <w:tc>
          <w:tcPr>
            <w:tcW w:w="1702"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56,000</w:t>
            </w:r>
            <w:r w:rsidRPr="008C0F30">
              <w:rPr>
                <w:rFonts w:ascii="Times New Roman" w:hAnsi="Times New Roman" w:cs="Times New Roman"/>
                <w:sz w:val="24"/>
                <w:szCs w:val="24"/>
                <w:vertAlign w:val="subscript"/>
              </w:rPr>
              <w:t>-0,010</w:t>
            </w:r>
          </w:p>
        </w:tc>
        <w:tc>
          <w:tcPr>
            <w:tcW w:w="1418" w:type="dxa"/>
            <w:vAlign w:val="center"/>
          </w:tcPr>
          <w:p w:rsidR="00CC7B26" w:rsidRPr="008C0F30" w:rsidRDefault="00CC7B26" w:rsidP="008C0F30">
            <w:pPr>
              <w:ind w:firstLine="0"/>
              <w:rPr>
                <w:rFonts w:ascii="Times New Roman" w:hAnsi="Times New Roman" w:cs="Times New Roman"/>
                <w:sz w:val="24"/>
                <w:szCs w:val="24"/>
              </w:rPr>
            </w:pPr>
            <w:r w:rsidRPr="008C0F30">
              <w:rPr>
                <w:rFonts w:ascii="Times New Roman" w:hAnsi="Times New Roman" w:cs="Times New Roman"/>
                <w:sz w:val="24"/>
                <w:szCs w:val="24"/>
              </w:rPr>
              <w:t>52,92</w:t>
            </w:r>
            <w:r w:rsidRPr="008C0F30">
              <w:rPr>
                <w:rFonts w:ascii="Times New Roman" w:hAnsi="Times New Roman" w:cs="Times New Roman"/>
                <w:sz w:val="24"/>
                <w:szCs w:val="24"/>
                <w:vertAlign w:val="subscript"/>
              </w:rPr>
              <w:t>-0,010</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1,523</w:t>
            </w:r>
          </w:p>
        </w:tc>
        <w:tc>
          <w:tcPr>
            <w:tcW w:w="851"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26</w:t>
            </w:r>
          </w:p>
        </w:tc>
        <w:tc>
          <w:tcPr>
            <w:tcW w:w="850"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1,4</w:t>
            </w:r>
          </w:p>
        </w:tc>
        <w:tc>
          <w:tcPr>
            <w:tcW w:w="1134" w:type="dxa"/>
            <w:vAlign w:val="center"/>
          </w:tcPr>
          <w:p w:rsidR="00CC7B26" w:rsidRPr="008C0F30" w:rsidRDefault="00CC7B26" w:rsidP="008C0F30">
            <w:pPr>
              <w:ind w:firstLine="0"/>
              <w:jc w:val="center"/>
              <w:rPr>
                <w:rFonts w:ascii="Times New Roman" w:hAnsi="Times New Roman" w:cs="Times New Roman"/>
                <w:sz w:val="24"/>
                <w:szCs w:val="24"/>
              </w:rPr>
            </w:pPr>
            <w:r w:rsidRPr="008C0F30">
              <w:rPr>
                <w:rFonts w:ascii="Times New Roman" w:hAnsi="Times New Roman" w:cs="Times New Roman"/>
                <w:sz w:val="24"/>
                <w:szCs w:val="24"/>
              </w:rPr>
              <w:t>3,5</w:t>
            </w:r>
          </w:p>
        </w:tc>
      </w:tr>
      <w:tr w:rsidR="00CC7B26" w:rsidRPr="008C0F30" w:rsidTr="000C47D8">
        <w:tc>
          <w:tcPr>
            <w:tcW w:w="2942" w:type="dxa"/>
            <w:vAlign w:val="center"/>
          </w:tcPr>
          <w:p w:rsidR="00CC7B26" w:rsidRPr="00CC7B26" w:rsidRDefault="00CC7B26" w:rsidP="00CC7B26">
            <w:pPr>
              <w:ind w:firstLine="0"/>
              <w:jc w:val="center"/>
              <w:rPr>
                <w:sz w:val="24"/>
                <w:szCs w:val="24"/>
              </w:rPr>
            </w:pPr>
            <w:r w:rsidRPr="00CC7B26">
              <w:rPr>
                <w:sz w:val="24"/>
                <w:szCs w:val="24"/>
              </w:rPr>
              <w:t>MITSUBISHI</w:t>
            </w:r>
            <w:r w:rsidR="00582BF6">
              <w:rPr>
                <w:sz w:val="24"/>
                <w:szCs w:val="24"/>
              </w:rPr>
              <w:t xml:space="preserve"> </w:t>
            </w:r>
            <w:r w:rsidRPr="00CC7B26">
              <w:rPr>
                <w:sz w:val="24"/>
                <w:szCs w:val="24"/>
              </w:rPr>
              <w:t>(6D10,6D14)</w:t>
            </w:r>
          </w:p>
        </w:tc>
        <w:tc>
          <w:tcPr>
            <w:tcW w:w="1702" w:type="dxa"/>
            <w:vAlign w:val="center"/>
          </w:tcPr>
          <w:p w:rsidR="00CC7B26" w:rsidRPr="00CC7B26" w:rsidRDefault="00CC7B26" w:rsidP="00CC7B26">
            <w:pPr>
              <w:ind w:firstLine="0"/>
              <w:rPr>
                <w:sz w:val="24"/>
                <w:szCs w:val="24"/>
              </w:rPr>
            </w:pPr>
            <w:r w:rsidRPr="00CC7B26">
              <w:rPr>
                <w:sz w:val="24"/>
                <w:szCs w:val="24"/>
              </w:rPr>
              <w:t>69,000</w:t>
            </w:r>
            <w:r w:rsidRPr="00CC7B26">
              <w:rPr>
                <w:sz w:val="24"/>
                <w:szCs w:val="24"/>
                <w:vertAlign w:val="subscript"/>
              </w:rPr>
              <w:t>-0,020</w:t>
            </w:r>
          </w:p>
        </w:tc>
        <w:tc>
          <w:tcPr>
            <w:tcW w:w="1418" w:type="dxa"/>
            <w:vAlign w:val="center"/>
          </w:tcPr>
          <w:p w:rsidR="00CC7B26" w:rsidRPr="00CC7B26" w:rsidRDefault="00CC7B26" w:rsidP="00CC7B26">
            <w:pPr>
              <w:ind w:firstLine="0"/>
              <w:rPr>
                <w:sz w:val="24"/>
                <w:szCs w:val="24"/>
              </w:rPr>
            </w:pPr>
            <w:r w:rsidRPr="00CC7B26">
              <w:rPr>
                <w:sz w:val="24"/>
                <w:szCs w:val="24"/>
              </w:rPr>
              <w:t>64,960</w:t>
            </w:r>
            <w:r w:rsidRPr="00CC7B26">
              <w:rPr>
                <w:sz w:val="24"/>
                <w:szCs w:val="24"/>
                <w:vertAlign w:val="subscript"/>
              </w:rPr>
              <w:t>-0,020</w:t>
            </w:r>
          </w:p>
        </w:tc>
        <w:tc>
          <w:tcPr>
            <w:tcW w:w="850" w:type="dxa"/>
            <w:vAlign w:val="center"/>
          </w:tcPr>
          <w:p w:rsidR="00CC7B26" w:rsidRPr="00CC7B26" w:rsidRDefault="00CC7B26" w:rsidP="00CC7B26">
            <w:pPr>
              <w:ind w:firstLine="0"/>
              <w:jc w:val="center"/>
              <w:rPr>
                <w:sz w:val="24"/>
                <w:szCs w:val="24"/>
              </w:rPr>
            </w:pPr>
            <w:r w:rsidRPr="00CC7B26">
              <w:rPr>
                <w:sz w:val="24"/>
                <w:szCs w:val="24"/>
              </w:rPr>
              <w:t>2,003</w:t>
            </w:r>
          </w:p>
        </w:tc>
        <w:tc>
          <w:tcPr>
            <w:tcW w:w="851" w:type="dxa"/>
            <w:vAlign w:val="center"/>
          </w:tcPr>
          <w:p w:rsidR="00CC7B26" w:rsidRPr="00CC7B26" w:rsidRDefault="00CC7B26" w:rsidP="00CC7B26">
            <w:pPr>
              <w:ind w:firstLine="0"/>
              <w:jc w:val="center"/>
              <w:rPr>
                <w:sz w:val="24"/>
                <w:szCs w:val="24"/>
              </w:rPr>
            </w:pPr>
            <w:r w:rsidRPr="00CC7B26">
              <w:rPr>
                <w:sz w:val="24"/>
                <w:szCs w:val="24"/>
              </w:rPr>
              <w:t>34</w:t>
            </w:r>
          </w:p>
        </w:tc>
        <w:tc>
          <w:tcPr>
            <w:tcW w:w="850" w:type="dxa"/>
            <w:vAlign w:val="center"/>
          </w:tcPr>
          <w:p w:rsidR="00CC7B26" w:rsidRPr="00CC7B26" w:rsidRDefault="00CC7B26" w:rsidP="00CC7B26">
            <w:pPr>
              <w:ind w:firstLine="0"/>
              <w:jc w:val="center"/>
              <w:rPr>
                <w:sz w:val="24"/>
                <w:szCs w:val="24"/>
              </w:rPr>
            </w:pPr>
            <w:r w:rsidRPr="00CC7B26">
              <w:rPr>
                <w:sz w:val="24"/>
                <w:szCs w:val="24"/>
              </w:rPr>
              <w:t>1,3</w:t>
            </w:r>
          </w:p>
        </w:tc>
        <w:tc>
          <w:tcPr>
            <w:tcW w:w="1134" w:type="dxa"/>
            <w:vAlign w:val="center"/>
          </w:tcPr>
          <w:p w:rsidR="00CC7B26" w:rsidRPr="00CC7B26" w:rsidRDefault="00CC7B26" w:rsidP="00CC7B26">
            <w:pPr>
              <w:ind w:firstLine="0"/>
              <w:jc w:val="center"/>
              <w:rPr>
                <w:sz w:val="24"/>
                <w:szCs w:val="24"/>
              </w:rPr>
            </w:pPr>
            <w:r w:rsidRPr="00CC7B26">
              <w:rPr>
                <w:sz w:val="24"/>
                <w:szCs w:val="24"/>
              </w:rPr>
              <w:t>3,6</w:t>
            </w:r>
          </w:p>
        </w:tc>
      </w:tr>
      <w:tr w:rsidR="00CC7B26" w:rsidRPr="008C0F30" w:rsidTr="000C47D8">
        <w:tc>
          <w:tcPr>
            <w:tcW w:w="2942" w:type="dxa"/>
            <w:vAlign w:val="center"/>
          </w:tcPr>
          <w:p w:rsidR="00CC7B26" w:rsidRPr="00CC7B26" w:rsidRDefault="00CC7B26" w:rsidP="00CC7B26">
            <w:pPr>
              <w:ind w:firstLine="0"/>
              <w:rPr>
                <w:sz w:val="24"/>
                <w:szCs w:val="24"/>
                <w:lang w:val="en-US"/>
              </w:rPr>
            </w:pPr>
            <w:r w:rsidRPr="00CC7B26">
              <w:rPr>
                <w:sz w:val="24"/>
                <w:szCs w:val="24"/>
                <w:lang w:val="en-US"/>
              </w:rPr>
              <w:t>NISSAN</w:t>
            </w:r>
            <w:r w:rsidR="00582BF6" w:rsidRPr="00582BF6">
              <w:rPr>
                <w:sz w:val="24"/>
                <w:szCs w:val="24"/>
                <w:lang w:val="en-US"/>
              </w:rPr>
              <w:t xml:space="preserve"> </w:t>
            </w:r>
            <w:r w:rsidRPr="00CC7B26">
              <w:rPr>
                <w:sz w:val="24"/>
                <w:szCs w:val="24"/>
                <w:lang w:val="en-US"/>
              </w:rPr>
              <w:t>(P,PF,P40,PF40)</w:t>
            </w:r>
          </w:p>
        </w:tc>
        <w:tc>
          <w:tcPr>
            <w:tcW w:w="1702" w:type="dxa"/>
            <w:vAlign w:val="center"/>
          </w:tcPr>
          <w:p w:rsidR="00CC7B26" w:rsidRPr="00CC7B26" w:rsidRDefault="00CC7B26" w:rsidP="00CC7B26">
            <w:pPr>
              <w:ind w:firstLine="0"/>
              <w:rPr>
                <w:sz w:val="24"/>
                <w:szCs w:val="24"/>
              </w:rPr>
            </w:pPr>
            <w:r w:rsidRPr="00CC7B26">
              <w:rPr>
                <w:sz w:val="24"/>
                <w:szCs w:val="24"/>
              </w:rPr>
              <w:t>60,200</w:t>
            </w:r>
            <w:r w:rsidRPr="00CC7B26">
              <w:rPr>
                <w:sz w:val="24"/>
                <w:szCs w:val="24"/>
                <w:vertAlign w:val="subscript"/>
              </w:rPr>
              <w:t>-0,010</w:t>
            </w:r>
          </w:p>
        </w:tc>
        <w:tc>
          <w:tcPr>
            <w:tcW w:w="1418" w:type="dxa"/>
            <w:vAlign w:val="center"/>
          </w:tcPr>
          <w:p w:rsidR="00CC7B26" w:rsidRPr="00CC7B26" w:rsidRDefault="00CC7B26" w:rsidP="00CC7B26">
            <w:pPr>
              <w:ind w:firstLine="0"/>
              <w:rPr>
                <w:sz w:val="24"/>
                <w:szCs w:val="24"/>
              </w:rPr>
            </w:pPr>
            <w:r w:rsidRPr="00CC7B26">
              <w:rPr>
                <w:sz w:val="24"/>
                <w:szCs w:val="24"/>
              </w:rPr>
              <w:t>57,14</w:t>
            </w:r>
            <w:r w:rsidRPr="00CC7B26">
              <w:rPr>
                <w:sz w:val="24"/>
                <w:szCs w:val="24"/>
                <w:vertAlign w:val="subscript"/>
              </w:rPr>
              <w:t>-0,010</w:t>
            </w:r>
          </w:p>
        </w:tc>
        <w:tc>
          <w:tcPr>
            <w:tcW w:w="850" w:type="dxa"/>
            <w:vAlign w:val="center"/>
          </w:tcPr>
          <w:p w:rsidR="00CC7B26" w:rsidRPr="00CC7B26" w:rsidRDefault="00CC7B26" w:rsidP="00CC7B26">
            <w:pPr>
              <w:ind w:firstLine="0"/>
              <w:jc w:val="center"/>
              <w:rPr>
                <w:sz w:val="24"/>
                <w:szCs w:val="24"/>
              </w:rPr>
            </w:pPr>
            <w:r w:rsidRPr="00CC7B26">
              <w:rPr>
                <w:sz w:val="24"/>
                <w:szCs w:val="24"/>
              </w:rPr>
              <w:t>1,51</w:t>
            </w:r>
          </w:p>
        </w:tc>
        <w:tc>
          <w:tcPr>
            <w:tcW w:w="851" w:type="dxa"/>
            <w:vAlign w:val="center"/>
          </w:tcPr>
          <w:p w:rsidR="00CC7B26" w:rsidRPr="00CC7B26" w:rsidRDefault="00CC7B26" w:rsidP="00CC7B26">
            <w:pPr>
              <w:ind w:firstLine="0"/>
              <w:jc w:val="center"/>
              <w:rPr>
                <w:sz w:val="24"/>
                <w:szCs w:val="24"/>
              </w:rPr>
            </w:pPr>
            <w:r w:rsidRPr="00CC7B26">
              <w:rPr>
                <w:sz w:val="24"/>
                <w:szCs w:val="24"/>
              </w:rPr>
              <w:t>26</w:t>
            </w:r>
          </w:p>
        </w:tc>
        <w:tc>
          <w:tcPr>
            <w:tcW w:w="850" w:type="dxa"/>
            <w:vAlign w:val="center"/>
          </w:tcPr>
          <w:p w:rsidR="00CC7B26" w:rsidRPr="00CC7B26" w:rsidRDefault="00CC7B26" w:rsidP="00CC7B26">
            <w:pPr>
              <w:ind w:firstLine="0"/>
              <w:jc w:val="center"/>
              <w:rPr>
                <w:sz w:val="24"/>
                <w:szCs w:val="24"/>
              </w:rPr>
            </w:pPr>
            <w:r w:rsidRPr="00CC7B26">
              <w:rPr>
                <w:sz w:val="24"/>
                <w:szCs w:val="24"/>
              </w:rPr>
              <w:t>1,2</w:t>
            </w:r>
          </w:p>
        </w:tc>
        <w:tc>
          <w:tcPr>
            <w:tcW w:w="1134" w:type="dxa"/>
            <w:vAlign w:val="center"/>
          </w:tcPr>
          <w:p w:rsidR="00CC7B26" w:rsidRPr="00CC7B26" w:rsidRDefault="00CC7B26" w:rsidP="00CC7B26">
            <w:pPr>
              <w:ind w:firstLine="0"/>
              <w:jc w:val="center"/>
              <w:rPr>
                <w:sz w:val="24"/>
                <w:szCs w:val="24"/>
              </w:rPr>
            </w:pPr>
            <w:r w:rsidRPr="00CC7B26">
              <w:rPr>
                <w:sz w:val="24"/>
                <w:szCs w:val="24"/>
              </w:rPr>
              <w:t>3,6</w:t>
            </w:r>
          </w:p>
        </w:tc>
      </w:tr>
      <w:tr w:rsidR="00CC7B26" w:rsidRPr="008C0F30" w:rsidTr="000C47D8">
        <w:tc>
          <w:tcPr>
            <w:tcW w:w="2942" w:type="dxa"/>
            <w:vAlign w:val="center"/>
          </w:tcPr>
          <w:p w:rsidR="00CC7B26" w:rsidRPr="00CC7B26" w:rsidRDefault="00CC7B26" w:rsidP="00CC7B26">
            <w:pPr>
              <w:ind w:firstLine="0"/>
              <w:jc w:val="center"/>
              <w:rPr>
                <w:sz w:val="24"/>
                <w:szCs w:val="24"/>
              </w:rPr>
            </w:pPr>
            <w:r w:rsidRPr="00CC7B26">
              <w:rPr>
                <w:sz w:val="24"/>
                <w:szCs w:val="24"/>
              </w:rPr>
              <w:t>TOYOTA</w:t>
            </w:r>
            <w:r w:rsidR="00582BF6">
              <w:rPr>
                <w:sz w:val="24"/>
                <w:szCs w:val="24"/>
              </w:rPr>
              <w:t xml:space="preserve"> </w:t>
            </w:r>
            <w:r w:rsidRPr="00CC7B26">
              <w:rPr>
                <w:sz w:val="24"/>
                <w:szCs w:val="24"/>
              </w:rPr>
              <w:t>(4VZFE,5VZFE)</w:t>
            </w:r>
          </w:p>
        </w:tc>
        <w:tc>
          <w:tcPr>
            <w:tcW w:w="1702" w:type="dxa"/>
            <w:vAlign w:val="center"/>
          </w:tcPr>
          <w:p w:rsidR="00CC7B26" w:rsidRPr="00CC7B26" w:rsidRDefault="00CC7B26" w:rsidP="00CC7B26">
            <w:pPr>
              <w:ind w:firstLine="0"/>
              <w:rPr>
                <w:sz w:val="24"/>
                <w:szCs w:val="24"/>
              </w:rPr>
            </w:pPr>
            <w:r w:rsidRPr="00CC7B26">
              <w:rPr>
                <w:sz w:val="24"/>
                <w:szCs w:val="24"/>
              </w:rPr>
              <w:t>58,000</w:t>
            </w:r>
            <w:r w:rsidRPr="00CC7B26">
              <w:rPr>
                <w:sz w:val="24"/>
                <w:szCs w:val="24"/>
                <w:vertAlign w:val="subscript"/>
              </w:rPr>
              <w:t>-0,010</w:t>
            </w:r>
          </w:p>
        </w:tc>
        <w:tc>
          <w:tcPr>
            <w:tcW w:w="1418" w:type="dxa"/>
            <w:vAlign w:val="center"/>
          </w:tcPr>
          <w:p w:rsidR="00CC7B26" w:rsidRPr="00CC7B26" w:rsidRDefault="00CC7B26" w:rsidP="00CC7B26">
            <w:pPr>
              <w:ind w:firstLine="0"/>
              <w:rPr>
                <w:sz w:val="24"/>
                <w:szCs w:val="24"/>
              </w:rPr>
            </w:pPr>
            <w:r w:rsidRPr="00CC7B26">
              <w:rPr>
                <w:sz w:val="24"/>
                <w:szCs w:val="24"/>
              </w:rPr>
              <w:t>55,000</w:t>
            </w:r>
            <w:r w:rsidRPr="00CC7B26">
              <w:rPr>
                <w:sz w:val="24"/>
                <w:szCs w:val="24"/>
                <w:vertAlign w:val="subscript"/>
              </w:rPr>
              <w:t>-0,010</w:t>
            </w:r>
          </w:p>
        </w:tc>
        <w:tc>
          <w:tcPr>
            <w:tcW w:w="850" w:type="dxa"/>
            <w:vAlign w:val="center"/>
          </w:tcPr>
          <w:p w:rsidR="00CC7B26" w:rsidRPr="00CC7B26" w:rsidRDefault="00CC7B26" w:rsidP="00CC7B26">
            <w:pPr>
              <w:ind w:firstLine="0"/>
              <w:jc w:val="center"/>
              <w:rPr>
                <w:sz w:val="24"/>
                <w:szCs w:val="24"/>
              </w:rPr>
            </w:pPr>
            <w:r w:rsidRPr="00CC7B26">
              <w:rPr>
                <w:sz w:val="24"/>
                <w:szCs w:val="24"/>
              </w:rPr>
              <w:t>1,481</w:t>
            </w:r>
          </w:p>
        </w:tc>
        <w:tc>
          <w:tcPr>
            <w:tcW w:w="851" w:type="dxa"/>
            <w:vAlign w:val="center"/>
          </w:tcPr>
          <w:p w:rsidR="00CC7B26" w:rsidRPr="00CC7B26" w:rsidRDefault="00CC7B26" w:rsidP="00CC7B26">
            <w:pPr>
              <w:ind w:firstLine="0"/>
              <w:jc w:val="center"/>
              <w:rPr>
                <w:sz w:val="24"/>
                <w:szCs w:val="24"/>
              </w:rPr>
            </w:pPr>
            <w:r w:rsidRPr="00CC7B26">
              <w:rPr>
                <w:sz w:val="24"/>
                <w:szCs w:val="24"/>
              </w:rPr>
              <w:t>17</w:t>
            </w:r>
          </w:p>
        </w:tc>
        <w:tc>
          <w:tcPr>
            <w:tcW w:w="850" w:type="dxa"/>
            <w:vAlign w:val="center"/>
          </w:tcPr>
          <w:p w:rsidR="00CC7B26" w:rsidRPr="00CC7B26" w:rsidRDefault="00CC7B26" w:rsidP="00CC7B26">
            <w:pPr>
              <w:ind w:firstLine="0"/>
              <w:jc w:val="center"/>
              <w:rPr>
                <w:sz w:val="24"/>
                <w:szCs w:val="24"/>
              </w:rPr>
            </w:pPr>
            <w:r w:rsidRPr="00CC7B26">
              <w:rPr>
                <w:sz w:val="24"/>
                <w:szCs w:val="24"/>
              </w:rPr>
              <w:t>1,1</w:t>
            </w:r>
          </w:p>
        </w:tc>
        <w:tc>
          <w:tcPr>
            <w:tcW w:w="1134" w:type="dxa"/>
            <w:vAlign w:val="center"/>
          </w:tcPr>
          <w:p w:rsidR="00CC7B26" w:rsidRPr="00CC7B26" w:rsidRDefault="00CC7B26" w:rsidP="00CC7B26">
            <w:pPr>
              <w:ind w:firstLine="0"/>
              <w:jc w:val="center"/>
              <w:rPr>
                <w:sz w:val="24"/>
                <w:szCs w:val="24"/>
              </w:rPr>
            </w:pPr>
            <w:r w:rsidRPr="00CC7B26">
              <w:rPr>
                <w:sz w:val="24"/>
                <w:szCs w:val="24"/>
              </w:rPr>
              <w:t>3,6</w:t>
            </w:r>
          </w:p>
        </w:tc>
      </w:tr>
      <w:tr w:rsidR="00CC7B26" w:rsidRPr="008C0F30" w:rsidTr="000C47D8">
        <w:tc>
          <w:tcPr>
            <w:tcW w:w="2942" w:type="dxa"/>
            <w:vAlign w:val="center"/>
          </w:tcPr>
          <w:p w:rsidR="00CC7B26" w:rsidRPr="00CC7B26" w:rsidRDefault="00CC7B26" w:rsidP="00CC7B26">
            <w:pPr>
              <w:ind w:firstLine="0"/>
              <w:jc w:val="center"/>
              <w:rPr>
                <w:sz w:val="24"/>
                <w:szCs w:val="24"/>
              </w:rPr>
            </w:pPr>
            <w:r w:rsidRPr="00CC7B26">
              <w:rPr>
                <w:sz w:val="24"/>
                <w:szCs w:val="24"/>
              </w:rPr>
              <w:t xml:space="preserve">ЗМЗ </w:t>
            </w:r>
            <w:r w:rsidR="00582BF6">
              <w:rPr>
                <w:sz w:val="24"/>
                <w:szCs w:val="24"/>
              </w:rPr>
              <w:t xml:space="preserve"> </w:t>
            </w:r>
            <w:r w:rsidRPr="00CC7B26">
              <w:rPr>
                <w:sz w:val="24"/>
                <w:szCs w:val="24"/>
              </w:rPr>
              <w:t>(40524.10)</w:t>
            </w:r>
          </w:p>
        </w:tc>
        <w:tc>
          <w:tcPr>
            <w:tcW w:w="1702" w:type="dxa"/>
            <w:vAlign w:val="center"/>
          </w:tcPr>
          <w:p w:rsidR="00CC7B26" w:rsidRPr="00CC7B26" w:rsidRDefault="00CC7B26" w:rsidP="00CC7B26">
            <w:pPr>
              <w:ind w:firstLine="0"/>
              <w:rPr>
                <w:sz w:val="24"/>
                <w:szCs w:val="24"/>
              </w:rPr>
            </w:pPr>
            <w:r w:rsidRPr="00CC7B26">
              <w:rPr>
                <w:sz w:val="24"/>
                <w:szCs w:val="24"/>
              </w:rPr>
              <w:t>60</w:t>
            </w:r>
            <w:r w:rsidRPr="00CC7B26">
              <w:rPr>
                <w:sz w:val="24"/>
                <w:szCs w:val="24"/>
                <w:vertAlign w:val="superscript"/>
              </w:rPr>
              <w:t>+0,019</w:t>
            </w:r>
          </w:p>
        </w:tc>
        <w:tc>
          <w:tcPr>
            <w:tcW w:w="1418" w:type="dxa"/>
            <w:vAlign w:val="center"/>
          </w:tcPr>
          <w:p w:rsidR="00CC7B26" w:rsidRPr="00CC7B26" w:rsidRDefault="00CC7B26" w:rsidP="00CC7B26">
            <w:pPr>
              <w:ind w:firstLine="0"/>
              <w:rPr>
                <w:sz w:val="24"/>
                <w:szCs w:val="24"/>
              </w:rPr>
            </w:pPr>
            <w:r w:rsidRPr="00CC7B26">
              <w:rPr>
                <w:sz w:val="24"/>
                <w:szCs w:val="24"/>
              </w:rPr>
              <w:t>56</w:t>
            </w:r>
            <w:r w:rsidRPr="00CC7B26">
              <w:rPr>
                <w:sz w:val="24"/>
                <w:szCs w:val="24"/>
                <w:vertAlign w:val="superscript"/>
              </w:rPr>
              <w:t>-0,025</w:t>
            </w:r>
            <w:r w:rsidRPr="00CC7B26">
              <w:rPr>
                <w:sz w:val="24"/>
                <w:szCs w:val="24"/>
                <w:vertAlign w:val="subscript"/>
              </w:rPr>
              <w:t>-0,044</w:t>
            </w:r>
          </w:p>
        </w:tc>
        <w:tc>
          <w:tcPr>
            <w:tcW w:w="850" w:type="dxa"/>
            <w:vAlign w:val="center"/>
          </w:tcPr>
          <w:p w:rsidR="00CC7B26" w:rsidRPr="00CC7B26" w:rsidRDefault="00CC7B26" w:rsidP="00CC7B26">
            <w:pPr>
              <w:ind w:firstLine="0"/>
              <w:jc w:val="center"/>
              <w:rPr>
                <w:sz w:val="24"/>
                <w:szCs w:val="24"/>
              </w:rPr>
            </w:pPr>
            <w:r w:rsidRPr="00CC7B26">
              <w:rPr>
                <w:sz w:val="24"/>
                <w:szCs w:val="24"/>
              </w:rPr>
              <w:t>2,017</w:t>
            </w:r>
          </w:p>
        </w:tc>
        <w:tc>
          <w:tcPr>
            <w:tcW w:w="851" w:type="dxa"/>
            <w:vAlign w:val="center"/>
          </w:tcPr>
          <w:p w:rsidR="00CC7B26" w:rsidRPr="00CC7B26" w:rsidRDefault="00CC7B26" w:rsidP="00CC7B26">
            <w:pPr>
              <w:ind w:firstLine="0"/>
              <w:jc w:val="center"/>
              <w:rPr>
                <w:sz w:val="24"/>
                <w:szCs w:val="24"/>
              </w:rPr>
            </w:pPr>
            <w:r w:rsidRPr="00CC7B26">
              <w:rPr>
                <w:sz w:val="24"/>
                <w:szCs w:val="24"/>
              </w:rPr>
              <w:t>26</w:t>
            </w:r>
          </w:p>
        </w:tc>
        <w:tc>
          <w:tcPr>
            <w:tcW w:w="850" w:type="dxa"/>
            <w:vAlign w:val="center"/>
          </w:tcPr>
          <w:p w:rsidR="00CC7B26" w:rsidRPr="00CC7B26" w:rsidRDefault="00CC7B26" w:rsidP="00CC7B26">
            <w:pPr>
              <w:ind w:firstLine="0"/>
              <w:jc w:val="center"/>
              <w:rPr>
                <w:sz w:val="24"/>
                <w:szCs w:val="24"/>
              </w:rPr>
            </w:pPr>
            <w:r w:rsidRPr="00CC7B26">
              <w:rPr>
                <w:sz w:val="24"/>
                <w:szCs w:val="24"/>
              </w:rPr>
              <w:t>1,3</w:t>
            </w:r>
          </w:p>
        </w:tc>
        <w:tc>
          <w:tcPr>
            <w:tcW w:w="1134" w:type="dxa"/>
            <w:vAlign w:val="center"/>
          </w:tcPr>
          <w:p w:rsidR="00CC7B26" w:rsidRPr="00CC7B26" w:rsidRDefault="00CC7B26" w:rsidP="00CC7B26">
            <w:pPr>
              <w:ind w:firstLine="0"/>
              <w:jc w:val="center"/>
              <w:rPr>
                <w:sz w:val="24"/>
                <w:szCs w:val="24"/>
              </w:rPr>
            </w:pPr>
            <w:r w:rsidRPr="00CC7B26">
              <w:rPr>
                <w:sz w:val="24"/>
                <w:szCs w:val="24"/>
              </w:rPr>
              <w:t>3,5</w:t>
            </w:r>
          </w:p>
        </w:tc>
      </w:tr>
      <w:tr w:rsidR="00CC7B26" w:rsidRPr="008C0F30" w:rsidTr="000C47D8">
        <w:tc>
          <w:tcPr>
            <w:tcW w:w="2942" w:type="dxa"/>
            <w:vAlign w:val="center"/>
          </w:tcPr>
          <w:p w:rsidR="00CC7B26" w:rsidRPr="00CC7B26" w:rsidRDefault="00CC7B26" w:rsidP="00CC7B26">
            <w:pPr>
              <w:ind w:firstLine="0"/>
              <w:jc w:val="center"/>
              <w:rPr>
                <w:sz w:val="24"/>
                <w:szCs w:val="24"/>
              </w:rPr>
            </w:pPr>
            <w:r w:rsidRPr="00CC7B26">
              <w:rPr>
                <w:sz w:val="24"/>
                <w:szCs w:val="24"/>
              </w:rPr>
              <w:t xml:space="preserve">УАЗ </w:t>
            </w:r>
            <w:r w:rsidR="00582BF6">
              <w:rPr>
                <w:sz w:val="24"/>
                <w:szCs w:val="24"/>
              </w:rPr>
              <w:t xml:space="preserve"> </w:t>
            </w:r>
            <w:r w:rsidRPr="00CC7B26">
              <w:rPr>
                <w:sz w:val="24"/>
                <w:szCs w:val="24"/>
              </w:rPr>
              <w:t>(3151)</w:t>
            </w:r>
          </w:p>
        </w:tc>
        <w:tc>
          <w:tcPr>
            <w:tcW w:w="1702" w:type="dxa"/>
            <w:vAlign w:val="center"/>
          </w:tcPr>
          <w:p w:rsidR="00CC7B26" w:rsidRPr="00CC7B26" w:rsidRDefault="00CC7B26" w:rsidP="00CC7B26">
            <w:pPr>
              <w:ind w:firstLine="0"/>
              <w:rPr>
                <w:sz w:val="24"/>
                <w:szCs w:val="24"/>
              </w:rPr>
            </w:pPr>
            <w:r w:rsidRPr="00CC7B26">
              <w:rPr>
                <w:sz w:val="24"/>
                <w:szCs w:val="24"/>
              </w:rPr>
              <w:t>61,5</w:t>
            </w:r>
            <w:r w:rsidRPr="00CC7B26">
              <w:rPr>
                <w:sz w:val="24"/>
                <w:szCs w:val="24"/>
                <w:vertAlign w:val="superscript"/>
              </w:rPr>
              <w:t>0,019</w:t>
            </w:r>
          </w:p>
        </w:tc>
        <w:tc>
          <w:tcPr>
            <w:tcW w:w="1418" w:type="dxa"/>
            <w:vAlign w:val="center"/>
          </w:tcPr>
          <w:p w:rsidR="00CC7B26" w:rsidRPr="00CC7B26" w:rsidRDefault="00CC7B26" w:rsidP="00CC7B26">
            <w:pPr>
              <w:ind w:firstLine="0"/>
              <w:rPr>
                <w:sz w:val="24"/>
                <w:szCs w:val="24"/>
              </w:rPr>
            </w:pPr>
            <w:r w:rsidRPr="00CC7B26">
              <w:rPr>
                <w:sz w:val="24"/>
                <w:szCs w:val="24"/>
              </w:rPr>
              <w:t>58</w:t>
            </w:r>
            <w:r w:rsidRPr="00CC7B26">
              <w:rPr>
                <w:sz w:val="24"/>
                <w:szCs w:val="24"/>
                <w:vertAlign w:val="subscript"/>
              </w:rPr>
              <w:t>-0,02</w:t>
            </w:r>
          </w:p>
        </w:tc>
        <w:tc>
          <w:tcPr>
            <w:tcW w:w="850" w:type="dxa"/>
            <w:vAlign w:val="center"/>
          </w:tcPr>
          <w:p w:rsidR="00CC7B26" w:rsidRPr="00CC7B26" w:rsidRDefault="00CC7B26" w:rsidP="00CC7B26">
            <w:pPr>
              <w:ind w:firstLine="0"/>
              <w:jc w:val="center"/>
              <w:rPr>
                <w:sz w:val="24"/>
                <w:szCs w:val="24"/>
              </w:rPr>
            </w:pPr>
            <w:r w:rsidRPr="00CC7B26">
              <w:rPr>
                <w:sz w:val="24"/>
                <w:szCs w:val="24"/>
              </w:rPr>
              <w:t>1,748</w:t>
            </w:r>
          </w:p>
        </w:tc>
        <w:tc>
          <w:tcPr>
            <w:tcW w:w="851" w:type="dxa"/>
            <w:vAlign w:val="center"/>
          </w:tcPr>
          <w:p w:rsidR="00CC7B26" w:rsidRPr="00CC7B26" w:rsidRDefault="00CC7B26" w:rsidP="00CC7B26">
            <w:pPr>
              <w:ind w:firstLine="0"/>
              <w:jc w:val="center"/>
              <w:rPr>
                <w:sz w:val="24"/>
                <w:szCs w:val="24"/>
              </w:rPr>
            </w:pPr>
            <w:r w:rsidRPr="00CC7B26">
              <w:rPr>
                <w:sz w:val="24"/>
                <w:szCs w:val="24"/>
              </w:rPr>
              <w:t>26</w:t>
            </w:r>
          </w:p>
        </w:tc>
        <w:tc>
          <w:tcPr>
            <w:tcW w:w="850" w:type="dxa"/>
            <w:vAlign w:val="center"/>
          </w:tcPr>
          <w:p w:rsidR="00CC7B26" w:rsidRPr="00CC7B26" w:rsidRDefault="00CC7B26" w:rsidP="00CC7B26">
            <w:pPr>
              <w:ind w:firstLine="0"/>
              <w:jc w:val="center"/>
              <w:rPr>
                <w:sz w:val="24"/>
                <w:szCs w:val="24"/>
              </w:rPr>
            </w:pPr>
            <w:r w:rsidRPr="00CC7B26">
              <w:rPr>
                <w:sz w:val="24"/>
                <w:szCs w:val="24"/>
              </w:rPr>
              <w:t>1,3</w:t>
            </w:r>
          </w:p>
        </w:tc>
        <w:tc>
          <w:tcPr>
            <w:tcW w:w="1134" w:type="dxa"/>
            <w:vAlign w:val="center"/>
          </w:tcPr>
          <w:p w:rsidR="00CC7B26" w:rsidRPr="00CC7B26" w:rsidRDefault="00CC7B26" w:rsidP="00CC7B26">
            <w:pPr>
              <w:ind w:firstLine="0"/>
              <w:jc w:val="center"/>
              <w:rPr>
                <w:sz w:val="24"/>
                <w:szCs w:val="24"/>
              </w:rPr>
            </w:pPr>
            <w:r w:rsidRPr="00CC7B26">
              <w:rPr>
                <w:sz w:val="24"/>
                <w:szCs w:val="24"/>
              </w:rPr>
              <w:t>3,6</w:t>
            </w:r>
          </w:p>
        </w:tc>
      </w:tr>
    </w:tbl>
    <w:p w:rsidR="00582BF6" w:rsidRDefault="00582BF6" w:rsidP="00CC7B26"/>
    <w:p w:rsidR="00CC7B26" w:rsidRDefault="00CC7B26" w:rsidP="00CC7B26">
      <w:r w:rsidRPr="009356CE">
        <w:t xml:space="preserve">Диапазон </w:t>
      </w:r>
      <w:r>
        <w:t xml:space="preserve">нагрузки на подшипник – </w:t>
      </w:r>
      <w:r w:rsidRPr="009356CE">
        <w:t>1,5 – 4 МПа</w:t>
      </w:r>
      <w:r>
        <w:t>.</w:t>
      </w:r>
      <w:r w:rsidRPr="009356CE">
        <w:t xml:space="preserve">      </w:t>
      </w:r>
    </w:p>
    <w:p w:rsidR="00CC7B26" w:rsidRDefault="00CC7B26" w:rsidP="00CC7B26">
      <w:r w:rsidRPr="009356CE">
        <w:t>Диапазон ча</w:t>
      </w:r>
      <w:r>
        <w:t xml:space="preserve">стоты вращения коленчатого вала – </w:t>
      </w:r>
      <w:r w:rsidR="00582BF6">
        <w:t>900</w:t>
      </w:r>
      <w:r w:rsidRPr="009356CE">
        <w:t xml:space="preserve"> – 3</w:t>
      </w:r>
      <w:r w:rsidR="00582BF6">
        <w:t>5</w:t>
      </w:r>
      <w:r w:rsidRPr="009356CE">
        <w:t xml:space="preserve">00  1/мин. </w:t>
      </w:r>
    </w:p>
    <w:p w:rsidR="00D54FA7" w:rsidRPr="00D34D44" w:rsidRDefault="00CC7B26" w:rsidP="00565ABD">
      <w:pPr>
        <w:rPr>
          <w:rFonts w:ascii="Times New Roman" w:hAnsi="Times New Roman" w:cs="Times New Roman"/>
        </w:rPr>
      </w:pPr>
      <w:r w:rsidRPr="009356CE">
        <w:t>Динамическая вязкость масла</w:t>
      </w:r>
      <w:r>
        <w:t xml:space="preserve"> – </w:t>
      </w:r>
      <w:r>
        <w:rPr>
          <w:rFonts w:ascii="Times New Roman" w:hAnsi="Times New Roman" w:cs="Times New Roman"/>
        </w:rPr>
        <w:t xml:space="preserve">0,005 – </w:t>
      </w:r>
      <w:r w:rsidRPr="00823868">
        <w:rPr>
          <w:rFonts w:ascii="Times New Roman" w:hAnsi="Times New Roman" w:cs="Times New Roman"/>
        </w:rPr>
        <w:t>0,0</w:t>
      </w:r>
      <w:r>
        <w:rPr>
          <w:rFonts w:ascii="Times New Roman" w:hAnsi="Times New Roman" w:cs="Times New Roman"/>
        </w:rPr>
        <w:t>2</w:t>
      </w:r>
      <w:r w:rsidRPr="009356CE">
        <w:t xml:space="preserve"> Па с.   </w:t>
      </w:r>
      <w:r w:rsidR="00D34D44">
        <w:rPr>
          <w:rFonts w:ascii="Times New Roman" w:hAnsi="Times New Roman" w:cs="Times New Roman"/>
        </w:rPr>
        <w:tab/>
      </w:r>
    </w:p>
    <w:sectPr w:rsidR="00D54FA7" w:rsidRPr="00D34D44" w:rsidSect="006A251F">
      <w:footerReference w:type="default" r:id="rId138"/>
      <w:pgSz w:w="11906" w:h="16838"/>
      <w:pgMar w:top="1134" w:right="1134" w:bottom="1134" w:left="1134" w:header="709" w:footer="691"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843" w:rsidRDefault="00AE7843">
      <w:r>
        <w:separator/>
      </w:r>
    </w:p>
  </w:endnote>
  <w:endnote w:type="continuationSeparator" w:id="0">
    <w:p w:rsidR="00AE7843" w:rsidRDefault="00AE7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MT">
    <w:altName w:val="MS Mincho"/>
    <w:panose1 w:val="00000000000000000000"/>
    <w:charset w:val="80"/>
    <w:family w:val="auto"/>
    <w:notTrueType/>
    <w:pitch w:val="default"/>
    <w:sig w:usb0="00000203" w:usb1="08070000" w:usb2="00000010" w:usb3="00000000" w:csb0="00020005" w:csb1="00000000"/>
  </w:font>
  <w:font w:name="Arial-Italic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60402"/>
      <w:docPartObj>
        <w:docPartGallery w:val="Page Numbers (Bottom of Page)"/>
        <w:docPartUnique/>
      </w:docPartObj>
    </w:sdtPr>
    <w:sdtEndPr/>
    <w:sdtContent>
      <w:p w:rsidR="00565ABD" w:rsidRDefault="00565ABD">
        <w:pPr>
          <w:pStyle w:val="a8"/>
          <w:jc w:val="center"/>
        </w:pPr>
        <w:r>
          <w:fldChar w:fldCharType="begin"/>
        </w:r>
        <w:r>
          <w:instrText>PAGE   \* MERGEFORMAT</w:instrText>
        </w:r>
        <w:r>
          <w:fldChar w:fldCharType="separate"/>
        </w:r>
        <w:r w:rsidR="006B5ECF">
          <w:rPr>
            <w:noProof/>
          </w:rPr>
          <w:t>3</w:t>
        </w:r>
        <w:r>
          <w:fldChar w:fldCharType="end"/>
        </w:r>
      </w:p>
    </w:sdtContent>
  </w:sdt>
  <w:p w:rsidR="00565ABD" w:rsidRDefault="00565AB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843" w:rsidRDefault="00AE7843">
      <w:r>
        <w:separator/>
      </w:r>
    </w:p>
  </w:footnote>
  <w:footnote w:type="continuationSeparator" w:id="0">
    <w:p w:rsidR="00AE7843" w:rsidRDefault="00AE78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94556"/>
    <w:multiLevelType w:val="multilevel"/>
    <w:tmpl w:val="4EFC9C06"/>
    <w:lvl w:ilvl="0">
      <w:start w:val="1"/>
      <w:numFmt w:val="bullet"/>
      <w:lvlText w:val=""/>
      <w:lvlJc w:val="left"/>
      <w:pPr>
        <w:ind w:left="3621" w:hanging="360"/>
      </w:pPr>
      <w:rPr>
        <w:rFonts w:ascii="Wingdings" w:hAnsi="Wingdings" w:cs="Wingdings" w:hint="default"/>
      </w:rPr>
    </w:lvl>
    <w:lvl w:ilvl="1">
      <w:start w:val="1"/>
      <w:numFmt w:val="bullet"/>
      <w:lvlText w:val="o"/>
      <w:lvlJc w:val="left"/>
      <w:pPr>
        <w:ind w:left="3349" w:hanging="360"/>
      </w:pPr>
      <w:rPr>
        <w:rFonts w:ascii="Courier New" w:hAnsi="Courier New" w:cs="Courier New" w:hint="default"/>
      </w:rPr>
    </w:lvl>
    <w:lvl w:ilvl="2">
      <w:start w:val="1"/>
      <w:numFmt w:val="bullet"/>
      <w:lvlText w:val=""/>
      <w:lvlJc w:val="left"/>
      <w:pPr>
        <w:ind w:left="4069" w:hanging="360"/>
      </w:pPr>
      <w:rPr>
        <w:rFonts w:ascii="Wingdings" w:hAnsi="Wingdings" w:cs="Wingdings" w:hint="default"/>
      </w:rPr>
    </w:lvl>
    <w:lvl w:ilvl="3">
      <w:start w:val="1"/>
      <w:numFmt w:val="bullet"/>
      <w:lvlText w:val=""/>
      <w:lvlJc w:val="left"/>
      <w:pPr>
        <w:ind w:left="4789" w:hanging="360"/>
      </w:pPr>
      <w:rPr>
        <w:rFonts w:ascii="Symbol" w:hAnsi="Symbol" w:cs="Symbol" w:hint="default"/>
      </w:rPr>
    </w:lvl>
    <w:lvl w:ilvl="4">
      <w:start w:val="1"/>
      <w:numFmt w:val="bullet"/>
      <w:lvlText w:val="o"/>
      <w:lvlJc w:val="left"/>
      <w:pPr>
        <w:ind w:left="5509" w:hanging="360"/>
      </w:pPr>
      <w:rPr>
        <w:rFonts w:ascii="Courier New" w:hAnsi="Courier New" w:cs="Courier New" w:hint="default"/>
      </w:rPr>
    </w:lvl>
    <w:lvl w:ilvl="5">
      <w:start w:val="1"/>
      <w:numFmt w:val="bullet"/>
      <w:lvlText w:val=""/>
      <w:lvlJc w:val="left"/>
      <w:pPr>
        <w:ind w:left="6229" w:hanging="360"/>
      </w:pPr>
      <w:rPr>
        <w:rFonts w:ascii="Wingdings" w:hAnsi="Wingdings" w:cs="Wingdings" w:hint="default"/>
      </w:rPr>
    </w:lvl>
    <w:lvl w:ilvl="6">
      <w:start w:val="1"/>
      <w:numFmt w:val="bullet"/>
      <w:lvlText w:val=""/>
      <w:lvlJc w:val="left"/>
      <w:pPr>
        <w:ind w:left="6949" w:hanging="360"/>
      </w:pPr>
      <w:rPr>
        <w:rFonts w:ascii="Symbol" w:hAnsi="Symbol" w:cs="Symbol" w:hint="default"/>
      </w:rPr>
    </w:lvl>
    <w:lvl w:ilvl="7">
      <w:start w:val="1"/>
      <w:numFmt w:val="bullet"/>
      <w:lvlText w:val="o"/>
      <w:lvlJc w:val="left"/>
      <w:pPr>
        <w:ind w:left="7669" w:hanging="360"/>
      </w:pPr>
      <w:rPr>
        <w:rFonts w:ascii="Courier New" w:hAnsi="Courier New" w:cs="Courier New" w:hint="default"/>
      </w:rPr>
    </w:lvl>
    <w:lvl w:ilvl="8">
      <w:start w:val="1"/>
      <w:numFmt w:val="bullet"/>
      <w:lvlText w:val=""/>
      <w:lvlJc w:val="left"/>
      <w:pPr>
        <w:ind w:left="8389" w:hanging="360"/>
      </w:pPr>
      <w:rPr>
        <w:rFonts w:ascii="Wingdings" w:hAnsi="Wingdings" w:cs="Wingdings" w:hint="default"/>
      </w:rPr>
    </w:lvl>
  </w:abstractNum>
  <w:abstractNum w:abstractNumId="1">
    <w:nsid w:val="45CC5E7A"/>
    <w:multiLevelType w:val="multilevel"/>
    <w:tmpl w:val="74C89F54"/>
    <w:lvl w:ilvl="0">
      <w:start w:val="1"/>
      <w:numFmt w:val="bullet"/>
      <w:lvlText w:val=""/>
      <w:lvlJc w:val="left"/>
      <w:pPr>
        <w:ind w:left="1429" w:hanging="360"/>
      </w:pPr>
      <w:rPr>
        <w:rFonts w:ascii="Wingdings" w:hAnsi="Wingdings" w:cs="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2">
    <w:nsid w:val="45F75312"/>
    <w:multiLevelType w:val="hybridMultilevel"/>
    <w:tmpl w:val="4C7C82F0"/>
    <w:lvl w:ilvl="0" w:tplc="BBEA7C1E">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C9503AA"/>
    <w:multiLevelType w:val="multilevel"/>
    <w:tmpl w:val="647EBAB2"/>
    <w:lvl w:ilvl="0">
      <w:start w:val="1"/>
      <w:numFmt w:val="bullet"/>
      <w:lvlText w:val=""/>
      <w:lvlJc w:val="left"/>
      <w:pPr>
        <w:ind w:left="1429" w:hanging="360"/>
      </w:pPr>
      <w:rPr>
        <w:rFonts w:ascii="Wingdings" w:hAnsi="Wingdings" w:cs="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
    <w:nsid w:val="60317852"/>
    <w:multiLevelType w:val="hybridMultilevel"/>
    <w:tmpl w:val="81D8A2FE"/>
    <w:lvl w:ilvl="0" w:tplc="6332DFDC">
      <w:start w:val="1"/>
      <w:numFmt w:val="bullet"/>
      <w:lvlText w:val="–"/>
      <w:lvlJc w:val="left"/>
      <w:pPr>
        <w:ind w:left="1429" w:hanging="360"/>
      </w:pPr>
      <w:rPr>
        <w:rFonts w:ascii="Calibri" w:eastAsiaTheme="minorHAnsi" w:hAnsi="Calibri" w:cs="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B444B3C"/>
    <w:multiLevelType w:val="multilevel"/>
    <w:tmpl w:val="E32CBC4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1547050"/>
    <w:multiLevelType w:val="multilevel"/>
    <w:tmpl w:val="0FE62F4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nsid w:val="7DD77812"/>
    <w:multiLevelType w:val="multilevel"/>
    <w:tmpl w:val="29B677E8"/>
    <w:lvl w:ilvl="0">
      <w:start w:val="1"/>
      <w:numFmt w:val="bullet"/>
      <w:lvlText w:val=""/>
      <w:lvlJc w:val="left"/>
      <w:pPr>
        <w:ind w:left="1429" w:hanging="360"/>
      </w:pPr>
      <w:rPr>
        <w:rFonts w:ascii="Wingdings" w:hAnsi="Wingdings" w:cs="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num w:numId="1">
    <w:abstractNumId w:val="2"/>
  </w:num>
  <w:num w:numId="2">
    <w:abstractNumId w:val="7"/>
  </w:num>
  <w:num w:numId="3">
    <w:abstractNumId w:val="3"/>
  </w:num>
  <w:num w:numId="4">
    <w:abstractNumId w:val="0"/>
  </w:num>
  <w:num w:numId="5">
    <w:abstractNumId w:val="1"/>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B05"/>
    <w:rsid w:val="00011972"/>
    <w:rsid w:val="00023EFC"/>
    <w:rsid w:val="00046A06"/>
    <w:rsid w:val="0006505A"/>
    <w:rsid w:val="00065C39"/>
    <w:rsid w:val="000708F8"/>
    <w:rsid w:val="00092F31"/>
    <w:rsid w:val="000C1D7E"/>
    <w:rsid w:val="000C47D8"/>
    <w:rsid w:val="000E720A"/>
    <w:rsid w:val="0012484F"/>
    <w:rsid w:val="00137D0E"/>
    <w:rsid w:val="001507C6"/>
    <w:rsid w:val="001768FC"/>
    <w:rsid w:val="001A0881"/>
    <w:rsid w:val="001B1F5B"/>
    <w:rsid w:val="001B6B7B"/>
    <w:rsid w:val="001C05D3"/>
    <w:rsid w:val="001C733B"/>
    <w:rsid w:val="001D1D69"/>
    <w:rsid w:val="001F6017"/>
    <w:rsid w:val="00200452"/>
    <w:rsid w:val="002031CA"/>
    <w:rsid w:val="002102AD"/>
    <w:rsid w:val="00275AEA"/>
    <w:rsid w:val="002921AE"/>
    <w:rsid w:val="00292343"/>
    <w:rsid w:val="002B171C"/>
    <w:rsid w:val="002B307C"/>
    <w:rsid w:val="002B45A5"/>
    <w:rsid w:val="00305CD8"/>
    <w:rsid w:val="00314BC9"/>
    <w:rsid w:val="00315E73"/>
    <w:rsid w:val="003162E5"/>
    <w:rsid w:val="00347001"/>
    <w:rsid w:val="003948DD"/>
    <w:rsid w:val="003A2027"/>
    <w:rsid w:val="003A2CB4"/>
    <w:rsid w:val="003B3758"/>
    <w:rsid w:val="003C1089"/>
    <w:rsid w:val="003C2341"/>
    <w:rsid w:val="003D2DAD"/>
    <w:rsid w:val="003E12B0"/>
    <w:rsid w:val="003F10C4"/>
    <w:rsid w:val="004009D2"/>
    <w:rsid w:val="00405175"/>
    <w:rsid w:val="00410165"/>
    <w:rsid w:val="004779C3"/>
    <w:rsid w:val="00484C77"/>
    <w:rsid w:val="004A53EC"/>
    <w:rsid w:val="004C48B0"/>
    <w:rsid w:val="004C4A42"/>
    <w:rsid w:val="004D7019"/>
    <w:rsid w:val="004F32E5"/>
    <w:rsid w:val="00501C76"/>
    <w:rsid w:val="0055308F"/>
    <w:rsid w:val="00565ABD"/>
    <w:rsid w:val="00567629"/>
    <w:rsid w:val="00582BF6"/>
    <w:rsid w:val="00590119"/>
    <w:rsid w:val="005A4EE5"/>
    <w:rsid w:val="005B44EA"/>
    <w:rsid w:val="005C2F16"/>
    <w:rsid w:val="005E1BB8"/>
    <w:rsid w:val="005E5AF0"/>
    <w:rsid w:val="005F1E76"/>
    <w:rsid w:val="00632141"/>
    <w:rsid w:val="00635130"/>
    <w:rsid w:val="00656ED6"/>
    <w:rsid w:val="00667BFB"/>
    <w:rsid w:val="006A251F"/>
    <w:rsid w:val="006B5ECF"/>
    <w:rsid w:val="006C15D8"/>
    <w:rsid w:val="006C52FE"/>
    <w:rsid w:val="006D6E02"/>
    <w:rsid w:val="00744418"/>
    <w:rsid w:val="007A52B7"/>
    <w:rsid w:val="007D0907"/>
    <w:rsid w:val="007D0C61"/>
    <w:rsid w:val="007D2C17"/>
    <w:rsid w:val="007E67C8"/>
    <w:rsid w:val="007F7925"/>
    <w:rsid w:val="00804E50"/>
    <w:rsid w:val="00823868"/>
    <w:rsid w:val="00827C1B"/>
    <w:rsid w:val="00830EAB"/>
    <w:rsid w:val="00851FAC"/>
    <w:rsid w:val="0085713E"/>
    <w:rsid w:val="008629B5"/>
    <w:rsid w:val="00870046"/>
    <w:rsid w:val="00881319"/>
    <w:rsid w:val="00881A0E"/>
    <w:rsid w:val="00887D09"/>
    <w:rsid w:val="008A4E12"/>
    <w:rsid w:val="008B152B"/>
    <w:rsid w:val="008B65B7"/>
    <w:rsid w:val="008C0F30"/>
    <w:rsid w:val="008D7F43"/>
    <w:rsid w:val="0090050D"/>
    <w:rsid w:val="00922141"/>
    <w:rsid w:val="00924C8A"/>
    <w:rsid w:val="00937C39"/>
    <w:rsid w:val="00967778"/>
    <w:rsid w:val="00995B69"/>
    <w:rsid w:val="009972FD"/>
    <w:rsid w:val="009A2B05"/>
    <w:rsid w:val="009B4BC7"/>
    <w:rsid w:val="009C1D2F"/>
    <w:rsid w:val="009D0BBF"/>
    <w:rsid w:val="009D3AE6"/>
    <w:rsid w:val="009E0D6E"/>
    <w:rsid w:val="009E6F81"/>
    <w:rsid w:val="00A266E6"/>
    <w:rsid w:val="00A774C7"/>
    <w:rsid w:val="00A80968"/>
    <w:rsid w:val="00AC18D0"/>
    <w:rsid w:val="00AC3F5E"/>
    <w:rsid w:val="00AE7843"/>
    <w:rsid w:val="00B57E0F"/>
    <w:rsid w:val="00B63394"/>
    <w:rsid w:val="00B8319A"/>
    <w:rsid w:val="00B97075"/>
    <w:rsid w:val="00BB21FB"/>
    <w:rsid w:val="00C16B4F"/>
    <w:rsid w:val="00C43555"/>
    <w:rsid w:val="00C63757"/>
    <w:rsid w:val="00C71E11"/>
    <w:rsid w:val="00C8390E"/>
    <w:rsid w:val="00C91D90"/>
    <w:rsid w:val="00CA282A"/>
    <w:rsid w:val="00CA42DB"/>
    <w:rsid w:val="00CB1E7A"/>
    <w:rsid w:val="00CC7B26"/>
    <w:rsid w:val="00CE48A8"/>
    <w:rsid w:val="00D21501"/>
    <w:rsid w:val="00D25508"/>
    <w:rsid w:val="00D261EC"/>
    <w:rsid w:val="00D34D44"/>
    <w:rsid w:val="00D35666"/>
    <w:rsid w:val="00D54FA7"/>
    <w:rsid w:val="00D7029D"/>
    <w:rsid w:val="00D93E5C"/>
    <w:rsid w:val="00DC56FB"/>
    <w:rsid w:val="00DD7806"/>
    <w:rsid w:val="00DF78F4"/>
    <w:rsid w:val="00E00822"/>
    <w:rsid w:val="00E06D09"/>
    <w:rsid w:val="00E12F7B"/>
    <w:rsid w:val="00E151E0"/>
    <w:rsid w:val="00E27F26"/>
    <w:rsid w:val="00E727F5"/>
    <w:rsid w:val="00E803C0"/>
    <w:rsid w:val="00E907C8"/>
    <w:rsid w:val="00EB1E47"/>
    <w:rsid w:val="00EB3D62"/>
    <w:rsid w:val="00EF1962"/>
    <w:rsid w:val="00F05F46"/>
    <w:rsid w:val="00F11125"/>
    <w:rsid w:val="00F11EFF"/>
    <w:rsid w:val="00F15453"/>
    <w:rsid w:val="00F22B94"/>
    <w:rsid w:val="00F242DC"/>
    <w:rsid w:val="00F26AD2"/>
    <w:rsid w:val="00F31A54"/>
    <w:rsid w:val="00F604D3"/>
    <w:rsid w:val="00F67F46"/>
    <w:rsid w:val="00F92E8E"/>
    <w:rsid w:val="00FA4653"/>
    <w:rsid w:val="00FD3867"/>
    <w:rsid w:val="00FE2B8A"/>
    <w:rsid w:val="00FE5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CYR" w:eastAsiaTheme="minorHAnsi" w:hAnsi="Times New Roman CYR" w:cs="Times New Roman CYR"/>
        <w:color w:val="000000"/>
        <w:kern w:val="28"/>
        <w:sz w:val="28"/>
        <w:szCs w:val="28"/>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48DD"/>
    <w:pPr>
      <w:keepNext/>
      <w:tabs>
        <w:tab w:val="left" w:pos="708"/>
      </w:tabs>
      <w:ind w:firstLine="0"/>
      <w:jc w:val="both"/>
      <w:outlineLvl w:val="0"/>
    </w:pPr>
    <w:rPr>
      <w:rFonts w:ascii="Times New Roman" w:eastAsia="Times New Roman" w:hAnsi="Times New Roman" w:cs="Times New Roman"/>
      <w:b/>
      <w:color w:val="auto"/>
      <w:kern w:val="0"/>
      <w:sz w:val="32"/>
      <w:szCs w:val="20"/>
      <w:lang w:eastAsia="ru-RU"/>
    </w:rPr>
  </w:style>
  <w:style w:type="paragraph" w:styleId="4">
    <w:name w:val="heading 4"/>
    <w:basedOn w:val="a"/>
    <w:next w:val="a"/>
    <w:link w:val="40"/>
    <w:uiPriority w:val="9"/>
    <w:unhideWhenUsed/>
    <w:qFormat/>
    <w:rsid w:val="003948DD"/>
    <w:pPr>
      <w:keepNext/>
      <w:suppressLineNumbers/>
      <w:tabs>
        <w:tab w:val="left" w:pos="708"/>
      </w:tabs>
      <w:ind w:firstLine="0"/>
      <w:jc w:val="center"/>
      <w:outlineLvl w:val="3"/>
    </w:pPr>
    <w:rPr>
      <w:rFonts w:ascii="Times New Roman" w:eastAsia="Times New Roman" w:hAnsi="Times New Roman" w:cs="Times New Roman"/>
      <w:color w:val="auto"/>
      <w:kern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75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75AEA"/>
    <w:pPr>
      <w:ind w:firstLine="0"/>
    </w:pPr>
    <w:rPr>
      <w:rFonts w:ascii="Tahoma" w:eastAsia="Times New Roman" w:hAnsi="Tahoma" w:cs="Tahoma"/>
      <w:color w:val="auto"/>
      <w:kern w:val="0"/>
      <w:sz w:val="16"/>
      <w:szCs w:val="16"/>
      <w:lang w:eastAsia="ru-RU"/>
    </w:rPr>
  </w:style>
  <w:style w:type="character" w:customStyle="1" w:styleId="a5">
    <w:name w:val="Текст выноски Знак"/>
    <w:basedOn w:val="a0"/>
    <w:link w:val="a4"/>
    <w:uiPriority w:val="99"/>
    <w:semiHidden/>
    <w:rsid w:val="00275AEA"/>
    <w:rPr>
      <w:rFonts w:ascii="Tahoma" w:eastAsia="Times New Roman" w:hAnsi="Tahoma" w:cs="Tahoma"/>
      <w:color w:val="auto"/>
      <w:kern w:val="0"/>
      <w:sz w:val="16"/>
      <w:szCs w:val="16"/>
      <w:lang w:eastAsia="ru-RU"/>
    </w:rPr>
  </w:style>
  <w:style w:type="paragraph" w:styleId="a6">
    <w:name w:val="header"/>
    <w:basedOn w:val="a"/>
    <w:link w:val="a7"/>
    <w:uiPriority w:val="99"/>
    <w:unhideWhenUsed/>
    <w:rsid w:val="00275AEA"/>
    <w:pPr>
      <w:tabs>
        <w:tab w:val="center" w:pos="4677"/>
        <w:tab w:val="right" w:pos="9355"/>
      </w:tabs>
      <w:ind w:firstLine="0"/>
    </w:pPr>
    <w:rPr>
      <w:rFonts w:ascii="Times New Roman" w:eastAsia="Times New Roman" w:hAnsi="Times New Roman" w:cs="Times New Roman"/>
      <w:color w:val="auto"/>
      <w:kern w:val="0"/>
      <w:sz w:val="24"/>
      <w:szCs w:val="24"/>
      <w:lang w:eastAsia="ru-RU"/>
    </w:rPr>
  </w:style>
  <w:style w:type="character" w:customStyle="1" w:styleId="a7">
    <w:name w:val="Верхний колонтитул Знак"/>
    <w:basedOn w:val="a0"/>
    <w:link w:val="a6"/>
    <w:uiPriority w:val="99"/>
    <w:rsid w:val="00275AEA"/>
    <w:rPr>
      <w:rFonts w:ascii="Times New Roman" w:eastAsia="Times New Roman" w:hAnsi="Times New Roman" w:cs="Times New Roman"/>
      <w:color w:val="auto"/>
      <w:kern w:val="0"/>
      <w:sz w:val="24"/>
      <w:szCs w:val="24"/>
      <w:lang w:eastAsia="ru-RU"/>
    </w:rPr>
  </w:style>
  <w:style w:type="paragraph" w:styleId="a8">
    <w:name w:val="footer"/>
    <w:basedOn w:val="a"/>
    <w:link w:val="a9"/>
    <w:uiPriority w:val="99"/>
    <w:unhideWhenUsed/>
    <w:rsid w:val="00275AEA"/>
    <w:pPr>
      <w:tabs>
        <w:tab w:val="center" w:pos="4677"/>
        <w:tab w:val="right" w:pos="9355"/>
      </w:tabs>
      <w:ind w:firstLine="0"/>
    </w:pPr>
    <w:rPr>
      <w:rFonts w:ascii="Times New Roman" w:eastAsia="Times New Roman" w:hAnsi="Times New Roman" w:cs="Times New Roman"/>
      <w:color w:val="auto"/>
      <w:kern w:val="0"/>
      <w:sz w:val="24"/>
      <w:szCs w:val="24"/>
      <w:lang w:eastAsia="ru-RU"/>
    </w:rPr>
  </w:style>
  <w:style w:type="character" w:customStyle="1" w:styleId="a9">
    <w:name w:val="Нижний колонтитул Знак"/>
    <w:basedOn w:val="a0"/>
    <w:link w:val="a8"/>
    <w:uiPriority w:val="99"/>
    <w:rsid w:val="00275AEA"/>
    <w:rPr>
      <w:rFonts w:ascii="Times New Roman" w:eastAsia="Times New Roman" w:hAnsi="Times New Roman" w:cs="Times New Roman"/>
      <w:color w:val="auto"/>
      <w:kern w:val="0"/>
      <w:sz w:val="24"/>
      <w:szCs w:val="24"/>
      <w:lang w:eastAsia="ru-RU"/>
    </w:rPr>
  </w:style>
  <w:style w:type="paragraph" w:styleId="aa">
    <w:name w:val="Normal (Web)"/>
    <w:basedOn w:val="a"/>
    <w:uiPriority w:val="99"/>
    <w:unhideWhenUsed/>
    <w:rsid w:val="00275AEA"/>
    <w:pPr>
      <w:spacing w:before="150" w:after="225"/>
      <w:ind w:firstLine="0"/>
    </w:pPr>
    <w:rPr>
      <w:rFonts w:ascii="Times New Roman" w:eastAsia="Times New Roman" w:hAnsi="Times New Roman" w:cs="Times New Roman"/>
      <w:color w:val="auto"/>
      <w:kern w:val="0"/>
      <w:sz w:val="24"/>
      <w:szCs w:val="24"/>
      <w:lang w:eastAsia="ru-RU"/>
    </w:rPr>
  </w:style>
  <w:style w:type="paragraph" w:styleId="ab">
    <w:name w:val="List Paragraph"/>
    <w:basedOn w:val="a"/>
    <w:uiPriority w:val="34"/>
    <w:qFormat/>
    <w:rsid w:val="00275AEA"/>
    <w:pPr>
      <w:tabs>
        <w:tab w:val="left" w:pos="708"/>
      </w:tabs>
      <w:ind w:left="720" w:firstLine="0"/>
      <w:contextualSpacing/>
    </w:pPr>
    <w:rPr>
      <w:rFonts w:ascii="Times New Roman" w:eastAsia="Times New Roman" w:hAnsi="Times New Roman" w:cs="Times New Roman"/>
      <w:color w:val="auto"/>
      <w:kern w:val="0"/>
      <w:sz w:val="24"/>
      <w:szCs w:val="24"/>
      <w:lang w:eastAsia="ru-RU"/>
    </w:rPr>
  </w:style>
  <w:style w:type="paragraph" w:customStyle="1" w:styleId="ac">
    <w:name w:val="Базовый"/>
    <w:rsid w:val="00F242DC"/>
    <w:pPr>
      <w:tabs>
        <w:tab w:val="left" w:pos="709"/>
      </w:tabs>
      <w:suppressAutoHyphens/>
      <w:spacing w:line="100" w:lineRule="atLeast"/>
      <w:ind w:firstLine="567"/>
    </w:pPr>
    <w:rPr>
      <w:rFonts w:ascii="Times New Roman" w:eastAsia="Times New Roman" w:hAnsi="Times New Roman" w:cs="Times New Roman"/>
      <w:color w:val="00000A"/>
      <w:kern w:val="0"/>
      <w:szCs w:val="22"/>
    </w:rPr>
  </w:style>
  <w:style w:type="paragraph" w:customStyle="1" w:styleId="Heading">
    <w:name w:val="Heading"/>
    <w:rsid w:val="00567629"/>
    <w:pPr>
      <w:widowControl w:val="0"/>
      <w:overflowPunct w:val="0"/>
      <w:autoSpaceDE w:val="0"/>
      <w:autoSpaceDN w:val="0"/>
      <w:adjustRightInd w:val="0"/>
      <w:ind w:firstLine="0"/>
    </w:pPr>
    <w:rPr>
      <w:rFonts w:ascii="Arial" w:eastAsia="Times New Roman" w:hAnsi="Arial" w:cs="Times New Roman"/>
      <w:b/>
      <w:color w:val="auto"/>
      <w:kern w:val="0"/>
      <w:sz w:val="22"/>
      <w:szCs w:val="20"/>
      <w:lang w:eastAsia="ru-RU"/>
    </w:rPr>
  </w:style>
  <w:style w:type="character" w:styleId="ad">
    <w:name w:val="Hyperlink"/>
    <w:uiPriority w:val="99"/>
    <w:unhideWhenUsed/>
    <w:rsid w:val="00B8319A"/>
    <w:rPr>
      <w:color w:val="0000FF"/>
      <w:u w:val="single"/>
    </w:rPr>
  </w:style>
  <w:style w:type="character" w:styleId="ae">
    <w:name w:val="Strong"/>
    <w:basedOn w:val="a0"/>
    <w:uiPriority w:val="22"/>
    <w:qFormat/>
    <w:rsid w:val="00D35666"/>
    <w:rPr>
      <w:b/>
      <w:bCs/>
    </w:rPr>
  </w:style>
  <w:style w:type="character" w:customStyle="1" w:styleId="10">
    <w:name w:val="Заголовок 1 Знак"/>
    <w:basedOn w:val="a0"/>
    <w:link w:val="1"/>
    <w:rsid w:val="003948DD"/>
    <w:rPr>
      <w:rFonts w:ascii="Times New Roman" w:eastAsia="Times New Roman" w:hAnsi="Times New Roman" w:cs="Times New Roman"/>
      <w:b/>
      <w:color w:val="auto"/>
      <w:kern w:val="0"/>
      <w:sz w:val="32"/>
      <w:szCs w:val="20"/>
      <w:lang w:eastAsia="ru-RU"/>
    </w:rPr>
  </w:style>
  <w:style w:type="character" w:customStyle="1" w:styleId="40">
    <w:name w:val="Заголовок 4 Знак"/>
    <w:basedOn w:val="a0"/>
    <w:link w:val="4"/>
    <w:uiPriority w:val="9"/>
    <w:rsid w:val="003948DD"/>
    <w:rPr>
      <w:rFonts w:ascii="Times New Roman" w:eastAsia="Times New Roman" w:hAnsi="Times New Roman" w:cs="Times New Roman"/>
      <w:color w:val="auto"/>
      <w:kern w:val="0"/>
      <w:szCs w:val="24"/>
      <w:lang w:eastAsia="ru-RU"/>
    </w:rPr>
  </w:style>
  <w:style w:type="paragraph" w:styleId="af">
    <w:name w:val="Body Text Indent"/>
    <w:basedOn w:val="a"/>
    <w:link w:val="af0"/>
    <w:unhideWhenUsed/>
    <w:rsid w:val="002B45A5"/>
    <w:pPr>
      <w:tabs>
        <w:tab w:val="left" w:pos="708"/>
      </w:tabs>
      <w:spacing w:after="120"/>
      <w:ind w:left="283" w:firstLine="0"/>
    </w:pPr>
    <w:rPr>
      <w:rFonts w:ascii="Times New Roman" w:eastAsia="Times New Roman" w:hAnsi="Times New Roman" w:cs="Times New Roman"/>
      <w:color w:val="auto"/>
      <w:kern w:val="0"/>
      <w:sz w:val="24"/>
      <w:szCs w:val="24"/>
      <w:lang w:eastAsia="ru-RU"/>
    </w:rPr>
  </w:style>
  <w:style w:type="character" w:customStyle="1" w:styleId="af0">
    <w:name w:val="Основной текст с отступом Знак"/>
    <w:basedOn w:val="a0"/>
    <w:link w:val="af"/>
    <w:rsid w:val="002B45A5"/>
    <w:rPr>
      <w:rFonts w:ascii="Times New Roman" w:eastAsia="Times New Roman" w:hAnsi="Times New Roman" w:cs="Times New Roman"/>
      <w:color w:val="auto"/>
      <w:kern w:val="0"/>
      <w:sz w:val="24"/>
      <w:szCs w:val="24"/>
      <w:lang w:eastAsia="ru-RU"/>
    </w:rPr>
  </w:style>
  <w:style w:type="paragraph" w:customStyle="1" w:styleId="Default">
    <w:name w:val="Default"/>
    <w:rsid w:val="00046A06"/>
    <w:pPr>
      <w:autoSpaceDE w:val="0"/>
      <w:autoSpaceDN w:val="0"/>
      <w:adjustRightInd w:val="0"/>
      <w:ind w:firstLine="0"/>
    </w:pPr>
    <w:rPr>
      <w:rFonts w:ascii="Times New Roman" w:hAnsi="Times New Roman" w:cs="Times New Roman"/>
      <w:kern w:val="0"/>
      <w:sz w:val="24"/>
      <w:szCs w:val="24"/>
    </w:rPr>
  </w:style>
  <w:style w:type="paragraph" w:styleId="af1">
    <w:name w:val="Title"/>
    <w:basedOn w:val="a"/>
    <w:link w:val="af2"/>
    <w:uiPriority w:val="99"/>
    <w:qFormat/>
    <w:rsid w:val="005B44EA"/>
    <w:pPr>
      <w:spacing w:line="360" w:lineRule="auto"/>
      <w:ind w:firstLine="851"/>
      <w:jc w:val="center"/>
    </w:pPr>
    <w:rPr>
      <w:rFonts w:ascii="Times New Roman" w:eastAsia="Times New Roman" w:hAnsi="Times New Roman" w:cs="Times New Roman"/>
      <w:b/>
      <w:bCs/>
      <w:i/>
      <w:iCs/>
      <w:color w:val="auto"/>
      <w:kern w:val="0"/>
      <w:sz w:val="24"/>
      <w:szCs w:val="24"/>
      <w:lang w:eastAsia="ru-RU"/>
    </w:rPr>
  </w:style>
  <w:style w:type="character" w:customStyle="1" w:styleId="af2">
    <w:name w:val="Название Знак"/>
    <w:basedOn w:val="a0"/>
    <w:link w:val="af1"/>
    <w:uiPriority w:val="99"/>
    <w:rsid w:val="005B44EA"/>
    <w:rPr>
      <w:rFonts w:ascii="Times New Roman" w:eastAsia="Times New Roman" w:hAnsi="Times New Roman" w:cs="Times New Roman"/>
      <w:b/>
      <w:bCs/>
      <w:i/>
      <w:iCs/>
      <w:color w:val="auto"/>
      <w:kern w:val="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heme="minorHAnsi" w:hAnsi="Times New Roman CYR" w:cs="Times New Roman CYR"/>
        <w:color w:val="000000"/>
        <w:kern w:val="28"/>
        <w:sz w:val="28"/>
        <w:szCs w:val="28"/>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948DD"/>
    <w:pPr>
      <w:keepNext/>
      <w:tabs>
        <w:tab w:val="left" w:pos="708"/>
      </w:tabs>
      <w:ind w:firstLine="0"/>
      <w:jc w:val="both"/>
      <w:outlineLvl w:val="0"/>
    </w:pPr>
    <w:rPr>
      <w:rFonts w:ascii="Times New Roman" w:eastAsia="Times New Roman" w:hAnsi="Times New Roman" w:cs="Times New Roman"/>
      <w:b/>
      <w:color w:val="auto"/>
      <w:kern w:val="0"/>
      <w:sz w:val="32"/>
      <w:szCs w:val="20"/>
      <w:lang w:eastAsia="ru-RU"/>
    </w:rPr>
  </w:style>
  <w:style w:type="paragraph" w:styleId="4">
    <w:name w:val="heading 4"/>
    <w:basedOn w:val="a"/>
    <w:next w:val="a"/>
    <w:link w:val="40"/>
    <w:uiPriority w:val="9"/>
    <w:unhideWhenUsed/>
    <w:qFormat/>
    <w:rsid w:val="003948DD"/>
    <w:pPr>
      <w:keepNext/>
      <w:suppressLineNumbers/>
      <w:tabs>
        <w:tab w:val="left" w:pos="708"/>
      </w:tabs>
      <w:ind w:firstLine="0"/>
      <w:jc w:val="center"/>
      <w:outlineLvl w:val="3"/>
    </w:pPr>
    <w:rPr>
      <w:rFonts w:ascii="Times New Roman" w:eastAsia="Times New Roman" w:hAnsi="Times New Roman" w:cs="Times New Roman"/>
      <w:color w:val="auto"/>
      <w:kern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75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75AEA"/>
    <w:pPr>
      <w:ind w:firstLine="0"/>
    </w:pPr>
    <w:rPr>
      <w:rFonts w:ascii="Tahoma" w:eastAsia="Times New Roman" w:hAnsi="Tahoma" w:cs="Tahoma"/>
      <w:color w:val="auto"/>
      <w:kern w:val="0"/>
      <w:sz w:val="16"/>
      <w:szCs w:val="16"/>
      <w:lang w:eastAsia="ru-RU"/>
    </w:rPr>
  </w:style>
  <w:style w:type="character" w:customStyle="1" w:styleId="a5">
    <w:name w:val="Текст выноски Знак"/>
    <w:basedOn w:val="a0"/>
    <w:link w:val="a4"/>
    <w:uiPriority w:val="99"/>
    <w:semiHidden/>
    <w:rsid w:val="00275AEA"/>
    <w:rPr>
      <w:rFonts w:ascii="Tahoma" w:eastAsia="Times New Roman" w:hAnsi="Tahoma" w:cs="Tahoma"/>
      <w:color w:val="auto"/>
      <w:kern w:val="0"/>
      <w:sz w:val="16"/>
      <w:szCs w:val="16"/>
      <w:lang w:eastAsia="ru-RU"/>
    </w:rPr>
  </w:style>
  <w:style w:type="paragraph" w:styleId="a6">
    <w:name w:val="header"/>
    <w:basedOn w:val="a"/>
    <w:link w:val="a7"/>
    <w:uiPriority w:val="99"/>
    <w:unhideWhenUsed/>
    <w:rsid w:val="00275AEA"/>
    <w:pPr>
      <w:tabs>
        <w:tab w:val="center" w:pos="4677"/>
        <w:tab w:val="right" w:pos="9355"/>
      </w:tabs>
      <w:ind w:firstLine="0"/>
    </w:pPr>
    <w:rPr>
      <w:rFonts w:ascii="Times New Roman" w:eastAsia="Times New Roman" w:hAnsi="Times New Roman" w:cs="Times New Roman"/>
      <w:color w:val="auto"/>
      <w:kern w:val="0"/>
      <w:sz w:val="24"/>
      <w:szCs w:val="24"/>
      <w:lang w:eastAsia="ru-RU"/>
    </w:rPr>
  </w:style>
  <w:style w:type="character" w:customStyle="1" w:styleId="a7">
    <w:name w:val="Верхний колонтитул Знак"/>
    <w:basedOn w:val="a0"/>
    <w:link w:val="a6"/>
    <w:uiPriority w:val="99"/>
    <w:rsid w:val="00275AEA"/>
    <w:rPr>
      <w:rFonts w:ascii="Times New Roman" w:eastAsia="Times New Roman" w:hAnsi="Times New Roman" w:cs="Times New Roman"/>
      <w:color w:val="auto"/>
      <w:kern w:val="0"/>
      <w:sz w:val="24"/>
      <w:szCs w:val="24"/>
      <w:lang w:eastAsia="ru-RU"/>
    </w:rPr>
  </w:style>
  <w:style w:type="paragraph" w:styleId="a8">
    <w:name w:val="footer"/>
    <w:basedOn w:val="a"/>
    <w:link w:val="a9"/>
    <w:uiPriority w:val="99"/>
    <w:unhideWhenUsed/>
    <w:rsid w:val="00275AEA"/>
    <w:pPr>
      <w:tabs>
        <w:tab w:val="center" w:pos="4677"/>
        <w:tab w:val="right" w:pos="9355"/>
      </w:tabs>
      <w:ind w:firstLine="0"/>
    </w:pPr>
    <w:rPr>
      <w:rFonts w:ascii="Times New Roman" w:eastAsia="Times New Roman" w:hAnsi="Times New Roman" w:cs="Times New Roman"/>
      <w:color w:val="auto"/>
      <w:kern w:val="0"/>
      <w:sz w:val="24"/>
      <w:szCs w:val="24"/>
      <w:lang w:eastAsia="ru-RU"/>
    </w:rPr>
  </w:style>
  <w:style w:type="character" w:customStyle="1" w:styleId="a9">
    <w:name w:val="Нижний колонтитул Знак"/>
    <w:basedOn w:val="a0"/>
    <w:link w:val="a8"/>
    <w:uiPriority w:val="99"/>
    <w:rsid w:val="00275AEA"/>
    <w:rPr>
      <w:rFonts w:ascii="Times New Roman" w:eastAsia="Times New Roman" w:hAnsi="Times New Roman" w:cs="Times New Roman"/>
      <w:color w:val="auto"/>
      <w:kern w:val="0"/>
      <w:sz w:val="24"/>
      <w:szCs w:val="24"/>
      <w:lang w:eastAsia="ru-RU"/>
    </w:rPr>
  </w:style>
  <w:style w:type="paragraph" w:styleId="aa">
    <w:name w:val="Normal (Web)"/>
    <w:basedOn w:val="a"/>
    <w:uiPriority w:val="99"/>
    <w:unhideWhenUsed/>
    <w:rsid w:val="00275AEA"/>
    <w:pPr>
      <w:spacing w:before="150" w:after="225"/>
      <w:ind w:firstLine="0"/>
    </w:pPr>
    <w:rPr>
      <w:rFonts w:ascii="Times New Roman" w:eastAsia="Times New Roman" w:hAnsi="Times New Roman" w:cs="Times New Roman"/>
      <w:color w:val="auto"/>
      <w:kern w:val="0"/>
      <w:sz w:val="24"/>
      <w:szCs w:val="24"/>
      <w:lang w:eastAsia="ru-RU"/>
    </w:rPr>
  </w:style>
  <w:style w:type="paragraph" w:styleId="ab">
    <w:name w:val="List Paragraph"/>
    <w:basedOn w:val="a"/>
    <w:uiPriority w:val="34"/>
    <w:qFormat/>
    <w:rsid w:val="00275AEA"/>
    <w:pPr>
      <w:tabs>
        <w:tab w:val="left" w:pos="708"/>
      </w:tabs>
      <w:ind w:left="720" w:firstLine="0"/>
      <w:contextualSpacing/>
    </w:pPr>
    <w:rPr>
      <w:rFonts w:ascii="Times New Roman" w:eastAsia="Times New Roman" w:hAnsi="Times New Roman" w:cs="Times New Roman"/>
      <w:color w:val="auto"/>
      <w:kern w:val="0"/>
      <w:sz w:val="24"/>
      <w:szCs w:val="24"/>
      <w:lang w:eastAsia="ru-RU"/>
    </w:rPr>
  </w:style>
  <w:style w:type="paragraph" w:customStyle="1" w:styleId="ac">
    <w:name w:val="Базовый"/>
    <w:rsid w:val="00F242DC"/>
    <w:pPr>
      <w:tabs>
        <w:tab w:val="left" w:pos="709"/>
      </w:tabs>
      <w:suppressAutoHyphens/>
      <w:spacing w:line="100" w:lineRule="atLeast"/>
      <w:ind w:firstLine="567"/>
    </w:pPr>
    <w:rPr>
      <w:rFonts w:ascii="Times New Roman" w:eastAsia="Times New Roman" w:hAnsi="Times New Roman" w:cs="Times New Roman"/>
      <w:color w:val="00000A"/>
      <w:kern w:val="0"/>
      <w:szCs w:val="22"/>
    </w:rPr>
  </w:style>
  <w:style w:type="paragraph" w:customStyle="1" w:styleId="Heading">
    <w:name w:val="Heading"/>
    <w:rsid w:val="00567629"/>
    <w:pPr>
      <w:widowControl w:val="0"/>
      <w:overflowPunct w:val="0"/>
      <w:autoSpaceDE w:val="0"/>
      <w:autoSpaceDN w:val="0"/>
      <w:adjustRightInd w:val="0"/>
      <w:ind w:firstLine="0"/>
    </w:pPr>
    <w:rPr>
      <w:rFonts w:ascii="Arial" w:eastAsia="Times New Roman" w:hAnsi="Arial" w:cs="Times New Roman"/>
      <w:b/>
      <w:color w:val="auto"/>
      <w:kern w:val="0"/>
      <w:sz w:val="22"/>
      <w:szCs w:val="20"/>
      <w:lang w:eastAsia="ru-RU"/>
    </w:rPr>
  </w:style>
  <w:style w:type="character" w:styleId="ad">
    <w:name w:val="Hyperlink"/>
    <w:uiPriority w:val="99"/>
    <w:unhideWhenUsed/>
    <w:rsid w:val="00B8319A"/>
    <w:rPr>
      <w:color w:val="0000FF"/>
      <w:u w:val="single"/>
    </w:rPr>
  </w:style>
  <w:style w:type="character" w:styleId="ae">
    <w:name w:val="Strong"/>
    <w:basedOn w:val="a0"/>
    <w:uiPriority w:val="22"/>
    <w:qFormat/>
    <w:rsid w:val="00D35666"/>
    <w:rPr>
      <w:b/>
      <w:bCs/>
    </w:rPr>
  </w:style>
  <w:style w:type="character" w:customStyle="1" w:styleId="10">
    <w:name w:val="Заголовок 1 Знак"/>
    <w:basedOn w:val="a0"/>
    <w:link w:val="1"/>
    <w:rsid w:val="003948DD"/>
    <w:rPr>
      <w:rFonts w:ascii="Times New Roman" w:eastAsia="Times New Roman" w:hAnsi="Times New Roman" w:cs="Times New Roman"/>
      <w:b/>
      <w:color w:val="auto"/>
      <w:kern w:val="0"/>
      <w:sz w:val="32"/>
      <w:szCs w:val="20"/>
      <w:lang w:eastAsia="ru-RU"/>
    </w:rPr>
  </w:style>
  <w:style w:type="character" w:customStyle="1" w:styleId="40">
    <w:name w:val="Заголовок 4 Знак"/>
    <w:basedOn w:val="a0"/>
    <w:link w:val="4"/>
    <w:uiPriority w:val="9"/>
    <w:rsid w:val="003948DD"/>
    <w:rPr>
      <w:rFonts w:ascii="Times New Roman" w:eastAsia="Times New Roman" w:hAnsi="Times New Roman" w:cs="Times New Roman"/>
      <w:color w:val="auto"/>
      <w:kern w:val="0"/>
      <w:szCs w:val="24"/>
      <w:lang w:eastAsia="ru-RU"/>
    </w:rPr>
  </w:style>
  <w:style w:type="paragraph" w:styleId="af">
    <w:name w:val="Body Text Indent"/>
    <w:basedOn w:val="a"/>
    <w:link w:val="af0"/>
    <w:unhideWhenUsed/>
    <w:rsid w:val="002B45A5"/>
    <w:pPr>
      <w:tabs>
        <w:tab w:val="left" w:pos="708"/>
      </w:tabs>
      <w:spacing w:after="120"/>
      <w:ind w:left="283" w:firstLine="0"/>
    </w:pPr>
    <w:rPr>
      <w:rFonts w:ascii="Times New Roman" w:eastAsia="Times New Roman" w:hAnsi="Times New Roman" w:cs="Times New Roman"/>
      <w:color w:val="auto"/>
      <w:kern w:val="0"/>
      <w:sz w:val="24"/>
      <w:szCs w:val="24"/>
      <w:lang w:eastAsia="ru-RU"/>
    </w:rPr>
  </w:style>
  <w:style w:type="character" w:customStyle="1" w:styleId="af0">
    <w:name w:val="Основной текст с отступом Знак"/>
    <w:basedOn w:val="a0"/>
    <w:link w:val="af"/>
    <w:rsid w:val="002B45A5"/>
    <w:rPr>
      <w:rFonts w:ascii="Times New Roman" w:eastAsia="Times New Roman" w:hAnsi="Times New Roman" w:cs="Times New Roman"/>
      <w:color w:val="auto"/>
      <w:kern w:val="0"/>
      <w:sz w:val="24"/>
      <w:szCs w:val="24"/>
      <w:lang w:eastAsia="ru-RU"/>
    </w:rPr>
  </w:style>
  <w:style w:type="paragraph" w:customStyle="1" w:styleId="Default">
    <w:name w:val="Default"/>
    <w:rsid w:val="00046A06"/>
    <w:pPr>
      <w:autoSpaceDE w:val="0"/>
      <w:autoSpaceDN w:val="0"/>
      <w:adjustRightInd w:val="0"/>
      <w:ind w:firstLine="0"/>
    </w:pPr>
    <w:rPr>
      <w:rFonts w:ascii="Times New Roman" w:hAnsi="Times New Roman" w:cs="Times New Roman"/>
      <w:kern w:val="0"/>
      <w:sz w:val="24"/>
      <w:szCs w:val="24"/>
    </w:rPr>
  </w:style>
  <w:style w:type="paragraph" w:styleId="af1">
    <w:name w:val="Title"/>
    <w:basedOn w:val="a"/>
    <w:link w:val="af2"/>
    <w:uiPriority w:val="99"/>
    <w:qFormat/>
    <w:rsid w:val="005B44EA"/>
    <w:pPr>
      <w:spacing w:line="360" w:lineRule="auto"/>
      <w:ind w:firstLine="851"/>
      <w:jc w:val="center"/>
    </w:pPr>
    <w:rPr>
      <w:rFonts w:ascii="Times New Roman" w:eastAsia="Times New Roman" w:hAnsi="Times New Roman" w:cs="Times New Roman"/>
      <w:b/>
      <w:bCs/>
      <w:i/>
      <w:iCs/>
      <w:color w:val="auto"/>
      <w:kern w:val="0"/>
      <w:sz w:val="24"/>
      <w:szCs w:val="24"/>
      <w:lang w:eastAsia="ru-RU"/>
    </w:rPr>
  </w:style>
  <w:style w:type="character" w:customStyle="1" w:styleId="af2">
    <w:name w:val="Название Знак"/>
    <w:basedOn w:val="a0"/>
    <w:link w:val="af1"/>
    <w:uiPriority w:val="99"/>
    <w:rsid w:val="005B44EA"/>
    <w:rPr>
      <w:rFonts w:ascii="Times New Roman" w:eastAsia="Times New Roman" w:hAnsi="Times New Roman" w:cs="Times New Roman"/>
      <w:b/>
      <w:bCs/>
      <w:i/>
      <w:iCs/>
      <w:color w:val="auto"/>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67294">
      <w:bodyDiv w:val="1"/>
      <w:marLeft w:val="0"/>
      <w:marRight w:val="0"/>
      <w:marTop w:val="0"/>
      <w:marBottom w:val="0"/>
      <w:divBdr>
        <w:top w:val="none" w:sz="0" w:space="0" w:color="auto"/>
        <w:left w:val="none" w:sz="0" w:space="0" w:color="auto"/>
        <w:bottom w:val="none" w:sz="0" w:space="0" w:color="auto"/>
        <w:right w:val="none" w:sz="0" w:space="0" w:color="auto"/>
      </w:divBdr>
    </w:div>
    <w:div w:id="693918483">
      <w:bodyDiv w:val="1"/>
      <w:marLeft w:val="0"/>
      <w:marRight w:val="0"/>
      <w:marTop w:val="0"/>
      <w:marBottom w:val="0"/>
      <w:divBdr>
        <w:top w:val="none" w:sz="0" w:space="0" w:color="auto"/>
        <w:left w:val="none" w:sz="0" w:space="0" w:color="auto"/>
        <w:bottom w:val="none" w:sz="0" w:space="0" w:color="auto"/>
        <w:right w:val="none" w:sz="0" w:space="0" w:color="auto"/>
      </w:divBdr>
      <w:divsChild>
        <w:div w:id="986056138">
          <w:marLeft w:val="0"/>
          <w:marRight w:val="0"/>
          <w:marTop w:val="0"/>
          <w:marBottom w:val="0"/>
          <w:divBdr>
            <w:top w:val="none" w:sz="0" w:space="0" w:color="auto"/>
            <w:left w:val="none" w:sz="0" w:space="0" w:color="auto"/>
            <w:bottom w:val="none" w:sz="0" w:space="0" w:color="auto"/>
            <w:right w:val="none" w:sz="0" w:space="0" w:color="auto"/>
          </w:divBdr>
          <w:divsChild>
            <w:div w:id="1910920967">
              <w:marLeft w:val="0"/>
              <w:marRight w:val="0"/>
              <w:marTop w:val="0"/>
              <w:marBottom w:val="0"/>
              <w:divBdr>
                <w:top w:val="none" w:sz="0" w:space="0" w:color="auto"/>
                <w:left w:val="none" w:sz="0" w:space="0" w:color="auto"/>
                <w:bottom w:val="none" w:sz="0" w:space="0" w:color="auto"/>
                <w:right w:val="none" w:sz="0" w:space="0" w:color="auto"/>
              </w:divBdr>
              <w:divsChild>
                <w:div w:id="253366423">
                  <w:marLeft w:val="0"/>
                  <w:marRight w:val="0"/>
                  <w:marTop w:val="0"/>
                  <w:marBottom w:val="0"/>
                  <w:divBdr>
                    <w:top w:val="none" w:sz="0" w:space="0" w:color="auto"/>
                    <w:left w:val="none" w:sz="0" w:space="0" w:color="auto"/>
                    <w:bottom w:val="none" w:sz="0" w:space="0" w:color="auto"/>
                    <w:right w:val="none" w:sz="0" w:space="0" w:color="auto"/>
                  </w:divBdr>
                  <w:divsChild>
                    <w:div w:id="417294701">
                      <w:marLeft w:val="0"/>
                      <w:marRight w:val="0"/>
                      <w:marTop w:val="0"/>
                      <w:marBottom w:val="0"/>
                      <w:divBdr>
                        <w:top w:val="none" w:sz="0" w:space="0" w:color="auto"/>
                        <w:left w:val="none" w:sz="0" w:space="0" w:color="auto"/>
                        <w:bottom w:val="none" w:sz="0" w:space="0" w:color="auto"/>
                        <w:right w:val="none" w:sz="0" w:space="0" w:color="auto"/>
                      </w:divBdr>
                      <w:divsChild>
                        <w:div w:id="1350449807">
                          <w:marLeft w:val="0"/>
                          <w:marRight w:val="0"/>
                          <w:marTop w:val="0"/>
                          <w:marBottom w:val="0"/>
                          <w:divBdr>
                            <w:top w:val="none" w:sz="0" w:space="0" w:color="auto"/>
                            <w:left w:val="none" w:sz="0" w:space="0" w:color="auto"/>
                            <w:bottom w:val="none" w:sz="0" w:space="0" w:color="auto"/>
                            <w:right w:val="none" w:sz="0" w:space="0" w:color="auto"/>
                          </w:divBdr>
                          <w:divsChild>
                            <w:div w:id="179740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275608">
      <w:bodyDiv w:val="1"/>
      <w:marLeft w:val="0"/>
      <w:marRight w:val="0"/>
      <w:marTop w:val="0"/>
      <w:marBottom w:val="0"/>
      <w:divBdr>
        <w:top w:val="none" w:sz="0" w:space="0" w:color="auto"/>
        <w:left w:val="none" w:sz="0" w:space="0" w:color="auto"/>
        <w:bottom w:val="none" w:sz="0" w:space="0" w:color="auto"/>
        <w:right w:val="none" w:sz="0" w:space="0" w:color="auto"/>
      </w:divBdr>
    </w:div>
    <w:div w:id="1240561912">
      <w:bodyDiv w:val="1"/>
      <w:marLeft w:val="0"/>
      <w:marRight w:val="0"/>
      <w:marTop w:val="0"/>
      <w:marBottom w:val="0"/>
      <w:divBdr>
        <w:top w:val="none" w:sz="0" w:space="0" w:color="auto"/>
        <w:left w:val="none" w:sz="0" w:space="0" w:color="auto"/>
        <w:bottom w:val="none" w:sz="0" w:space="0" w:color="auto"/>
        <w:right w:val="none" w:sz="0" w:space="0" w:color="auto"/>
      </w:divBdr>
      <w:divsChild>
        <w:div w:id="446660555">
          <w:marLeft w:val="0"/>
          <w:marRight w:val="0"/>
          <w:marTop w:val="0"/>
          <w:marBottom w:val="0"/>
          <w:divBdr>
            <w:top w:val="none" w:sz="0" w:space="0" w:color="auto"/>
            <w:left w:val="none" w:sz="0" w:space="0" w:color="auto"/>
            <w:bottom w:val="none" w:sz="0" w:space="0" w:color="auto"/>
            <w:right w:val="none" w:sz="0" w:space="0" w:color="auto"/>
          </w:divBdr>
          <w:divsChild>
            <w:div w:id="1091008438">
              <w:marLeft w:val="0"/>
              <w:marRight w:val="0"/>
              <w:marTop w:val="0"/>
              <w:marBottom w:val="0"/>
              <w:divBdr>
                <w:top w:val="none" w:sz="0" w:space="0" w:color="auto"/>
                <w:left w:val="none" w:sz="0" w:space="0" w:color="auto"/>
                <w:bottom w:val="none" w:sz="0" w:space="0" w:color="auto"/>
                <w:right w:val="none" w:sz="0" w:space="0" w:color="auto"/>
              </w:divBdr>
              <w:divsChild>
                <w:div w:id="2013097583">
                  <w:marLeft w:val="0"/>
                  <w:marRight w:val="0"/>
                  <w:marTop w:val="0"/>
                  <w:marBottom w:val="0"/>
                  <w:divBdr>
                    <w:top w:val="none" w:sz="0" w:space="0" w:color="auto"/>
                    <w:left w:val="none" w:sz="0" w:space="0" w:color="auto"/>
                    <w:bottom w:val="none" w:sz="0" w:space="0" w:color="auto"/>
                    <w:right w:val="none" w:sz="0" w:space="0" w:color="auto"/>
                  </w:divBdr>
                  <w:divsChild>
                    <w:div w:id="156660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245560">
      <w:bodyDiv w:val="1"/>
      <w:marLeft w:val="0"/>
      <w:marRight w:val="0"/>
      <w:marTop w:val="0"/>
      <w:marBottom w:val="0"/>
      <w:divBdr>
        <w:top w:val="none" w:sz="0" w:space="0" w:color="auto"/>
        <w:left w:val="none" w:sz="0" w:space="0" w:color="auto"/>
        <w:bottom w:val="none" w:sz="0" w:space="0" w:color="auto"/>
        <w:right w:val="none" w:sz="0" w:space="0" w:color="auto"/>
      </w:divBdr>
    </w:div>
    <w:div w:id="1699768356">
      <w:bodyDiv w:val="1"/>
      <w:marLeft w:val="0"/>
      <w:marRight w:val="0"/>
      <w:marTop w:val="0"/>
      <w:marBottom w:val="0"/>
      <w:divBdr>
        <w:top w:val="none" w:sz="0" w:space="0" w:color="auto"/>
        <w:left w:val="none" w:sz="0" w:space="0" w:color="auto"/>
        <w:bottom w:val="none" w:sz="0" w:space="0" w:color="auto"/>
        <w:right w:val="none" w:sz="0" w:space="0" w:color="auto"/>
      </w:divBdr>
    </w:div>
    <w:div w:id="195389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48.wmf"/><Relationship Id="rId21" Type="http://schemas.openxmlformats.org/officeDocument/2006/relationships/oleObject" Target="embeddings/oleObject6.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30.bin"/><Relationship Id="rId68" Type="http://schemas.openxmlformats.org/officeDocument/2006/relationships/oleObject" Target="embeddings/oleObject33.bin"/><Relationship Id="rId84" Type="http://schemas.openxmlformats.org/officeDocument/2006/relationships/oleObject" Target="embeddings/oleObject42.bin"/><Relationship Id="rId89" Type="http://schemas.openxmlformats.org/officeDocument/2006/relationships/oleObject" Target="embeddings/oleObject45.bin"/><Relationship Id="rId112" Type="http://schemas.openxmlformats.org/officeDocument/2006/relationships/image" Target="media/image46.wmf"/><Relationship Id="rId133" Type="http://schemas.openxmlformats.org/officeDocument/2006/relationships/oleObject" Target="embeddings/oleObject70.bin"/><Relationship Id="rId138" Type="http://schemas.openxmlformats.org/officeDocument/2006/relationships/footer" Target="footer1.xml"/><Relationship Id="rId16" Type="http://schemas.openxmlformats.org/officeDocument/2006/relationships/image" Target="media/image5.wmf"/><Relationship Id="rId107" Type="http://schemas.openxmlformats.org/officeDocument/2006/relationships/oleObject" Target="embeddings/oleObject55.bin"/><Relationship Id="rId11" Type="http://schemas.openxmlformats.org/officeDocument/2006/relationships/oleObject" Target="embeddings/oleObject1.bin"/><Relationship Id="rId32" Type="http://schemas.openxmlformats.org/officeDocument/2006/relationships/image" Target="media/image13.wmf"/><Relationship Id="rId37" Type="http://schemas.openxmlformats.org/officeDocument/2006/relationships/oleObject" Target="embeddings/oleObject14.bin"/><Relationship Id="rId53" Type="http://schemas.openxmlformats.org/officeDocument/2006/relationships/oleObject" Target="embeddings/oleObject25.bin"/><Relationship Id="rId58" Type="http://schemas.openxmlformats.org/officeDocument/2006/relationships/image" Target="media/image23.wmf"/><Relationship Id="rId74" Type="http://schemas.openxmlformats.org/officeDocument/2006/relationships/oleObject" Target="embeddings/oleObject37.bin"/><Relationship Id="rId79" Type="http://schemas.openxmlformats.org/officeDocument/2006/relationships/image" Target="media/image32.wmf"/><Relationship Id="rId102" Type="http://schemas.openxmlformats.org/officeDocument/2006/relationships/oleObject" Target="embeddings/oleObject52.bin"/><Relationship Id="rId123" Type="http://schemas.openxmlformats.org/officeDocument/2006/relationships/image" Target="media/image50.wmf"/><Relationship Id="rId128" Type="http://schemas.openxmlformats.org/officeDocument/2006/relationships/oleObject" Target="embeddings/oleObject68.bin"/><Relationship Id="rId5" Type="http://schemas.openxmlformats.org/officeDocument/2006/relationships/settings" Target="settings.xml"/><Relationship Id="rId90" Type="http://schemas.openxmlformats.org/officeDocument/2006/relationships/image" Target="media/image37.jpeg"/><Relationship Id="rId95" Type="http://schemas.openxmlformats.org/officeDocument/2006/relationships/image" Target="media/image40.wmf"/><Relationship Id="rId22" Type="http://schemas.openxmlformats.org/officeDocument/2006/relationships/image" Target="media/image8.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0.wmf"/><Relationship Id="rId64" Type="http://schemas.openxmlformats.org/officeDocument/2006/relationships/oleObject" Target="embeddings/oleObject31.bin"/><Relationship Id="rId69" Type="http://schemas.openxmlformats.org/officeDocument/2006/relationships/oleObject" Target="embeddings/oleObject34.bin"/><Relationship Id="rId113" Type="http://schemas.openxmlformats.org/officeDocument/2006/relationships/oleObject" Target="embeddings/oleObject59.bin"/><Relationship Id="rId118" Type="http://schemas.openxmlformats.org/officeDocument/2006/relationships/oleObject" Target="embeddings/oleObject62.bin"/><Relationship Id="rId134" Type="http://schemas.openxmlformats.org/officeDocument/2006/relationships/chart" Target="charts/chart4.xml"/><Relationship Id="rId13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oleObject" Target="embeddings/oleObject23.bin"/><Relationship Id="rId72" Type="http://schemas.openxmlformats.org/officeDocument/2006/relationships/image" Target="media/image29.wmf"/><Relationship Id="rId80" Type="http://schemas.openxmlformats.org/officeDocument/2006/relationships/oleObject" Target="embeddings/oleObject40.bin"/><Relationship Id="rId85" Type="http://schemas.openxmlformats.org/officeDocument/2006/relationships/oleObject" Target="embeddings/oleObject43.bin"/><Relationship Id="rId93" Type="http://schemas.openxmlformats.org/officeDocument/2006/relationships/image" Target="media/image39.wmf"/><Relationship Id="rId98" Type="http://schemas.openxmlformats.org/officeDocument/2006/relationships/image" Target="media/image41.wmf"/><Relationship Id="rId121"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wmf"/><Relationship Id="rId46" Type="http://schemas.openxmlformats.org/officeDocument/2006/relationships/image" Target="media/image19.wmf"/><Relationship Id="rId59" Type="http://schemas.openxmlformats.org/officeDocument/2006/relationships/oleObject" Target="embeddings/oleObject28.bin"/><Relationship Id="rId67" Type="http://schemas.openxmlformats.org/officeDocument/2006/relationships/image" Target="media/image27.wmf"/><Relationship Id="rId103" Type="http://schemas.openxmlformats.org/officeDocument/2006/relationships/oleObject" Target="embeddings/oleObject53.bin"/><Relationship Id="rId108" Type="http://schemas.openxmlformats.org/officeDocument/2006/relationships/oleObject" Target="embeddings/oleObject56.bin"/><Relationship Id="rId116" Type="http://schemas.openxmlformats.org/officeDocument/2006/relationships/oleObject" Target="embeddings/oleObject61.bin"/><Relationship Id="rId124" Type="http://schemas.openxmlformats.org/officeDocument/2006/relationships/oleObject" Target="embeddings/oleObject65.bin"/><Relationship Id="rId129" Type="http://schemas.openxmlformats.org/officeDocument/2006/relationships/image" Target="media/image52.wmf"/><Relationship Id="rId137" Type="http://schemas.openxmlformats.org/officeDocument/2006/relationships/chart" Target="charts/chart7.xml"/><Relationship Id="rId20" Type="http://schemas.openxmlformats.org/officeDocument/2006/relationships/image" Target="media/image7.wmf"/><Relationship Id="rId41" Type="http://schemas.openxmlformats.org/officeDocument/2006/relationships/oleObject" Target="embeddings/oleObject16.bin"/><Relationship Id="rId54" Type="http://schemas.openxmlformats.org/officeDocument/2006/relationships/image" Target="media/image21.wmf"/><Relationship Id="rId62" Type="http://schemas.openxmlformats.org/officeDocument/2006/relationships/image" Target="media/image25.wmf"/><Relationship Id="rId70" Type="http://schemas.openxmlformats.org/officeDocument/2006/relationships/image" Target="media/image28.wmf"/><Relationship Id="rId75" Type="http://schemas.openxmlformats.org/officeDocument/2006/relationships/image" Target="media/image30.jpeg"/><Relationship Id="rId83" Type="http://schemas.openxmlformats.org/officeDocument/2006/relationships/image" Target="media/image34.wmf"/><Relationship Id="rId88" Type="http://schemas.openxmlformats.org/officeDocument/2006/relationships/image" Target="media/image36.wmf"/><Relationship Id="rId91" Type="http://schemas.openxmlformats.org/officeDocument/2006/relationships/image" Target="media/image38.wmf"/><Relationship Id="rId96" Type="http://schemas.openxmlformats.org/officeDocument/2006/relationships/oleObject" Target="embeddings/oleObject48.bin"/><Relationship Id="rId111" Type="http://schemas.openxmlformats.org/officeDocument/2006/relationships/oleObject" Target="embeddings/oleObject58.bin"/><Relationship Id="rId132" Type="http://schemas.openxmlformats.org/officeDocument/2006/relationships/chart" Target="charts/chart3.xm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oleObject" Target="embeddings/oleObject27.bin"/><Relationship Id="rId106" Type="http://schemas.openxmlformats.org/officeDocument/2006/relationships/image" Target="media/image44.wmf"/><Relationship Id="rId114" Type="http://schemas.openxmlformats.org/officeDocument/2006/relationships/oleObject" Target="embeddings/oleObject60.bin"/><Relationship Id="rId119" Type="http://schemas.openxmlformats.org/officeDocument/2006/relationships/image" Target="media/image49.wmf"/><Relationship Id="rId127" Type="http://schemas.openxmlformats.org/officeDocument/2006/relationships/oleObject" Target="embeddings/oleObject67.bin"/><Relationship Id="rId10" Type="http://schemas.openxmlformats.org/officeDocument/2006/relationships/image" Target="media/image2.wmf"/><Relationship Id="rId31" Type="http://schemas.openxmlformats.org/officeDocument/2006/relationships/oleObject" Target="embeddings/oleObject11.bin"/><Relationship Id="rId44" Type="http://schemas.openxmlformats.org/officeDocument/2006/relationships/oleObject" Target="embeddings/oleObject18.bin"/><Relationship Id="rId52" Type="http://schemas.openxmlformats.org/officeDocument/2006/relationships/oleObject" Target="embeddings/oleObject24.bin"/><Relationship Id="rId60" Type="http://schemas.openxmlformats.org/officeDocument/2006/relationships/image" Target="media/image24.jpeg"/><Relationship Id="rId65" Type="http://schemas.openxmlformats.org/officeDocument/2006/relationships/image" Target="media/image26.wmf"/><Relationship Id="rId73" Type="http://schemas.openxmlformats.org/officeDocument/2006/relationships/oleObject" Target="embeddings/oleObject36.bin"/><Relationship Id="rId78" Type="http://schemas.openxmlformats.org/officeDocument/2006/relationships/oleObject" Target="embeddings/oleObject39.bin"/><Relationship Id="rId81" Type="http://schemas.openxmlformats.org/officeDocument/2006/relationships/image" Target="media/image33.wmf"/><Relationship Id="rId86" Type="http://schemas.openxmlformats.org/officeDocument/2006/relationships/image" Target="media/image35.wmf"/><Relationship Id="rId94" Type="http://schemas.openxmlformats.org/officeDocument/2006/relationships/oleObject" Target="embeddings/oleObject47.bin"/><Relationship Id="rId99" Type="http://schemas.openxmlformats.org/officeDocument/2006/relationships/oleObject" Target="embeddings/oleObject50.bin"/><Relationship Id="rId101" Type="http://schemas.openxmlformats.org/officeDocument/2006/relationships/image" Target="media/image42.wmf"/><Relationship Id="rId122" Type="http://schemas.openxmlformats.org/officeDocument/2006/relationships/oleObject" Target="embeddings/oleObject64.bin"/><Relationship Id="rId130" Type="http://schemas.openxmlformats.org/officeDocument/2006/relationships/oleObject" Target="embeddings/oleObject69.bin"/><Relationship Id="rId135" Type="http://schemas.openxmlformats.org/officeDocument/2006/relationships/chart" Target="charts/chart5.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6.wmf"/><Relationship Id="rId39" Type="http://schemas.openxmlformats.org/officeDocument/2006/relationships/oleObject" Target="embeddings/oleObject15.bin"/><Relationship Id="rId109" Type="http://schemas.openxmlformats.org/officeDocument/2006/relationships/oleObject" Target="embeddings/oleObject57.bin"/><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oleObject" Target="embeddings/oleObject26.bin"/><Relationship Id="rId76" Type="http://schemas.openxmlformats.org/officeDocument/2006/relationships/oleObject" Target="embeddings/oleObject38.bin"/><Relationship Id="rId97" Type="http://schemas.openxmlformats.org/officeDocument/2006/relationships/oleObject" Target="embeddings/oleObject49.bin"/><Relationship Id="rId104" Type="http://schemas.openxmlformats.org/officeDocument/2006/relationships/image" Target="media/image43.wmf"/><Relationship Id="rId120" Type="http://schemas.openxmlformats.org/officeDocument/2006/relationships/oleObject" Target="embeddings/oleObject63.bin"/><Relationship Id="rId125" Type="http://schemas.openxmlformats.org/officeDocument/2006/relationships/oleObject" Target="embeddings/oleObject66.bin"/><Relationship Id="rId7" Type="http://schemas.openxmlformats.org/officeDocument/2006/relationships/footnotes" Target="footnotes.xml"/><Relationship Id="rId71" Type="http://schemas.openxmlformats.org/officeDocument/2006/relationships/oleObject" Target="embeddings/oleObject35.bin"/><Relationship Id="rId92" Type="http://schemas.openxmlformats.org/officeDocument/2006/relationships/oleObject" Target="embeddings/oleObject46.bin"/><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oleObject" Target="embeddings/oleObject32.bin"/><Relationship Id="rId87" Type="http://schemas.openxmlformats.org/officeDocument/2006/relationships/oleObject" Target="embeddings/oleObject44.bin"/><Relationship Id="rId110" Type="http://schemas.openxmlformats.org/officeDocument/2006/relationships/image" Target="media/image45.wmf"/><Relationship Id="rId115" Type="http://schemas.openxmlformats.org/officeDocument/2006/relationships/image" Target="media/image47.wmf"/><Relationship Id="rId131" Type="http://schemas.openxmlformats.org/officeDocument/2006/relationships/chart" Target="charts/chart2.xml"/><Relationship Id="rId136" Type="http://schemas.openxmlformats.org/officeDocument/2006/relationships/chart" Target="charts/chart6.xml"/><Relationship Id="rId61" Type="http://schemas.openxmlformats.org/officeDocument/2006/relationships/oleObject" Target="embeddings/oleObject29.bin"/><Relationship Id="rId82" Type="http://schemas.openxmlformats.org/officeDocument/2006/relationships/oleObject" Target="embeddings/oleObject41.bin"/><Relationship Id="rId19" Type="http://schemas.openxmlformats.org/officeDocument/2006/relationships/oleObject" Target="embeddings/oleObject5.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3.bin"/><Relationship Id="rId56" Type="http://schemas.openxmlformats.org/officeDocument/2006/relationships/image" Target="media/image22.wmf"/><Relationship Id="rId77" Type="http://schemas.openxmlformats.org/officeDocument/2006/relationships/image" Target="media/image31.wmf"/><Relationship Id="rId100" Type="http://schemas.openxmlformats.org/officeDocument/2006/relationships/oleObject" Target="embeddings/oleObject51.bin"/><Relationship Id="rId105" Type="http://schemas.openxmlformats.org/officeDocument/2006/relationships/oleObject" Target="embeddings/oleObject54.bin"/><Relationship Id="rId126" Type="http://schemas.openxmlformats.org/officeDocument/2006/relationships/image" Target="media/image51.wmf"/></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9;&#1087;&#1088;&#1072;&#1074;&#1076;&#1086;&#1084;%20&#1044;&#1077;&#1076;&#1091;&#1083;&#1103;\Desktop\Documents\&#1050;&#1091;&#1088;&#1089;&#1086;&#1074;&#1072;&#1103;%20&#1088;&#1072;&#1073;&#1086;&#1090;&#1072;%202013\&#1050;&#1091;&#1088;&#1089;&#1086;&#1074;&#1086;&#1081;%20101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59;&#1087;&#1088;&#1072;&#1074;&#1076;&#1086;&#1084;%20&#1044;&#1077;&#1076;&#1091;&#1083;&#1103;\Desktop\Documents\&#1050;&#1091;&#1088;&#1089;&#1086;&#1074;&#1072;&#1103;%20&#1088;&#1072;&#1073;&#1086;&#1090;&#1072;%202013\&#1050;&#1091;&#1088;&#1089;&#1086;&#1074;&#1086;&#1081;%20101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59;&#1087;&#1088;&#1072;&#1074;&#1076;&#1086;&#1084;%20&#1044;&#1077;&#1076;&#1091;&#1083;&#1103;\Desktop\Documents\&#1050;&#1091;&#1088;&#1089;&#1086;&#1074;&#1072;&#1103;%20&#1088;&#1072;&#1073;&#1086;&#1090;&#1072;%202013\&#1050;&#1091;&#1088;&#1089;&#1086;&#1074;&#1086;&#1081;%201013.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59;&#1087;&#1088;&#1072;&#1074;&#1076;&#1086;&#1084;%20&#1044;&#1077;&#1076;&#1091;&#1083;&#1103;\Desktop\Documents\&#1050;&#1091;&#1088;&#1089;&#1086;&#1074;&#1072;&#1103;%20&#1088;&#1072;&#1073;&#1086;&#1090;&#1072;%202013\&#1050;&#1091;&#1088;&#1089;&#1086;&#1074;&#1086;&#1081;%201013.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59;&#1087;&#1088;&#1072;&#1074;&#1076;&#1086;&#1084;%20&#1044;&#1077;&#1076;&#1091;&#1083;&#1103;\Desktop\Documents\&#1050;&#1091;&#1088;&#1089;&#1086;&#1074;&#1072;&#1103;%20&#1088;&#1072;&#1073;&#1086;&#1090;&#1072;%202013\&#1050;&#1091;&#1088;&#1089;&#1086;&#1074;&#1086;&#1081;%201013.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1059;&#1087;&#1088;&#1072;&#1074;&#1076;&#1086;&#1084;%20&#1044;&#1077;&#1076;&#1091;&#1083;&#1103;\Desktop\Documents\&#1050;&#1091;&#1088;&#1089;&#1086;&#1074;&#1072;&#1103;%20&#1088;&#1072;&#1073;&#1086;&#1090;&#1072;%202013\&#1050;&#1091;&#1088;&#1089;&#1086;&#1074;&#1086;&#1081;%201013.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1059;&#1087;&#1088;&#1072;&#1074;&#1076;&#1086;&#1084;%20&#1044;&#1077;&#1076;&#1091;&#1083;&#1103;\Desktop\Documents\&#1050;&#1091;&#1088;&#1089;&#1086;&#1074;&#1072;&#1103;%20&#1088;&#1072;&#1073;&#1086;&#1090;&#1072;%202013\&#1050;&#1091;&#1088;&#1089;&#1086;&#1074;&#1086;&#1081;%2010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761176083812437"/>
          <c:y val="4.6770924467774859E-2"/>
          <c:w val="0.85301543366860788"/>
          <c:h val="0.81838533770235244"/>
        </c:manualLayout>
      </c:layout>
      <c:scatterChart>
        <c:scatterStyle val="smoothMarker"/>
        <c:varyColors val="0"/>
        <c:ser>
          <c:idx val="0"/>
          <c:order val="0"/>
          <c:tx>
            <c:strRef>
              <c:f>Лист7!$J$29</c:f>
              <c:strCache>
                <c:ptCount val="1"/>
                <c:pt idx="0">
                  <c:v>1200 об/мин</c:v>
                </c:pt>
              </c:strCache>
            </c:strRef>
          </c:tx>
          <c:spPr>
            <a:ln w="19050">
              <a:solidFill>
                <a:schemeClr val="tx1"/>
              </a:solidFill>
            </a:ln>
          </c:spPr>
          <c:marker>
            <c:symbol val="diamond"/>
            <c:size val="4"/>
            <c:spPr>
              <a:noFill/>
              <a:ln>
                <a:solidFill>
                  <a:schemeClr val="tx1"/>
                </a:solidFill>
              </a:ln>
            </c:spPr>
          </c:marker>
          <c:xVal>
            <c:numRef>
              <c:f>Лист7!$I$30:$I$42</c:f>
              <c:numCache>
                <c:formatCode>General</c:formatCode>
                <c:ptCount val="13"/>
                <c:pt idx="0">
                  <c:v>1.5</c:v>
                </c:pt>
                <c:pt idx="1">
                  <c:v>1.7</c:v>
                </c:pt>
                <c:pt idx="2">
                  <c:v>1.9</c:v>
                </c:pt>
                <c:pt idx="3">
                  <c:v>2.1</c:v>
                </c:pt>
                <c:pt idx="4">
                  <c:v>2.3000000000000003</c:v>
                </c:pt>
                <c:pt idx="5">
                  <c:v>2.5000000000000004</c:v>
                </c:pt>
                <c:pt idx="6">
                  <c:v>2.7000000000000006</c:v>
                </c:pt>
                <c:pt idx="7">
                  <c:v>2.9000000000000008</c:v>
                </c:pt>
                <c:pt idx="8">
                  <c:v>3.100000000000001</c:v>
                </c:pt>
                <c:pt idx="9">
                  <c:v>3.3000000000000012</c:v>
                </c:pt>
                <c:pt idx="10">
                  <c:v>3.5000000000000013</c:v>
                </c:pt>
                <c:pt idx="11">
                  <c:v>3.7000000000000015</c:v>
                </c:pt>
                <c:pt idx="12">
                  <c:v>3.9000000000000017</c:v>
                </c:pt>
              </c:numCache>
            </c:numRef>
          </c:xVal>
          <c:yVal>
            <c:numRef>
              <c:f>Лист7!$J$30:$J$42</c:f>
              <c:numCache>
                <c:formatCode>General</c:formatCode>
                <c:ptCount val="13"/>
                <c:pt idx="0">
                  <c:v>3.72</c:v>
                </c:pt>
                <c:pt idx="1">
                  <c:v>3.28</c:v>
                </c:pt>
                <c:pt idx="2">
                  <c:v>2.93</c:v>
                </c:pt>
                <c:pt idx="3">
                  <c:v>2.65</c:v>
                </c:pt>
                <c:pt idx="4">
                  <c:v>2.42</c:v>
                </c:pt>
                <c:pt idx="5">
                  <c:v>2.23</c:v>
                </c:pt>
                <c:pt idx="6">
                  <c:v>2.06</c:v>
                </c:pt>
                <c:pt idx="7">
                  <c:v>1.92</c:v>
                </c:pt>
                <c:pt idx="8">
                  <c:v>1.8</c:v>
                </c:pt>
                <c:pt idx="9">
                  <c:v>1.69</c:v>
                </c:pt>
                <c:pt idx="10">
                  <c:v>1.59</c:v>
                </c:pt>
                <c:pt idx="11">
                  <c:v>1.51</c:v>
                </c:pt>
                <c:pt idx="12">
                  <c:v>1.43</c:v>
                </c:pt>
              </c:numCache>
            </c:numRef>
          </c:yVal>
          <c:smooth val="1"/>
        </c:ser>
        <c:ser>
          <c:idx val="1"/>
          <c:order val="1"/>
          <c:tx>
            <c:strRef>
              <c:f>Лист7!$K$29</c:f>
              <c:strCache>
                <c:ptCount val="1"/>
                <c:pt idx="0">
                  <c:v>1800 об/мин</c:v>
                </c:pt>
              </c:strCache>
            </c:strRef>
          </c:tx>
          <c:spPr>
            <a:ln w="19050">
              <a:solidFill>
                <a:schemeClr val="tx1"/>
              </a:solidFill>
            </a:ln>
          </c:spPr>
          <c:marker>
            <c:symbol val="square"/>
            <c:size val="3"/>
            <c:spPr>
              <a:noFill/>
              <a:ln>
                <a:solidFill>
                  <a:schemeClr val="tx1"/>
                </a:solidFill>
              </a:ln>
            </c:spPr>
          </c:marker>
          <c:dPt>
            <c:idx val="2"/>
            <c:bubble3D val="0"/>
          </c:dPt>
          <c:xVal>
            <c:numRef>
              <c:f>Лист7!$I$30:$I$42</c:f>
              <c:numCache>
                <c:formatCode>General</c:formatCode>
                <c:ptCount val="13"/>
                <c:pt idx="0">
                  <c:v>1.5</c:v>
                </c:pt>
                <c:pt idx="1">
                  <c:v>1.7</c:v>
                </c:pt>
                <c:pt idx="2">
                  <c:v>1.9</c:v>
                </c:pt>
                <c:pt idx="3">
                  <c:v>2.1</c:v>
                </c:pt>
                <c:pt idx="4">
                  <c:v>2.3000000000000003</c:v>
                </c:pt>
                <c:pt idx="5">
                  <c:v>2.5000000000000004</c:v>
                </c:pt>
                <c:pt idx="6">
                  <c:v>2.7000000000000006</c:v>
                </c:pt>
                <c:pt idx="7">
                  <c:v>2.9000000000000008</c:v>
                </c:pt>
                <c:pt idx="8">
                  <c:v>3.100000000000001</c:v>
                </c:pt>
                <c:pt idx="9">
                  <c:v>3.3000000000000012</c:v>
                </c:pt>
                <c:pt idx="10">
                  <c:v>3.5000000000000013</c:v>
                </c:pt>
                <c:pt idx="11">
                  <c:v>3.7000000000000015</c:v>
                </c:pt>
                <c:pt idx="12">
                  <c:v>3.9000000000000017</c:v>
                </c:pt>
              </c:numCache>
            </c:numRef>
          </c:xVal>
          <c:yVal>
            <c:numRef>
              <c:f>Лист7!$K$30:$K$42</c:f>
              <c:numCache>
                <c:formatCode>General</c:formatCode>
                <c:ptCount val="13"/>
                <c:pt idx="0">
                  <c:v>5.58</c:v>
                </c:pt>
                <c:pt idx="1">
                  <c:v>4.92</c:v>
                </c:pt>
                <c:pt idx="2">
                  <c:v>4.4000000000000004</c:v>
                </c:pt>
                <c:pt idx="3">
                  <c:v>3.98</c:v>
                </c:pt>
                <c:pt idx="4">
                  <c:v>3.64</c:v>
                </c:pt>
                <c:pt idx="5">
                  <c:v>3.35</c:v>
                </c:pt>
                <c:pt idx="6">
                  <c:v>3.1</c:v>
                </c:pt>
                <c:pt idx="7">
                  <c:v>2.88</c:v>
                </c:pt>
                <c:pt idx="8">
                  <c:v>2.7</c:v>
                </c:pt>
                <c:pt idx="9">
                  <c:v>2.5299999999999998</c:v>
                </c:pt>
                <c:pt idx="10">
                  <c:v>2.39</c:v>
                </c:pt>
                <c:pt idx="11">
                  <c:v>2.2599999999999998</c:v>
                </c:pt>
                <c:pt idx="12">
                  <c:v>2.14</c:v>
                </c:pt>
              </c:numCache>
            </c:numRef>
          </c:yVal>
          <c:smooth val="1"/>
        </c:ser>
        <c:ser>
          <c:idx val="2"/>
          <c:order val="2"/>
          <c:tx>
            <c:strRef>
              <c:f>Лист7!$L$29</c:f>
              <c:strCache>
                <c:ptCount val="1"/>
                <c:pt idx="0">
                  <c:v>2400 об/мин</c:v>
                </c:pt>
              </c:strCache>
            </c:strRef>
          </c:tx>
          <c:spPr>
            <a:ln w="19050">
              <a:solidFill>
                <a:schemeClr val="tx1"/>
              </a:solidFill>
            </a:ln>
          </c:spPr>
          <c:marker>
            <c:symbol val="triangle"/>
            <c:size val="4"/>
            <c:spPr>
              <a:noFill/>
              <a:ln>
                <a:solidFill>
                  <a:schemeClr val="tx1"/>
                </a:solidFill>
              </a:ln>
            </c:spPr>
          </c:marker>
          <c:xVal>
            <c:numRef>
              <c:f>Лист7!$I$30:$I$42</c:f>
              <c:numCache>
                <c:formatCode>General</c:formatCode>
                <c:ptCount val="13"/>
                <c:pt idx="0">
                  <c:v>1.5</c:v>
                </c:pt>
                <c:pt idx="1">
                  <c:v>1.7</c:v>
                </c:pt>
                <c:pt idx="2">
                  <c:v>1.9</c:v>
                </c:pt>
                <c:pt idx="3">
                  <c:v>2.1</c:v>
                </c:pt>
                <c:pt idx="4">
                  <c:v>2.3000000000000003</c:v>
                </c:pt>
                <c:pt idx="5">
                  <c:v>2.5000000000000004</c:v>
                </c:pt>
                <c:pt idx="6">
                  <c:v>2.7000000000000006</c:v>
                </c:pt>
                <c:pt idx="7">
                  <c:v>2.9000000000000008</c:v>
                </c:pt>
                <c:pt idx="8">
                  <c:v>3.100000000000001</c:v>
                </c:pt>
                <c:pt idx="9">
                  <c:v>3.3000000000000012</c:v>
                </c:pt>
                <c:pt idx="10">
                  <c:v>3.5000000000000013</c:v>
                </c:pt>
                <c:pt idx="11">
                  <c:v>3.7000000000000015</c:v>
                </c:pt>
                <c:pt idx="12">
                  <c:v>3.9000000000000017</c:v>
                </c:pt>
              </c:numCache>
            </c:numRef>
          </c:xVal>
          <c:yVal>
            <c:numRef>
              <c:f>Лист7!$L$30:$L$42</c:f>
              <c:numCache>
                <c:formatCode>General</c:formatCode>
                <c:ptCount val="13"/>
                <c:pt idx="0">
                  <c:v>7.43</c:v>
                </c:pt>
                <c:pt idx="1">
                  <c:v>6.56</c:v>
                </c:pt>
                <c:pt idx="2">
                  <c:v>5.87</c:v>
                </c:pt>
                <c:pt idx="3">
                  <c:v>5.31</c:v>
                </c:pt>
                <c:pt idx="4">
                  <c:v>4.8499999999999996</c:v>
                </c:pt>
                <c:pt idx="5">
                  <c:v>4.46</c:v>
                </c:pt>
                <c:pt idx="6">
                  <c:v>4.13</c:v>
                </c:pt>
                <c:pt idx="7">
                  <c:v>3.84</c:v>
                </c:pt>
                <c:pt idx="8">
                  <c:v>3.6</c:v>
                </c:pt>
                <c:pt idx="9">
                  <c:v>3.38</c:v>
                </c:pt>
                <c:pt idx="10">
                  <c:v>3.19</c:v>
                </c:pt>
                <c:pt idx="11">
                  <c:v>3.01</c:v>
                </c:pt>
                <c:pt idx="12">
                  <c:v>2.86</c:v>
                </c:pt>
              </c:numCache>
            </c:numRef>
          </c:yVal>
          <c:smooth val="1"/>
        </c:ser>
        <c:ser>
          <c:idx val="3"/>
          <c:order val="3"/>
          <c:tx>
            <c:strRef>
              <c:f>Лист7!$M$29</c:f>
              <c:strCache>
                <c:ptCount val="1"/>
                <c:pt idx="0">
                  <c:v>3000 об/мин</c:v>
                </c:pt>
              </c:strCache>
            </c:strRef>
          </c:tx>
          <c:spPr>
            <a:ln w="19050">
              <a:solidFill>
                <a:schemeClr val="tx1"/>
              </a:solidFill>
            </a:ln>
          </c:spPr>
          <c:marker>
            <c:symbol val="x"/>
            <c:size val="4"/>
            <c:spPr>
              <a:noFill/>
              <a:ln>
                <a:solidFill>
                  <a:schemeClr val="tx1"/>
                </a:solidFill>
              </a:ln>
            </c:spPr>
          </c:marker>
          <c:xVal>
            <c:numRef>
              <c:f>Лист7!$I$30:$I$42</c:f>
              <c:numCache>
                <c:formatCode>General</c:formatCode>
                <c:ptCount val="13"/>
                <c:pt idx="0">
                  <c:v>1.5</c:v>
                </c:pt>
                <c:pt idx="1">
                  <c:v>1.7</c:v>
                </c:pt>
                <c:pt idx="2">
                  <c:v>1.9</c:v>
                </c:pt>
                <c:pt idx="3">
                  <c:v>2.1</c:v>
                </c:pt>
                <c:pt idx="4">
                  <c:v>2.3000000000000003</c:v>
                </c:pt>
                <c:pt idx="5">
                  <c:v>2.5000000000000004</c:v>
                </c:pt>
                <c:pt idx="6">
                  <c:v>2.7000000000000006</c:v>
                </c:pt>
                <c:pt idx="7">
                  <c:v>2.9000000000000008</c:v>
                </c:pt>
                <c:pt idx="8">
                  <c:v>3.100000000000001</c:v>
                </c:pt>
                <c:pt idx="9">
                  <c:v>3.3000000000000012</c:v>
                </c:pt>
                <c:pt idx="10">
                  <c:v>3.5000000000000013</c:v>
                </c:pt>
                <c:pt idx="11">
                  <c:v>3.7000000000000015</c:v>
                </c:pt>
                <c:pt idx="12">
                  <c:v>3.9000000000000017</c:v>
                </c:pt>
              </c:numCache>
            </c:numRef>
          </c:xVal>
          <c:yVal>
            <c:numRef>
              <c:f>Лист7!$M$30:$M$42</c:f>
              <c:numCache>
                <c:formatCode>General</c:formatCode>
                <c:ptCount val="13"/>
                <c:pt idx="0">
                  <c:v>9.2899999999999991</c:v>
                </c:pt>
                <c:pt idx="1">
                  <c:v>8.1999999999999993</c:v>
                </c:pt>
                <c:pt idx="2">
                  <c:v>7.34</c:v>
                </c:pt>
                <c:pt idx="3">
                  <c:v>6.64</c:v>
                </c:pt>
                <c:pt idx="4">
                  <c:v>6.06</c:v>
                </c:pt>
                <c:pt idx="5">
                  <c:v>5.58</c:v>
                </c:pt>
                <c:pt idx="6">
                  <c:v>5.16</c:v>
                </c:pt>
                <c:pt idx="7">
                  <c:v>4.8099999999999996</c:v>
                </c:pt>
                <c:pt idx="8">
                  <c:v>4.5</c:v>
                </c:pt>
                <c:pt idx="9">
                  <c:v>4.22</c:v>
                </c:pt>
                <c:pt idx="10">
                  <c:v>3.98</c:v>
                </c:pt>
                <c:pt idx="11">
                  <c:v>3.77</c:v>
                </c:pt>
                <c:pt idx="12">
                  <c:v>3.57</c:v>
                </c:pt>
              </c:numCache>
            </c:numRef>
          </c:yVal>
          <c:smooth val="1"/>
        </c:ser>
        <c:dLbls>
          <c:showLegendKey val="0"/>
          <c:showVal val="0"/>
          <c:showCatName val="0"/>
          <c:showSerName val="0"/>
          <c:showPercent val="0"/>
          <c:showBubbleSize val="0"/>
        </c:dLbls>
        <c:axId val="423214080"/>
        <c:axId val="458858880"/>
      </c:scatterChart>
      <c:valAx>
        <c:axId val="423214080"/>
        <c:scaling>
          <c:orientation val="minMax"/>
          <c:min val="1.2"/>
        </c:scaling>
        <c:delete val="0"/>
        <c:axPos val="b"/>
        <c:majorGridlines/>
        <c:title>
          <c:tx>
            <c:rich>
              <a:bodyPr/>
              <a:lstStyle/>
              <a:p>
                <a:pPr>
                  <a:defRPr/>
                </a:pPr>
                <a:r>
                  <a:rPr lang="ru-RU" b="0"/>
                  <a:t>Давление,   МПа</a:t>
                </a:r>
              </a:p>
            </c:rich>
          </c:tx>
          <c:overlay val="0"/>
        </c:title>
        <c:numFmt formatCode="General" sourceLinked="1"/>
        <c:majorTickMark val="out"/>
        <c:minorTickMark val="none"/>
        <c:tickLblPos val="nextTo"/>
        <c:crossAx val="458858880"/>
        <c:crosses val="autoZero"/>
        <c:crossBetween val="midCat"/>
      </c:valAx>
      <c:valAx>
        <c:axId val="458858880"/>
        <c:scaling>
          <c:orientation val="minMax"/>
        </c:scaling>
        <c:delete val="0"/>
        <c:axPos val="l"/>
        <c:majorGridlines/>
        <c:title>
          <c:tx>
            <c:rich>
              <a:bodyPr rot="-5400000" vert="horz"/>
              <a:lstStyle/>
              <a:p>
                <a:pPr>
                  <a:defRPr/>
                </a:pPr>
                <a:r>
                  <a:rPr lang="ru-RU" b="0"/>
                  <a:t>Коэф. запаса надёжности</a:t>
                </a:r>
              </a:p>
            </c:rich>
          </c:tx>
          <c:overlay val="0"/>
        </c:title>
        <c:numFmt formatCode="General" sourceLinked="1"/>
        <c:majorTickMark val="out"/>
        <c:minorTickMark val="none"/>
        <c:tickLblPos val="nextTo"/>
        <c:crossAx val="423214080"/>
        <c:crosses val="autoZero"/>
        <c:crossBetween val="midCat"/>
      </c:valAx>
      <c:spPr>
        <a:ln>
          <a:noFill/>
        </a:ln>
      </c:spPr>
    </c:plotArea>
    <c:legend>
      <c:legendPos val="r"/>
      <c:layout>
        <c:manualLayout>
          <c:xMode val="edge"/>
          <c:yMode val="edge"/>
          <c:x val="0.47579077591293423"/>
          <c:y val="5.3665425799675592E-2"/>
          <c:w val="0.42249598654537118"/>
          <c:h val="0.33486876640419949"/>
        </c:manualLayout>
      </c:layout>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666207349081366"/>
          <c:y val="5.1400554097404488E-2"/>
          <c:w val="0.76912270341207345"/>
          <c:h val="0.77601582231466359"/>
        </c:manualLayout>
      </c:layout>
      <c:scatterChart>
        <c:scatterStyle val="smoothMarker"/>
        <c:varyColors val="0"/>
        <c:ser>
          <c:idx val="0"/>
          <c:order val="0"/>
          <c:tx>
            <c:strRef>
              <c:f>Лист7!$S$36</c:f>
              <c:strCache>
                <c:ptCount val="1"/>
                <c:pt idx="0">
                  <c:v>1200 об/мин.</c:v>
                </c:pt>
              </c:strCache>
            </c:strRef>
          </c:tx>
          <c:spPr>
            <a:ln w="19050">
              <a:solidFill>
                <a:schemeClr val="tx1"/>
              </a:solidFill>
            </a:ln>
          </c:spPr>
          <c:marker>
            <c:symbol val="diamond"/>
            <c:size val="4"/>
            <c:spPr>
              <a:noFill/>
              <a:ln>
                <a:solidFill>
                  <a:schemeClr val="tx1"/>
                </a:solidFill>
              </a:ln>
            </c:spPr>
          </c:marker>
          <c:xVal>
            <c:numRef>
              <c:f>Лист7!$R$37:$R$49</c:f>
              <c:numCache>
                <c:formatCode>General</c:formatCode>
                <c:ptCount val="13"/>
                <c:pt idx="0">
                  <c:v>1.5</c:v>
                </c:pt>
                <c:pt idx="1">
                  <c:v>1.7</c:v>
                </c:pt>
                <c:pt idx="2">
                  <c:v>1.9</c:v>
                </c:pt>
                <c:pt idx="3">
                  <c:v>2.1</c:v>
                </c:pt>
                <c:pt idx="4">
                  <c:v>2.3000000000000003</c:v>
                </c:pt>
                <c:pt idx="5">
                  <c:v>2.5000000000000004</c:v>
                </c:pt>
                <c:pt idx="6">
                  <c:v>2.7000000000000006</c:v>
                </c:pt>
                <c:pt idx="7">
                  <c:v>2.9000000000000008</c:v>
                </c:pt>
                <c:pt idx="8">
                  <c:v>3.100000000000001</c:v>
                </c:pt>
                <c:pt idx="9">
                  <c:v>3.3000000000000012</c:v>
                </c:pt>
                <c:pt idx="10">
                  <c:v>3.5000000000000013</c:v>
                </c:pt>
                <c:pt idx="11">
                  <c:v>3.7000000000000015</c:v>
                </c:pt>
                <c:pt idx="12">
                  <c:v>3.9000000000000017</c:v>
                </c:pt>
              </c:numCache>
            </c:numRef>
          </c:xVal>
          <c:yVal>
            <c:numRef>
              <c:f>Лист7!$S$37:$S$49</c:f>
              <c:numCache>
                <c:formatCode>General</c:formatCode>
                <c:ptCount val="13"/>
                <c:pt idx="0">
                  <c:v>7.0000000000000001E-3</c:v>
                </c:pt>
                <c:pt idx="1">
                  <c:v>6.7000000000000002E-3</c:v>
                </c:pt>
                <c:pt idx="2">
                  <c:v>6.4000000000000003E-3</c:v>
                </c:pt>
                <c:pt idx="3">
                  <c:v>6.1000000000000004E-3</c:v>
                </c:pt>
                <c:pt idx="4">
                  <c:v>5.8999999999999999E-3</c:v>
                </c:pt>
                <c:pt idx="5">
                  <c:v>5.7000000000000002E-3</c:v>
                </c:pt>
                <c:pt idx="6">
                  <c:v>5.4999999999999997E-3</c:v>
                </c:pt>
                <c:pt idx="7">
                  <c:v>5.4000000000000003E-3</c:v>
                </c:pt>
                <c:pt idx="8">
                  <c:v>5.1999999999999998E-3</c:v>
                </c:pt>
                <c:pt idx="9">
                  <c:v>5.1000000000000004E-3</c:v>
                </c:pt>
                <c:pt idx="10">
                  <c:v>4.8999999999999998E-3</c:v>
                </c:pt>
                <c:pt idx="11">
                  <c:v>4.7999999999999996E-3</c:v>
                </c:pt>
                <c:pt idx="12">
                  <c:v>4.7000000000000002E-3</c:v>
                </c:pt>
              </c:numCache>
            </c:numRef>
          </c:yVal>
          <c:smooth val="1"/>
        </c:ser>
        <c:ser>
          <c:idx val="1"/>
          <c:order val="1"/>
          <c:tx>
            <c:strRef>
              <c:f>Лист7!$T$36</c:f>
              <c:strCache>
                <c:ptCount val="1"/>
                <c:pt idx="0">
                  <c:v>1800 об/мин.</c:v>
                </c:pt>
              </c:strCache>
            </c:strRef>
          </c:tx>
          <c:spPr>
            <a:ln w="19050">
              <a:solidFill>
                <a:schemeClr val="tx1"/>
              </a:solidFill>
            </a:ln>
          </c:spPr>
          <c:marker>
            <c:symbol val="square"/>
            <c:size val="3"/>
            <c:spPr>
              <a:noFill/>
              <a:ln>
                <a:solidFill>
                  <a:schemeClr val="tx1"/>
                </a:solidFill>
              </a:ln>
            </c:spPr>
          </c:marker>
          <c:xVal>
            <c:numRef>
              <c:f>Лист7!$R$37:$R$49</c:f>
              <c:numCache>
                <c:formatCode>General</c:formatCode>
                <c:ptCount val="13"/>
                <c:pt idx="0">
                  <c:v>1.5</c:v>
                </c:pt>
                <c:pt idx="1">
                  <c:v>1.7</c:v>
                </c:pt>
                <c:pt idx="2">
                  <c:v>1.9</c:v>
                </c:pt>
                <c:pt idx="3">
                  <c:v>2.1</c:v>
                </c:pt>
                <c:pt idx="4">
                  <c:v>2.3000000000000003</c:v>
                </c:pt>
                <c:pt idx="5">
                  <c:v>2.5000000000000004</c:v>
                </c:pt>
                <c:pt idx="6">
                  <c:v>2.7000000000000006</c:v>
                </c:pt>
                <c:pt idx="7">
                  <c:v>2.9000000000000008</c:v>
                </c:pt>
                <c:pt idx="8">
                  <c:v>3.100000000000001</c:v>
                </c:pt>
                <c:pt idx="9">
                  <c:v>3.3000000000000012</c:v>
                </c:pt>
                <c:pt idx="10">
                  <c:v>3.5000000000000013</c:v>
                </c:pt>
                <c:pt idx="11">
                  <c:v>3.7000000000000015</c:v>
                </c:pt>
                <c:pt idx="12">
                  <c:v>3.9000000000000017</c:v>
                </c:pt>
              </c:numCache>
            </c:numRef>
          </c:xVal>
          <c:yVal>
            <c:numRef>
              <c:f>Лист7!$T$37:$T$49</c:f>
              <c:numCache>
                <c:formatCode>General</c:formatCode>
                <c:ptCount val="13"/>
                <c:pt idx="0">
                  <c:v>8.0999999999999996E-3</c:v>
                </c:pt>
                <c:pt idx="1">
                  <c:v>7.7999999999999996E-3</c:v>
                </c:pt>
                <c:pt idx="2">
                  <c:v>7.4999999999999997E-3</c:v>
                </c:pt>
                <c:pt idx="3">
                  <c:v>7.1999999999999998E-3</c:v>
                </c:pt>
                <c:pt idx="4">
                  <c:v>6.8999999999999999E-3</c:v>
                </c:pt>
                <c:pt idx="5">
                  <c:v>6.7000000000000002E-3</c:v>
                </c:pt>
                <c:pt idx="6">
                  <c:v>6.4999999999999997E-3</c:v>
                </c:pt>
                <c:pt idx="7">
                  <c:v>6.3E-3</c:v>
                </c:pt>
                <c:pt idx="8">
                  <c:v>6.1999999999999998E-3</c:v>
                </c:pt>
                <c:pt idx="9">
                  <c:v>6.0000000000000001E-3</c:v>
                </c:pt>
                <c:pt idx="10">
                  <c:v>5.8999999999999999E-3</c:v>
                </c:pt>
                <c:pt idx="11">
                  <c:v>5.7000000000000002E-3</c:v>
                </c:pt>
                <c:pt idx="12">
                  <c:v>5.5999999999999999E-3</c:v>
                </c:pt>
              </c:numCache>
            </c:numRef>
          </c:yVal>
          <c:smooth val="1"/>
        </c:ser>
        <c:ser>
          <c:idx val="2"/>
          <c:order val="2"/>
          <c:tx>
            <c:strRef>
              <c:f>Лист7!$U$36</c:f>
              <c:strCache>
                <c:ptCount val="1"/>
                <c:pt idx="0">
                  <c:v>2400 об/мин.</c:v>
                </c:pt>
              </c:strCache>
            </c:strRef>
          </c:tx>
          <c:spPr>
            <a:ln w="19050">
              <a:solidFill>
                <a:schemeClr val="tx1"/>
              </a:solidFill>
            </a:ln>
          </c:spPr>
          <c:marker>
            <c:symbol val="triangle"/>
            <c:size val="4"/>
            <c:spPr>
              <a:noFill/>
              <a:ln>
                <a:solidFill>
                  <a:schemeClr val="tx1"/>
                </a:solidFill>
              </a:ln>
            </c:spPr>
          </c:marker>
          <c:xVal>
            <c:numRef>
              <c:f>Лист7!$R$37:$R$49</c:f>
              <c:numCache>
                <c:formatCode>General</c:formatCode>
                <c:ptCount val="13"/>
                <c:pt idx="0">
                  <c:v>1.5</c:v>
                </c:pt>
                <c:pt idx="1">
                  <c:v>1.7</c:v>
                </c:pt>
                <c:pt idx="2">
                  <c:v>1.9</c:v>
                </c:pt>
                <c:pt idx="3">
                  <c:v>2.1</c:v>
                </c:pt>
                <c:pt idx="4">
                  <c:v>2.3000000000000003</c:v>
                </c:pt>
                <c:pt idx="5">
                  <c:v>2.5000000000000004</c:v>
                </c:pt>
                <c:pt idx="6">
                  <c:v>2.7000000000000006</c:v>
                </c:pt>
                <c:pt idx="7">
                  <c:v>2.9000000000000008</c:v>
                </c:pt>
                <c:pt idx="8">
                  <c:v>3.100000000000001</c:v>
                </c:pt>
                <c:pt idx="9">
                  <c:v>3.3000000000000012</c:v>
                </c:pt>
                <c:pt idx="10">
                  <c:v>3.5000000000000013</c:v>
                </c:pt>
                <c:pt idx="11">
                  <c:v>3.7000000000000015</c:v>
                </c:pt>
                <c:pt idx="12">
                  <c:v>3.9000000000000017</c:v>
                </c:pt>
              </c:numCache>
            </c:numRef>
          </c:xVal>
          <c:yVal>
            <c:numRef>
              <c:f>Лист7!$U$37:$U$49</c:f>
              <c:numCache>
                <c:formatCode>General</c:formatCode>
                <c:ptCount val="13"/>
                <c:pt idx="0">
                  <c:v>8.9999999999999993E-3</c:v>
                </c:pt>
                <c:pt idx="1">
                  <c:v>8.6E-3</c:v>
                </c:pt>
                <c:pt idx="2">
                  <c:v>8.3000000000000001E-3</c:v>
                </c:pt>
                <c:pt idx="3">
                  <c:v>8.0000000000000002E-3</c:v>
                </c:pt>
                <c:pt idx="4">
                  <c:v>7.7000000000000002E-3</c:v>
                </c:pt>
                <c:pt idx="5">
                  <c:v>7.4999999999999997E-3</c:v>
                </c:pt>
                <c:pt idx="6">
                  <c:v>7.3000000000000001E-3</c:v>
                </c:pt>
                <c:pt idx="7">
                  <c:v>7.1000000000000004E-3</c:v>
                </c:pt>
                <c:pt idx="8">
                  <c:v>6.8999999999999999E-3</c:v>
                </c:pt>
                <c:pt idx="9">
                  <c:v>6.7999999999999996E-3</c:v>
                </c:pt>
                <c:pt idx="10">
                  <c:v>6.6E-3</c:v>
                </c:pt>
                <c:pt idx="11">
                  <c:v>6.4999999999999997E-3</c:v>
                </c:pt>
                <c:pt idx="12">
                  <c:v>6.3E-3</c:v>
                </c:pt>
              </c:numCache>
            </c:numRef>
          </c:yVal>
          <c:smooth val="1"/>
        </c:ser>
        <c:ser>
          <c:idx val="3"/>
          <c:order val="3"/>
          <c:tx>
            <c:strRef>
              <c:f>Лист7!$V$36</c:f>
              <c:strCache>
                <c:ptCount val="1"/>
                <c:pt idx="0">
                  <c:v>3000 об/мин.</c:v>
                </c:pt>
              </c:strCache>
            </c:strRef>
          </c:tx>
          <c:spPr>
            <a:ln w="19050">
              <a:solidFill>
                <a:schemeClr val="tx1"/>
              </a:solidFill>
            </a:ln>
          </c:spPr>
          <c:marker>
            <c:symbol val="x"/>
            <c:size val="4"/>
            <c:spPr>
              <a:noFill/>
              <a:ln>
                <a:solidFill>
                  <a:schemeClr val="tx1"/>
                </a:solidFill>
              </a:ln>
            </c:spPr>
          </c:marker>
          <c:xVal>
            <c:numRef>
              <c:f>Лист7!$R$37:$R$49</c:f>
              <c:numCache>
                <c:formatCode>General</c:formatCode>
                <c:ptCount val="13"/>
                <c:pt idx="0">
                  <c:v>1.5</c:v>
                </c:pt>
                <c:pt idx="1">
                  <c:v>1.7</c:v>
                </c:pt>
                <c:pt idx="2">
                  <c:v>1.9</c:v>
                </c:pt>
                <c:pt idx="3">
                  <c:v>2.1</c:v>
                </c:pt>
                <c:pt idx="4">
                  <c:v>2.3000000000000003</c:v>
                </c:pt>
                <c:pt idx="5">
                  <c:v>2.5000000000000004</c:v>
                </c:pt>
                <c:pt idx="6">
                  <c:v>2.7000000000000006</c:v>
                </c:pt>
                <c:pt idx="7">
                  <c:v>2.9000000000000008</c:v>
                </c:pt>
                <c:pt idx="8">
                  <c:v>3.100000000000001</c:v>
                </c:pt>
                <c:pt idx="9">
                  <c:v>3.3000000000000012</c:v>
                </c:pt>
                <c:pt idx="10">
                  <c:v>3.5000000000000013</c:v>
                </c:pt>
                <c:pt idx="11">
                  <c:v>3.7000000000000015</c:v>
                </c:pt>
                <c:pt idx="12">
                  <c:v>3.9000000000000017</c:v>
                </c:pt>
              </c:numCache>
            </c:numRef>
          </c:xVal>
          <c:yVal>
            <c:numRef>
              <c:f>Лист7!$V$37:$V$49</c:f>
              <c:numCache>
                <c:formatCode>General</c:formatCode>
                <c:ptCount val="13"/>
                <c:pt idx="0">
                  <c:v>9.7000000000000003E-3</c:v>
                </c:pt>
                <c:pt idx="1">
                  <c:v>9.2999999999999992E-3</c:v>
                </c:pt>
                <c:pt idx="2">
                  <c:v>8.8999999999999999E-3</c:v>
                </c:pt>
                <c:pt idx="3">
                  <c:v>8.6E-3</c:v>
                </c:pt>
                <c:pt idx="4">
                  <c:v>8.3999999999999995E-3</c:v>
                </c:pt>
                <c:pt idx="5">
                  <c:v>8.0999999999999996E-3</c:v>
                </c:pt>
                <c:pt idx="6">
                  <c:v>7.9000000000000008E-3</c:v>
                </c:pt>
                <c:pt idx="7">
                  <c:v>7.7000000000000002E-3</c:v>
                </c:pt>
                <c:pt idx="8">
                  <c:v>7.4999999999999997E-3</c:v>
                </c:pt>
                <c:pt idx="9">
                  <c:v>7.3000000000000001E-3</c:v>
                </c:pt>
                <c:pt idx="10">
                  <c:v>7.1999999999999998E-3</c:v>
                </c:pt>
                <c:pt idx="11">
                  <c:v>7.0000000000000001E-3</c:v>
                </c:pt>
                <c:pt idx="12">
                  <c:v>6.8999999999999999E-3</c:v>
                </c:pt>
              </c:numCache>
            </c:numRef>
          </c:yVal>
          <c:smooth val="1"/>
        </c:ser>
        <c:ser>
          <c:idx val="4"/>
          <c:order val="4"/>
          <c:tx>
            <c:strRef>
              <c:f>Лист7!$W$36</c:f>
              <c:strCache>
                <c:ptCount val="1"/>
                <c:pt idx="0">
                  <c:v>Крит. Толщина</c:v>
                </c:pt>
              </c:strCache>
            </c:strRef>
          </c:tx>
          <c:spPr>
            <a:ln w="19050">
              <a:solidFill>
                <a:schemeClr val="tx1"/>
              </a:solidFill>
            </a:ln>
          </c:spPr>
          <c:marker>
            <c:symbol val="none"/>
          </c:marker>
          <c:xVal>
            <c:numRef>
              <c:f>Лист7!$R$37:$R$49</c:f>
              <c:numCache>
                <c:formatCode>General</c:formatCode>
                <c:ptCount val="13"/>
                <c:pt idx="0">
                  <c:v>1.5</c:v>
                </c:pt>
                <c:pt idx="1">
                  <c:v>1.7</c:v>
                </c:pt>
                <c:pt idx="2">
                  <c:v>1.9</c:v>
                </c:pt>
                <c:pt idx="3">
                  <c:v>2.1</c:v>
                </c:pt>
                <c:pt idx="4">
                  <c:v>2.3000000000000003</c:v>
                </c:pt>
                <c:pt idx="5">
                  <c:v>2.5000000000000004</c:v>
                </c:pt>
                <c:pt idx="6">
                  <c:v>2.7000000000000006</c:v>
                </c:pt>
                <c:pt idx="7">
                  <c:v>2.9000000000000008</c:v>
                </c:pt>
                <c:pt idx="8">
                  <c:v>3.100000000000001</c:v>
                </c:pt>
                <c:pt idx="9">
                  <c:v>3.3000000000000012</c:v>
                </c:pt>
                <c:pt idx="10">
                  <c:v>3.5000000000000013</c:v>
                </c:pt>
                <c:pt idx="11">
                  <c:v>3.7000000000000015</c:v>
                </c:pt>
                <c:pt idx="12">
                  <c:v>3.9000000000000017</c:v>
                </c:pt>
              </c:numCache>
            </c:numRef>
          </c:xVal>
          <c:yVal>
            <c:numRef>
              <c:f>Лист7!$W$37:$W$49</c:f>
              <c:numCache>
                <c:formatCode>General</c:formatCode>
                <c:ptCount val="13"/>
                <c:pt idx="0">
                  <c:v>4.7999999999999996E-3</c:v>
                </c:pt>
                <c:pt idx="1">
                  <c:v>4.7999999999999996E-3</c:v>
                </c:pt>
                <c:pt idx="2">
                  <c:v>4.7999999999999996E-3</c:v>
                </c:pt>
                <c:pt idx="3">
                  <c:v>4.7999999999999996E-3</c:v>
                </c:pt>
                <c:pt idx="4">
                  <c:v>4.7999999999999996E-3</c:v>
                </c:pt>
                <c:pt idx="5">
                  <c:v>4.7999999999999996E-3</c:v>
                </c:pt>
                <c:pt idx="6">
                  <c:v>4.7999999999999996E-3</c:v>
                </c:pt>
                <c:pt idx="7">
                  <c:v>4.7999999999999996E-3</c:v>
                </c:pt>
                <c:pt idx="8">
                  <c:v>4.7999999999999996E-3</c:v>
                </c:pt>
                <c:pt idx="9">
                  <c:v>4.7999999999999996E-3</c:v>
                </c:pt>
                <c:pt idx="10">
                  <c:v>4.7999999999999996E-3</c:v>
                </c:pt>
                <c:pt idx="11">
                  <c:v>4.7999999999999996E-3</c:v>
                </c:pt>
                <c:pt idx="12">
                  <c:v>4.7999999999999996E-3</c:v>
                </c:pt>
              </c:numCache>
            </c:numRef>
          </c:yVal>
          <c:smooth val="1"/>
        </c:ser>
        <c:dLbls>
          <c:showLegendKey val="0"/>
          <c:showVal val="0"/>
          <c:showCatName val="0"/>
          <c:showSerName val="0"/>
          <c:showPercent val="0"/>
          <c:showBubbleSize val="0"/>
        </c:dLbls>
        <c:axId val="473538560"/>
        <c:axId val="473540480"/>
      </c:scatterChart>
      <c:valAx>
        <c:axId val="473538560"/>
        <c:scaling>
          <c:orientation val="minMax"/>
          <c:min val="1"/>
        </c:scaling>
        <c:delete val="0"/>
        <c:axPos val="b"/>
        <c:majorGridlines/>
        <c:title>
          <c:tx>
            <c:rich>
              <a:bodyPr/>
              <a:lstStyle/>
              <a:p>
                <a:pPr>
                  <a:defRPr/>
                </a:pPr>
                <a:r>
                  <a:rPr lang="ru-RU" b="0"/>
                  <a:t>Давление,   МПа</a:t>
                </a:r>
              </a:p>
            </c:rich>
          </c:tx>
          <c:overlay val="0"/>
        </c:title>
        <c:numFmt formatCode="General" sourceLinked="1"/>
        <c:majorTickMark val="out"/>
        <c:minorTickMark val="none"/>
        <c:tickLblPos val="nextTo"/>
        <c:crossAx val="473540480"/>
        <c:crosses val="autoZero"/>
        <c:crossBetween val="midCat"/>
      </c:valAx>
      <c:valAx>
        <c:axId val="473540480"/>
        <c:scaling>
          <c:orientation val="minMax"/>
          <c:min val="3.0000000000000009E-3"/>
        </c:scaling>
        <c:delete val="0"/>
        <c:axPos val="l"/>
        <c:majorGridlines/>
        <c:title>
          <c:tx>
            <c:rich>
              <a:bodyPr rot="-5400000" vert="horz"/>
              <a:lstStyle/>
              <a:p>
                <a:pPr>
                  <a:defRPr/>
                </a:pPr>
                <a:r>
                  <a:rPr lang="ru-RU" b="0"/>
                  <a:t>Мин. толщина масл. слоя,   мм</a:t>
                </a:r>
              </a:p>
            </c:rich>
          </c:tx>
          <c:overlay val="0"/>
        </c:title>
        <c:numFmt formatCode="General" sourceLinked="1"/>
        <c:majorTickMark val="out"/>
        <c:minorTickMark val="none"/>
        <c:tickLblPos val="nextTo"/>
        <c:crossAx val="473538560"/>
        <c:crosses val="autoZero"/>
        <c:crossBetween val="midCat"/>
      </c:valAx>
    </c:plotArea>
    <c:legend>
      <c:legendPos val="r"/>
      <c:layout>
        <c:manualLayout>
          <c:xMode val="edge"/>
          <c:yMode val="edge"/>
          <c:x val="0.56428025838087603"/>
          <c:y val="5.1949279067389303E-2"/>
          <c:w val="0.34935917573858105"/>
          <c:h val="0.34296653741683936"/>
        </c:manualLayout>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089129483814524"/>
          <c:y val="5.1400554097404488E-2"/>
          <c:w val="0.82302537182852153"/>
          <c:h val="0.79705098556379061"/>
        </c:manualLayout>
      </c:layout>
      <c:scatterChart>
        <c:scatterStyle val="smoothMarker"/>
        <c:varyColors val="0"/>
        <c:ser>
          <c:idx val="0"/>
          <c:order val="0"/>
          <c:tx>
            <c:strRef>
              <c:f>Лист7!$AD$32</c:f>
              <c:strCache>
                <c:ptCount val="1"/>
                <c:pt idx="0">
                  <c:v>1,5 МПа</c:v>
                </c:pt>
              </c:strCache>
            </c:strRef>
          </c:tx>
          <c:spPr>
            <a:ln w="19050">
              <a:solidFill>
                <a:schemeClr val="tx1"/>
              </a:solidFill>
            </a:ln>
          </c:spPr>
          <c:marker>
            <c:symbol val="diamond"/>
            <c:size val="4"/>
            <c:spPr>
              <a:noFill/>
              <a:ln>
                <a:solidFill>
                  <a:schemeClr val="tx1"/>
                </a:solidFill>
              </a:ln>
            </c:spPr>
          </c:marker>
          <c:xVal>
            <c:numRef>
              <c:f>Лист7!$AC$33:$AC$43</c:f>
              <c:numCache>
                <c:formatCode>General</c:formatCode>
                <c:ptCount val="11"/>
                <c:pt idx="0">
                  <c:v>1000</c:v>
                </c:pt>
                <c:pt idx="1">
                  <c:v>1200</c:v>
                </c:pt>
                <c:pt idx="2">
                  <c:v>1400</c:v>
                </c:pt>
                <c:pt idx="3">
                  <c:v>1600</c:v>
                </c:pt>
                <c:pt idx="4">
                  <c:v>1800</c:v>
                </c:pt>
                <c:pt idx="5">
                  <c:v>2000</c:v>
                </c:pt>
                <c:pt idx="6">
                  <c:v>2200</c:v>
                </c:pt>
                <c:pt idx="7">
                  <c:v>2400</c:v>
                </c:pt>
                <c:pt idx="8">
                  <c:v>2600</c:v>
                </c:pt>
                <c:pt idx="9">
                  <c:v>2800</c:v>
                </c:pt>
                <c:pt idx="10">
                  <c:v>3000</c:v>
                </c:pt>
              </c:numCache>
            </c:numRef>
          </c:xVal>
          <c:yVal>
            <c:numRef>
              <c:f>Лист7!$AD$33:$AD$43</c:f>
              <c:numCache>
                <c:formatCode>General</c:formatCode>
                <c:ptCount val="11"/>
                <c:pt idx="0">
                  <c:v>3.1</c:v>
                </c:pt>
                <c:pt idx="1">
                  <c:v>3.72</c:v>
                </c:pt>
                <c:pt idx="2">
                  <c:v>4.34</c:v>
                </c:pt>
                <c:pt idx="3">
                  <c:v>4.96</c:v>
                </c:pt>
                <c:pt idx="4">
                  <c:v>5.58</c:v>
                </c:pt>
                <c:pt idx="5">
                  <c:v>6.19</c:v>
                </c:pt>
                <c:pt idx="6">
                  <c:v>6.81</c:v>
                </c:pt>
                <c:pt idx="7">
                  <c:v>7.43</c:v>
                </c:pt>
                <c:pt idx="8">
                  <c:v>8.0500000000000007</c:v>
                </c:pt>
                <c:pt idx="9">
                  <c:v>8.67</c:v>
                </c:pt>
                <c:pt idx="10">
                  <c:v>9.2899999999999991</c:v>
                </c:pt>
              </c:numCache>
            </c:numRef>
          </c:yVal>
          <c:smooth val="1"/>
        </c:ser>
        <c:ser>
          <c:idx val="1"/>
          <c:order val="1"/>
          <c:tx>
            <c:strRef>
              <c:f>Лист7!$AE$32</c:f>
              <c:strCache>
                <c:ptCount val="1"/>
                <c:pt idx="0">
                  <c:v>2,3 МПа</c:v>
                </c:pt>
              </c:strCache>
            </c:strRef>
          </c:tx>
          <c:spPr>
            <a:ln w="19050">
              <a:solidFill>
                <a:schemeClr val="tx1"/>
              </a:solidFill>
            </a:ln>
          </c:spPr>
          <c:marker>
            <c:symbol val="square"/>
            <c:size val="3"/>
            <c:spPr>
              <a:noFill/>
              <a:ln>
                <a:solidFill>
                  <a:schemeClr val="tx1"/>
                </a:solidFill>
              </a:ln>
            </c:spPr>
          </c:marker>
          <c:xVal>
            <c:numRef>
              <c:f>Лист7!$AC$33:$AC$43</c:f>
              <c:numCache>
                <c:formatCode>General</c:formatCode>
                <c:ptCount val="11"/>
                <c:pt idx="0">
                  <c:v>1000</c:v>
                </c:pt>
                <c:pt idx="1">
                  <c:v>1200</c:v>
                </c:pt>
                <c:pt idx="2">
                  <c:v>1400</c:v>
                </c:pt>
                <c:pt idx="3">
                  <c:v>1600</c:v>
                </c:pt>
                <c:pt idx="4">
                  <c:v>1800</c:v>
                </c:pt>
                <c:pt idx="5">
                  <c:v>2000</c:v>
                </c:pt>
                <c:pt idx="6">
                  <c:v>2200</c:v>
                </c:pt>
                <c:pt idx="7">
                  <c:v>2400</c:v>
                </c:pt>
                <c:pt idx="8">
                  <c:v>2600</c:v>
                </c:pt>
                <c:pt idx="9">
                  <c:v>2800</c:v>
                </c:pt>
                <c:pt idx="10">
                  <c:v>3000</c:v>
                </c:pt>
              </c:numCache>
            </c:numRef>
          </c:xVal>
          <c:yVal>
            <c:numRef>
              <c:f>Лист7!$AE$33:$AE$43</c:f>
              <c:numCache>
                <c:formatCode>General</c:formatCode>
                <c:ptCount val="11"/>
                <c:pt idx="0">
                  <c:v>2.02</c:v>
                </c:pt>
                <c:pt idx="1">
                  <c:v>2.42</c:v>
                </c:pt>
                <c:pt idx="2">
                  <c:v>2.83</c:v>
                </c:pt>
                <c:pt idx="3">
                  <c:v>3.23</c:v>
                </c:pt>
                <c:pt idx="4">
                  <c:v>3.64</c:v>
                </c:pt>
                <c:pt idx="5">
                  <c:v>4.04</c:v>
                </c:pt>
                <c:pt idx="6">
                  <c:v>4.4400000000000004</c:v>
                </c:pt>
                <c:pt idx="7">
                  <c:v>4.8499999999999996</c:v>
                </c:pt>
                <c:pt idx="8">
                  <c:v>5.25</c:v>
                </c:pt>
                <c:pt idx="9">
                  <c:v>5.66</c:v>
                </c:pt>
                <c:pt idx="10">
                  <c:v>6.06</c:v>
                </c:pt>
              </c:numCache>
            </c:numRef>
          </c:yVal>
          <c:smooth val="1"/>
        </c:ser>
        <c:ser>
          <c:idx val="2"/>
          <c:order val="2"/>
          <c:tx>
            <c:strRef>
              <c:f>Лист7!$AF$32</c:f>
              <c:strCache>
                <c:ptCount val="1"/>
                <c:pt idx="0">
                  <c:v>3,1 МПа</c:v>
                </c:pt>
              </c:strCache>
            </c:strRef>
          </c:tx>
          <c:spPr>
            <a:ln w="19050">
              <a:solidFill>
                <a:schemeClr val="tx1"/>
              </a:solidFill>
            </a:ln>
          </c:spPr>
          <c:marker>
            <c:symbol val="triangle"/>
            <c:size val="3"/>
            <c:spPr>
              <a:noFill/>
              <a:ln>
                <a:solidFill>
                  <a:schemeClr val="tx1"/>
                </a:solidFill>
              </a:ln>
            </c:spPr>
          </c:marker>
          <c:xVal>
            <c:numRef>
              <c:f>Лист7!$AC$33:$AC$43</c:f>
              <c:numCache>
                <c:formatCode>General</c:formatCode>
                <c:ptCount val="11"/>
                <c:pt idx="0">
                  <c:v>1000</c:v>
                </c:pt>
                <c:pt idx="1">
                  <c:v>1200</c:v>
                </c:pt>
                <c:pt idx="2">
                  <c:v>1400</c:v>
                </c:pt>
                <c:pt idx="3">
                  <c:v>1600</c:v>
                </c:pt>
                <c:pt idx="4">
                  <c:v>1800</c:v>
                </c:pt>
                <c:pt idx="5">
                  <c:v>2000</c:v>
                </c:pt>
                <c:pt idx="6">
                  <c:v>2200</c:v>
                </c:pt>
                <c:pt idx="7">
                  <c:v>2400</c:v>
                </c:pt>
                <c:pt idx="8">
                  <c:v>2600</c:v>
                </c:pt>
                <c:pt idx="9">
                  <c:v>2800</c:v>
                </c:pt>
                <c:pt idx="10">
                  <c:v>3000</c:v>
                </c:pt>
              </c:numCache>
            </c:numRef>
          </c:xVal>
          <c:yVal>
            <c:numRef>
              <c:f>Лист7!$AF$33:$AF$43</c:f>
              <c:numCache>
                <c:formatCode>General</c:formatCode>
                <c:ptCount val="11"/>
                <c:pt idx="0">
                  <c:v>1.5</c:v>
                </c:pt>
                <c:pt idx="1">
                  <c:v>1.8</c:v>
                </c:pt>
                <c:pt idx="2">
                  <c:v>2.1</c:v>
                </c:pt>
                <c:pt idx="3">
                  <c:v>2.4</c:v>
                </c:pt>
                <c:pt idx="4">
                  <c:v>2.7</c:v>
                </c:pt>
                <c:pt idx="5">
                  <c:v>3</c:v>
                </c:pt>
                <c:pt idx="6">
                  <c:v>3.3</c:v>
                </c:pt>
                <c:pt idx="7">
                  <c:v>3.6</c:v>
                </c:pt>
                <c:pt idx="8">
                  <c:v>3.9</c:v>
                </c:pt>
                <c:pt idx="9">
                  <c:v>4.2</c:v>
                </c:pt>
                <c:pt idx="10">
                  <c:v>4.5</c:v>
                </c:pt>
              </c:numCache>
            </c:numRef>
          </c:yVal>
          <c:smooth val="1"/>
        </c:ser>
        <c:ser>
          <c:idx val="3"/>
          <c:order val="3"/>
          <c:tx>
            <c:strRef>
              <c:f>Лист7!$AG$32</c:f>
              <c:strCache>
                <c:ptCount val="1"/>
                <c:pt idx="0">
                  <c:v>4,0 МПа</c:v>
                </c:pt>
              </c:strCache>
            </c:strRef>
          </c:tx>
          <c:spPr>
            <a:ln w="19050">
              <a:solidFill>
                <a:schemeClr val="tx1"/>
              </a:solidFill>
            </a:ln>
          </c:spPr>
          <c:marker>
            <c:symbol val="x"/>
            <c:size val="3"/>
            <c:spPr>
              <a:noFill/>
              <a:ln>
                <a:solidFill>
                  <a:schemeClr val="tx1"/>
                </a:solidFill>
              </a:ln>
            </c:spPr>
          </c:marker>
          <c:xVal>
            <c:numRef>
              <c:f>Лист7!$AC$33:$AC$43</c:f>
              <c:numCache>
                <c:formatCode>General</c:formatCode>
                <c:ptCount val="11"/>
                <c:pt idx="0">
                  <c:v>1000</c:v>
                </c:pt>
                <c:pt idx="1">
                  <c:v>1200</c:v>
                </c:pt>
                <c:pt idx="2">
                  <c:v>1400</c:v>
                </c:pt>
                <c:pt idx="3">
                  <c:v>1600</c:v>
                </c:pt>
                <c:pt idx="4">
                  <c:v>1800</c:v>
                </c:pt>
                <c:pt idx="5">
                  <c:v>2000</c:v>
                </c:pt>
                <c:pt idx="6">
                  <c:v>2200</c:v>
                </c:pt>
                <c:pt idx="7">
                  <c:v>2400</c:v>
                </c:pt>
                <c:pt idx="8">
                  <c:v>2600</c:v>
                </c:pt>
                <c:pt idx="9">
                  <c:v>2800</c:v>
                </c:pt>
                <c:pt idx="10">
                  <c:v>3000</c:v>
                </c:pt>
              </c:numCache>
            </c:numRef>
          </c:xVal>
          <c:yVal>
            <c:numRef>
              <c:f>Лист7!$AG$33:$AG$43</c:f>
              <c:numCache>
                <c:formatCode>General</c:formatCode>
                <c:ptCount val="11"/>
                <c:pt idx="0">
                  <c:v>1.1599999999999999</c:v>
                </c:pt>
                <c:pt idx="1">
                  <c:v>1.39</c:v>
                </c:pt>
                <c:pt idx="2">
                  <c:v>1.63</c:v>
                </c:pt>
                <c:pt idx="3">
                  <c:v>1.86</c:v>
                </c:pt>
                <c:pt idx="4">
                  <c:v>2.09</c:v>
                </c:pt>
                <c:pt idx="5">
                  <c:v>2.3199999999999998</c:v>
                </c:pt>
                <c:pt idx="6">
                  <c:v>2.56</c:v>
                </c:pt>
                <c:pt idx="7">
                  <c:v>2.79</c:v>
                </c:pt>
                <c:pt idx="8">
                  <c:v>3.02</c:v>
                </c:pt>
                <c:pt idx="9">
                  <c:v>3.25</c:v>
                </c:pt>
                <c:pt idx="10">
                  <c:v>3.48</c:v>
                </c:pt>
              </c:numCache>
            </c:numRef>
          </c:yVal>
          <c:smooth val="1"/>
        </c:ser>
        <c:dLbls>
          <c:showLegendKey val="0"/>
          <c:showVal val="0"/>
          <c:showCatName val="0"/>
          <c:showSerName val="0"/>
          <c:showPercent val="0"/>
          <c:showBubbleSize val="0"/>
        </c:dLbls>
        <c:axId val="473571328"/>
        <c:axId val="473573632"/>
      </c:scatterChart>
      <c:valAx>
        <c:axId val="473571328"/>
        <c:scaling>
          <c:orientation val="minMax"/>
          <c:min val="500"/>
        </c:scaling>
        <c:delete val="0"/>
        <c:axPos val="b"/>
        <c:majorGridlines/>
        <c:title>
          <c:tx>
            <c:rich>
              <a:bodyPr/>
              <a:lstStyle/>
              <a:p>
                <a:pPr>
                  <a:defRPr/>
                </a:pPr>
                <a:r>
                  <a:rPr lang="ru-RU" sz="1200" b="0"/>
                  <a:t>Частота вращения вала,  об./мин.</a:t>
                </a:r>
              </a:p>
            </c:rich>
          </c:tx>
          <c:overlay val="0"/>
        </c:title>
        <c:numFmt formatCode="General" sourceLinked="1"/>
        <c:majorTickMark val="out"/>
        <c:minorTickMark val="none"/>
        <c:tickLblPos val="nextTo"/>
        <c:crossAx val="473573632"/>
        <c:crosses val="autoZero"/>
        <c:crossBetween val="midCat"/>
      </c:valAx>
      <c:valAx>
        <c:axId val="473573632"/>
        <c:scaling>
          <c:orientation val="minMax"/>
        </c:scaling>
        <c:delete val="0"/>
        <c:axPos val="l"/>
        <c:majorGridlines/>
        <c:title>
          <c:tx>
            <c:rich>
              <a:bodyPr rot="-5400000" vert="horz"/>
              <a:lstStyle/>
              <a:p>
                <a:pPr>
                  <a:defRPr/>
                </a:pPr>
                <a:r>
                  <a:rPr lang="ru-RU" sz="1200" b="0"/>
                  <a:t>Коэф. запаса надёжности</a:t>
                </a:r>
              </a:p>
            </c:rich>
          </c:tx>
          <c:overlay val="0"/>
        </c:title>
        <c:numFmt formatCode="General" sourceLinked="1"/>
        <c:majorTickMark val="out"/>
        <c:minorTickMark val="none"/>
        <c:tickLblPos val="nextTo"/>
        <c:crossAx val="473571328"/>
        <c:crosses val="autoZero"/>
        <c:crossBetween val="midCat"/>
      </c:valAx>
    </c:plotArea>
    <c:legend>
      <c:legendPos val="r"/>
      <c:layout>
        <c:manualLayout>
          <c:xMode val="edge"/>
          <c:yMode val="edge"/>
          <c:x val="0.19319444444444445"/>
          <c:y val="7.7935987168270646E-2"/>
          <c:w val="0.20402777777777778"/>
          <c:h val="0.33486876640419949"/>
        </c:manualLayout>
      </c:layout>
      <c:overlay val="0"/>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598862642169729"/>
          <c:y val="5.1400554097404488E-2"/>
          <c:w val="0.7891780402449694"/>
          <c:h val="0.73444808982210552"/>
        </c:manualLayout>
      </c:layout>
      <c:scatterChart>
        <c:scatterStyle val="smoothMarker"/>
        <c:varyColors val="0"/>
        <c:ser>
          <c:idx val="0"/>
          <c:order val="0"/>
          <c:tx>
            <c:strRef>
              <c:f>Лист7!$AK$32</c:f>
              <c:strCache>
                <c:ptCount val="1"/>
                <c:pt idx="0">
                  <c:v>1,5 МПа</c:v>
                </c:pt>
              </c:strCache>
            </c:strRef>
          </c:tx>
          <c:spPr>
            <a:ln w="19050">
              <a:solidFill>
                <a:schemeClr val="tx1"/>
              </a:solidFill>
            </a:ln>
          </c:spPr>
          <c:marker>
            <c:symbol val="diamond"/>
            <c:size val="4"/>
            <c:spPr>
              <a:noFill/>
              <a:ln>
                <a:solidFill>
                  <a:schemeClr val="tx1"/>
                </a:solidFill>
              </a:ln>
            </c:spPr>
          </c:marker>
          <c:xVal>
            <c:numRef>
              <c:f>Лист7!$AJ$33:$AJ$43</c:f>
              <c:numCache>
                <c:formatCode>General</c:formatCode>
                <c:ptCount val="11"/>
                <c:pt idx="0">
                  <c:v>1000</c:v>
                </c:pt>
                <c:pt idx="1">
                  <c:v>1200</c:v>
                </c:pt>
                <c:pt idx="2">
                  <c:v>1400</c:v>
                </c:pt>
                <c:pt idx="3">
                  <c:v>1600</c:v>
                </c:pt>
                <c:pt idx="4">
                  <c:v>1800</c:v>
                </c:pt>
                <c:pt idx="5">
                  <c:v>2000</c:v>
                </c:pt>
                <c:pt idx="6">
                  <c:v>2200</c:v>
                </c:pt>
                <c:pt idx="7">
                  <c:v>2400</c:v>
                </c:pt>
                <c:pt idx="8">
                  <c:v>2600</c:v>
                </c:pt>
                <c:pt idx="9">
                  <c:v>2800</c:v>
                </c:pt>
                <c:pt idx="10">
                  <c:v>3000</c:v>
                </c:pt>
              </c:numCache>
            </c:numRef>
          </c:xVal>
          <c:yVal>
            <c:numRef>
              <c:f>Лист7!$AK$33:$AK$43</c:f>
              <c:numCache>
                <c:formatCode>General</c:formatCode>
                <c:ptCount val="11"/>
                <c:pt idx="0">
                  <c:v>6.4999999999999997E-3</c:v>
                </c:pt>
                <c:pt idx="1">
                  <c:v>7.0000000000000001E-3</c:v>
                </c:pt>
                <c:pt idx="2">
                  <c:v>7.4000000000000003E-3</c:v>
                </c:pt>
                <c:pt idx="3">
                  <c:v>7.7999999999999996E-3</c:v>
                </c:pt>
                <c:pt idx="4">
                  <c:v>8.0999999999999996E-3</c:v>
                </c:pt>
                <c:pt idx="5">
                  <c:v>8.3999999999999995E-3</c:v>
                </c:pt>
                <c:pt idx="6">
                  <c:v>8.6999999999999994E-3</c:v>
                </c:pt>
                <c:pt idx="7">
                  <c:v>8.9999999999999993E-3</c:v>
                </c:pt>
                <c:pt idx="8">
                  <c:v>9.1999999999999998E-3</c:v>
                </c:pt>
                <c:pt idx="9">
                  <c:v>9.4999999999999998E-3</c:v>
                </c:pt>
                <c:pt idx="10">
                  <c:v>9.7000000000000003E-3</c:v>
                </c:pt>
              </c:numCache>
            </c:numRef>
          </c:yVal>
          <c:smooth val="1"/>
        </c:ser>
        <c:ser>
          <c:idx val="1"/>
          <c:order val="1"/>
          <c:tx>
            <c:strRef>
              <c:f>Лист7!$AL$32</c:f>
              <c:strCache>
                <c:ptCount val="1"/>
                <c:pt idx="0">
                  <c:v>2,3 МПа</c:v>
                </c:pt>
              </c:strCache>
            </c:strRef>
          </c:tx>
          <c:spPr>
            <a:ln w="19050">
              <a:solidFill>
                <a:schemeClr val="tx1"/>
              </a:solidFill>
            </a:ln>
          </c:spPr>
          <c:marker>
            <c:symbol val="square"/>
            <c:size val="3"/>
            <c:spPr>
              <a:noFill/>
              <a:ln>
                <a:solidFill>
                  <a:schemeClr val="tx1"/>
                </a:solidFill>
              </a:ln>
            </c:spPr>
          </c:marker>
          <c:xVal>
            <c:numRef>
              <c:f>Лист7!$AJ$33:$AJ$43</c:f>
              <c:numCache>
                <c:formatCode>General</c:formatCode>
                <c:ptCount val="11"/>
                <c:pt idx="0">
                  <c:v>1000</c:v>
                </c:pt>
                <c:pt idx="1">
                  <c:v>1200</c:v>
                </c:pt>
                <c:pt idx="2">
                  <c:v>1400</c:v>
                </c:pt>
                <c:pt idx="3">
                  <c:v>1600</c:v>
                </c:pt>
                <c:pt idx="4">
                  <c:v>1800</c:v>
                </c:pt>
                <c:pt idx="5">
                  <c:v>2000</c:v>
                </c:pt>
                <c:pt idx="6">
                  <c:v>2200</c:v>
                </c:pt>
                <c:pt idx="7">
                  <c:v>2400</c:v>
                </c:pt>
                <c:pt idx="8">
                  <c:v>2600</c:v>
                </c:pt>
                <c:pt idx="9">
                  <c:v>2800</c:v>
                </c:pt>
                <c:pt idx="10">
                  <c:v>3000</c:v>
                </c:pt>
              </c:numCache>
            </c:numRef>
          </c:xVal>
          <c:yVal>
            <c:numRef>
              <c:f>Лист7!$AL$33:$AL$43</c:f>
              <c:numCache>
                <c:formatCode>General</c:formatCode>
                <c:ptCount val="11"/>
                <c:pt idx="0">
                  <c:v>5.4999999999999997E-3</c:v>
                </c:pt>
                <c:pt idx="1">
                  <c:v>5.8999999999999999E-3</c:v>
                </c:pt>
                <c:pt idx="2">
                  <c:v>6.3E-3</c:v>
                </c:pt>
                <c:pt idx="3">
                  <c:v>6.6E-3</c:v>
                </c:pt>
                <c:pt idx="4">
                  <c:v>6.8999999999999999E-3</c:v>
                </c:pt>
                <c:pt idx="5">
                  <c:v>7.1999999999999998E-3</c:v>
                </c:pt>
                <c:pt idx="6">
                  <c:v>7.4999999999999997E-3</c:v>
                </c:pt>
                <c:pt idx="7">
                  <c:v>7.7000000000000002E-3</c:v>
                </c:pt>
                <c:pt idx="8">
                  <c:v>8.0000000000000002E-3</c:v>
                </c:pt>
                <c:pt idx="9">
                  <c:v>8.2000000000000007E-3</c:v>
                </c:pt>
                <c:pt idx="10">
                  <c:v>8.3999999999999995E-3</c:v>
                </c:pt>
              </c:numCache>
            </c:numRef>
          </c:yVal>
          <c:smooth val="1"/>
        </c:ser>
        <c:ser>
          <c:idx val="2"/>
          <c:order val="2"/>
          <c:tx>
            <c:strRef>
              <c:f>Лист7!$AM$32</c:f>
              <c:strCache>
                <c:ptCount val="1"/>
                <c:pt idx="0">
                  <c:v>3,1 МПа</c:v>
                </c:pt>
              </c:strCache>
            </c:strRef>
          </c:tx>
          <c:spPr>
            <a:ln w="19050">
              <a:solidFill>
                <a:schemeClr val="tx1"/>
              </a:solidFill>
            </a:ln>
          </c:spPr>
          <c:marker>
            <c:symbol val="triangle"/>
            <c:size val="4"/>
            <c:spPr>
              <a:noFill/>
              <a:ln>
                <a:solidFill>
                  <a:schemeClr val="tx1"/>
                </a:solidFill>
              </a:ln>
            </c:spPr>
          </c:marker>
          <c:xVal>
            <c:numRef>
              <c:f>Лист7!$AJ$33:$AJ$43</c:f>
              <c:numCache>
                <c:formatCode>General</c:formatCode>
                <c:ptCount val="11"/>
                <c:pt idx="0">
                  <c:v>1000</c:v>
                </c:pt>
                <c:pt idx="1">
                  <c:v>1200</c:v>
                </c:pt>
                <c:pt idx="2">
                  <c:v>1400</c:v>
                </c:pt>
                <c:pt idx="3">
                  <c:v>1600</c:v>
                </c:pt>
                <c:pt idx="4">
                  <c:v>1800</c:v>
                </c:pt>
                <c:pt idx="5">
                  <c:v>2000</c:v>
                </c:pt>
                <c:pt idx="6">
                  <c:v>2200</c:v>
                </c:pt>
                <c:pt idx="7">
                  <c:v>2400</c:v>
                </c:pt>
                <c:pt idx="8">
                  <c:v>2600</c:v>
                </c:pt>
                <c:pt idx="9">
                  <c:v>2800</c:v>
                </c:pt>
                <c:pt idx="10">
                  <c:v>3000</c:v>
                </c:pt>
              </c:numCache>
            </c:numRef>
          </c:xVal>
          <c:yVal>
            <c:numRef>
              <c:f>Лист7!$AM$33:$AM$43</c:f>
              <c:numCache>
                <c:formatCode>General</c:formatCode>
                <c:ptCount val="11"/>
                <c:pt idx="0">
                  <c:v>4.7999999999999996E-3</c:v>
                </c:pt>
                <c:pt idx="1">
                  <c:v>5.1999999999999998E-3</c:v>
                </c:pt>
                <c:pt idx="2">
                  <c:v>5.5999999999999999E-3</c:v>
                </c:pt>
                <c:pt idx="3">
                  <c:v>5.8999999999999999E-3</c:v>
                </c:pt>
                <c:pt idx="4">
                  <c:v>6.1999999999999998E-3</c:v>
                </c:pt>
                <c:pt idx="5">
                  <c:v>6.4000000000000003E-3</c:v>
                </c:pt>
                <c:pt idx="6">
                  <c:v>6.7000000000000002E-3</c:v>
                </c:pt>
                <c:pt idx="7">
                  <c:v>6.8999999999999999E-3</c:v>
                </c:pt>
                <c:pt idx="8">
                  <c:v>7.1000000000000004E-3</c:v>
                </c:pt>
                <c:pt idx="9">
                  <c:v>7.3000000000000001E-3</c:v>
                </c:pt>
                <c:pt idx="10">
                  <c:v>7.4999999999999997E-3</c:v>
                </c:pt>
              </c:numCache>
            </c:numRef>
          </c:yVal>
          <c:smooth val="1"/>
        </c:ser>
        <c:ser>
          <c:idx val="3"/>
          <c:order val="3"/>
          <c:tx>
            <c:strRef>
              <c:f>Лист7!$AN$32</c:f>
              <c:strCache>
                <c:ptCount val="1"/>
                <c:pt idx="0">
                  <c:v>4,0 МПа</c:v>
                </c:pt>
              </c:strCache>
            </c:strRef>
          </c:tx>
          <c:spPr>
            <a:ln w="19050">
              <a:solidFill>
                <a:schemeClr val="tx1"/>
              </a:solidFill>
            </a:ln>
          </c:spPr>
          <c:marker>
            <c:symbol val="x"/>
            <c:size val="3"/>
            <c:spPr>
              <a:noFill/>
              <a:ln>
                <a:solidFill>
                  <a:schemeClr val="tx1"/>
                </a:solidFill>
              </a:ln>
            </c:spPr>
          </c:marker>
          <c:xVal>
            <c:numRef>
              <c:f>Лист7!$AJ$33:$AJ$43</c:f>
              <c:numCache>
                <c:formatCode>General</c:formatCode>
                <c:ptCount val="11"/>
                <c:pt idx="0">
                  <c:v>1000</c:v>
                </c:pt>
                <c:pt idx="1">
                  <c:v>1200</c:v>
                </c:pt>
                <c:pt idx="2">
                  <c:v>1400</c:v>
                </c:pt>
                <c:pt idx="3">
                  <c:v>1600</c:v>
                </c:pt>
                <c:pt idx="4">
                  <c:v>1800</c:v>
                </c:pt>
                <c:pt idx="5">
                  <c:v>2000</c:v>
                </c:pt>
                <c:pt idx="6">
                  <c:v>2200</c:v>
                </c:pt>
                <c:pt idx="7">
                  <c:v>2400</c:v>
                </c:pt>
                <c:pt idx="8">
                  <c:v>2600</c:v>
                </c:pt>
                <c:pt idx="9">
                  <c:v>2800</c:v>
                </c:pt>
                <c:pt idx="10">
                  <c:v>3000</c:v>
                </c:pt>
              </c:numCache>
            </c:numRef>
          </c:xVal>
          <c:yVal>
            <c:numRef>
              <c:f>Лист7!$AN$33:$AN$43</c:f>
              <c:numCache>
                <c:formatCode>General</c:formatCode>
                <c:ptCount val="11"/>
                <c:pt idx="0">
                  <c:v>4.3E-3</c:v>
                </c:pt>
                <c:pt idx="1">
                  <c:v>4.7000000000000002E-3</c:v>
                </c:pt>
                <c:pt idx="2">
                  <c:v>5.0000000000000001E-3</c:v>
                </c:pt>
                <c:pt idx="3">
                  <c:v>5.3E-3</c:v>
                </c:pt>
                <c:pt idx="4">
                  <c:v>5.5999999999999999E-3</c:v>
                </c:pt>
                <c:pt idx="5">
                  <c:v>5.7999999999999996E-3</c:v>
                </c:pt>
                <c:pt idx="6">
                  <c:v>6.0000000000000001E-3</c:v>
                </c:pt>
                <c:pt idx="7">
                  <c:v>6.3E-3</c:v>
                </c:pt>
                <c:pt idx="8">
                  <c:v>6.4999999999999997E-3</c:v>
                </c:pt>
                <c:pt idx="9">
                  <c:v>6.7000000000000002E-3</c:v>
                </c:pt>
                <c:pt idx="10">
                  <c:v>6.7999999999999996E-3</c:v>
                </c:pt>
              </c:numCache>
            </c:numRef>
          </c:yVal>
          <c:smooth val="1"/>
        </c:ser>
        <c:ser>
          <c:idx val="4"/>
          <c:order val="4"/>
          <c:tx>
            <c:strRef>
              <c:f>Лист7!$AO$32</c:f>
              <c:strCache>
                <c:ptCount val="1"/>
              </c:strCache>
            </c:strRef>
          </c:tx>
          <c:spPr>
            <a:ln w="22225">
              <a:solidFill>
                <a:schemeClr val="tx1"/>
              </a:solidFill>
            </a:ln>
          </c:spPr>
          <c:marker>
            <c:symbol val="none"/>
          </c:marker>
          <c:dPt>
            <c:idx val="3"/>
            <c:bubble3D val="0"/>
          </c:dPt>
          <c:xVal>
            <c:numRef>
              <c:f>Лист7!$AJ$33:$AJ$43</c:f>
              <c:numCache>
                <c:formatCode>General</c:formatCode>
                <c:ptCount val="11"/>
                <c:pt idx="0">
                  <c:v>1000</c:v>
                </c:pt>
                <c:pt idx="1">
                  <c:v>1200</c:v>
                </c:pt>
                <c:pt idx="2">
                  <c:v>1400</c:v>
                </c:pt>
                <c:pt idx="3">
                  <c:v>1600</c:v>
                </c:pt>
                <c:pt idx="4">
                  <c:v>1800</c:v>
                </c:pt>
                <c:pt idx="5">
                  <c:v>2000</c:v>
                </c:pt>
                <c:pt idx="6">
                  <c:v>2200</c:v>
                </c:pt>
                <c:pt idx="7">
                  <c:v>2400</c:v>
                </c:pt>
                <c:pt idx="8">
                  <c:v>2600</c:v>
                </c:pt>
                <c:pt idx="9">
                  <c:v>2800</c:v>
                </c:pt>
                <c:pt idx="10">
                  <c:v>3000</c:v>
                </c:pt>
              </c:numCache>
            </c:numRef>
          </c:xVal>
          <c:yVal>
            <c:numRef>
              <c:f>Лист7!$AO$33:$AO$43</c:f>
              <c:numCache>
                <c:formatCode>General</c:formatCode>
                <c:ptCount val="11"/>
                <c:pt idx="0">
                  <c:v>4.7999999999999996E-3</c:v>
                </c:pt>
                <c:pt idx="1">
                  <c:v>4.7999999999999996E-3</c:v>
                </c:pt>
                <c:pt idx="2">
                  <c:v>4.7999999999999996E-3</c:v>
                </c:pt>
                <c:pt idx="3">
                  <c:v>4.7999999999999996E-3</c:v>
                </c:pt>
                <c:pt idx="4">
                  <c:v>4.7999999999999996E-3</c:v>
                </c:pt>
                <c:pt idx="5">
                  <c:v>4.7999999999999996E-3</c:v>
                </c:pt>
                <c:pt idx="6">
                  <c:v>4.7999999999999996E-3</c:v>
                </c:pt>
                <c:pt idx="7">
                  <c:v>4.7999999999999996E-3</c:v>
                </c:pt>
                <c:pt idx="8">
                  <c:v>4.7999999999999996E-3</c:v>
                </c:pt>
                <c:pt idx="9">
                  <c:v>4.7999999999999996E-3</c:v>
                </c:pt>
                <c:pt idx="10">
                  <c:v>4.7999999999999996E-3</c:v>
                </c:pt>
              </c:numCache>
            </c:numRef>
          </c:yVal>
          <c:smooth val="1"/>
        </c:ser>
        <c:dLbls>
          <c:showLegendKey val="0"/>
          <c:showVal val="0"/>
          <c:showCatName val="0"/>
          <c:showSerName val="0"/>
          <c:showPercent val="0"/>
          <c:showBubbleSize val="0"/>
        </c:dLbls>
        <c:axId val="473593344"/>
        <c:axId val="473595264"/>
      </c:scatterChart>
      <c:valAx>
        <c:axId val="473593344"/>
        <c:scaling>
          <c:orientation val="minMax"/>
          <c:min val="500"/>
        </c:scaling>
        <c:delete val="0"/>
        <c:axPos val="b"/>
        <c:majorGridlines/>
        <c:title>
          <c:tx>
            <c:rich>
              <a:bodyPr/>
              <a:lstStyle/>
              <a:p>
                <a:pPr>
                  <a:defRPr/>
                </a:pPr>
                <a:r>
                  <a:rPr lang="ru-RU" b="0"/>
                  <a:t>Частота вращения вала,  об./мин.</a:t>
                </a:r>
              </a:p>
            </c:rich>
          </c:tx>
          <c:overlay val="0"/>
        </c:title>
        <c:numFmt formatCode="General" sourceLinked="1"/>
        <c:majorTickMark val="out"/>
        <c:minorTickMark val="none"/>
        <c:tickLblPos val="nextTo"/>
        <c:crossAx val="473595264"/>
        <c:crosses val="autoZero"/>
        <c:crossBetween val="midCat"/>
      </c:valAx>
      <c:valAx>
        <c:axId val="473595264"/>
        <c:scaling>
          <c:orientation val="minMax"/>
          <c:min val="3.0000000000000009E-3"/>
        </c:scaling>
        <c:delete val="0"/>
        <c:axPos val="l"/>
        <c:majorGridlines/>
        <c:title>
          <c:tx>
            <c:rich>
              <a:bodyPr rot="-5400000" vert="horz"/>
              <a:lstStyle/>
              <a:p>
                <a:pPr>
                  <a:defRPr/>
                </a:pPr>
                <a:r>
                  <a:rPr lang="ru-RU" b="0"/>
                  <a:t>Мин. толщина масл. слоя, мм</a:t>
                </a:r>
              </a:p>
            </c:rich>
          </c:tx>
          <c:overlay val="0"/>
        </c:title>
        <c:numFmt formatCode="General" sourceLinked="1"/>
        <c:majorTickMark val="out"/>
        <c:minorTickMark val="none"/>
        <c:tickLblPos val="nextTo"/>
        <c:crossAx val="473593344"/>
        <c:crosses val="autoZero"/>
        <c:crossBetween val="midCat"/>
      </c:valAx>
    </c:plotArea>
    <c:legend>
      <c:legendPos val="r"/>
      <c:layout>
        <c:manualLayout>
          <c:xMode val="edge"/>
          <c:yMode val="edge"/>
          <c:x val="0.19875000000000004"/>
          <c:y val="6.8849599568784253E-2"/>
          <c:w val="0.23736111111111111"/>
          <c:h val="0.33347922102362626"/>
        </c:manualLayout>
      </c:layout>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483434788811816"/>
          <c:y val="5.1400554097404488E-2"/>
          <c:w val="0.80686722523795618"/>
          <c:h val="0.76780475357247013"/>
        </c:manualLayout>
      </c:layout>
      <c:scatterChart>
        <c:scatterStyle val="smoothMarker"/>
        <c:varyColors val="0"/>
        <c:ser>
          <c:idx val="0"/>
          <c:order val="0"/>
          <c:tx>
            <c:strRef>
              <c:f>Лист11!$D$2</c:f>
              <c:strCache>
                <c:ptCount val="1"/>
                <c:pt idx="0">
                  <c:v>F=1,5 n=1000</c:v>
                </c:pt>
              </c:strCache>
            </c:strRef>
          </c:tx>
          <c:spPr>
            <a:ln w="19050">
              <a:solidFill>
                <a:schemeClr val="tx1"/>
              </a:solidFill>
            </a:ln>
          </c:spPr>
          <c:marker>
            <c:symbol val="diamond"/>
            <c:size val="4"/>
            <c:spPr>
              <a:noFill/>
              <a:ln>
                <a:solidFill>
                  <a:schemeClr val="tx1"/>
                </a:solidFill>
              </a:ln>
            </c:spPr>
          </c:marker>
          <c:xVal>
            <c:numRef>
              <c:f>Лист11!$C$3:$C$18</c:f>
              <c:numCache>
                <c:formatCode>General</c:formatCode>
                <c:ptCount val="16"/>
                <c:pt idx="0">
                  <c:v>6.0000000000000001E-3</c:v>
                </c:pt>
                <c:pt idx="1">
                  <c:v>7.0000000000000001E-3</c:v>
                </c:pt>
                <c:pt idx="2">
                  <c:v>8.0000000000000002E-3</c:v>
                </c:pt>
                <c:pt idx="3">
                  <c:v>9.0000000000000011E-3</c:v>
                </c:pt>
                <c:pt idx="4">
                  <c:v>1.0000000000000002E-2</c:v>
                </c:pt>
                <c:pt idx="5">
                  <c:v>1.1000000000000003E-2</c:v>
                </c:pt>
                <c:pt idx="6">
                  <c:v>1.2000000000000004E-2</c:v>
                </c:pt>
                <c:pt idx="7">
                  <c:v>1.3000000000000005E-2</c:v>
                </c:pt>
                <c:pt idx="8">
                  <c:v>1.4000000000000005E-2</c:v>
                </c:pt>
                <c:pt idx="9">
                  <c:v>1.5000000000000006E-2</c:v>
                </c:pt>
                <c:pt idx="10">
                  <c:v>1.6000000000000007E-2</c:v>
                </c:pt>
                <c:pt idx="11">
                  <c:v>1.7000000000000008E-2</c:v>
                </c:pt>
                <c:pt idx="12">
                  <c:v>1.8000000000000009E-2</c:v>
                </c:pt>
                <c:pt idx="13">
                  <c:v>1.900000000000001E-2</c:v>
                </c:pt>
                <c:pt idx="14">
                  <c:v>2.0000000000000011E-2</c:v>
                </c:pt>
                <c:pt idx="15">
                  <c:v>2.0000000000000011E-2</c:v>
                </c:pt>
              </c:numCache>
            </c:numRef>
          </c:xVal>
          <c:yVal>
            <c:numRef>
              <c:f>Лист11!$D$3:$D$18</c:f>
              <c:numCache>
                <c:formatCode>0.0000</c:formatCode>
                <c:ptCount val="16"/>
                <c:pt idx="0">
                  <c:v>4.8791769315512466E-3</c:v>
                </c:pt>
                <c:pt idx="1">
                  <c:v>5.2867256770913074E-3</c:v>
                </c:pt>
                <c:pt idx="2">
                  <c:v>5.6454931872276463E-3</c:v>
                </c:pt>
                <c:pt idx="3">
                  <c:v>5.9667812520369685E-3</c:v>
                </c:pt>
                <c:pt idx="4">
                  <c:v>6.2582755728164772E-3</c:v>
                </c:pt>
                <c:pt idx="5">
                  <c:v>6.5254581658227683E-3</c:v>
                </c:pt>
                <c:pt idx="6">
                  <c:v>6.7723867251321505E-3</c:v>
                </c:pt>
                <c:pt idx="7">
                  <c:v>7.0021549447407006E-3</c:v>
                </c:pt>
                <c:pt idx="8">
                  <c:v>7.2171793987256191E-3</c:v>
                </c:pt>
                <c:pt idx="9">
                  <c:v>7.4193862840662723E-3</c:v>
                </c:pt>
                <c:pt idx="10">
                  <c:v>7.610337441529209E-3</c:v>
                </c:pt>
                <c:pt idx="11">
                  <c:v>7.7913180212781348E-3</c:v>
                </c:pt>
                <c:pt idx="12">
                  <c:v>7.9633990699076677E-3</c:v>
                </c:pt>
                <c:pt idx="13">
                  <c:v>8.1274832269718107E-3</c:v>
                </c:pt>
                <c:pt idx="14">
                  <c:v>8.2843387496498461E-3</c:v>
                </c:pt>
                <c:pt idx="15">
                  <c:v>8.4346252881920027E-3</c:v>
                </c:pt>
              </c:numCache>
            </c:numRef>
          </c:yVal>
          <c:smooth val="1"/>
        </c:ser>
        <c:ser>
          <c:idx val="1"/>
          <c:order val="1"/>
          <c:tx>
            <c:strRef>
              <c:f>Лист11!$E$2</c:f>
              <c:strCache>
                <c:ptCount val="1"/>
                <c:pt idx="0">
                  <c:v>F=1,5 n=3000</c:v>
                </c:pt>
              </c:strCache>
            </c:strRef>
          </c:tx>
          <c:spPr>
            <a:ln w="19050">
              <a:solidFill>
                <a:schemeClr val="tx1"/>
              </a:solidFill>
            </a:ln>
          </c:spPr>
          <c:marker>
            <c:symbol val="square"/>
            <c:size val="3"/>
            <c:spPr>
              <a:noFill/>
              <a:ln>
                <a:solidFill>
                  <a:schemeClr val="tx1"/>
                </a:solidFill>
              </a:ln>
            </c:spPr>
          </c:marker>
          <c:xVal>
            <c:numRef>
              <c:f>Лист11!$C$3:$C$18</c:f>
              <c:numCache>
                <c:formatCode>General</c:formatCode>
                <c:ptCount val="16"/>
                <c:pt idx="0">
                  <c:v>6.0000000000000001E-3</c:v>
                </c:pt>
                <c:pt idx="1">
                  <c:v>7.0000000000000001E-3</c:v>
                </c:pt>
                <c:pt idx="2">
                  <c:v>8.0000000000000002E-3</c:v>
                </c:pt>
                <c:pt idx="3">
                  <c:v>9.0000000000000011E-3</c:v>
                </c:pt>
                <c:pt idx="4">
                  <c:v>1.0000000000000002E-2</c:v>
                </c:pt>
                <c:pt idx="5">
                  <c:v>1.1000000000000003E-2</c:v>
                </c:pt>
                <c:pt idx="6">
                  <c:v>1.2000000000000004E-2</c:v>
                </c:pt>
                <c:pt idx="7">
                  <c:v>1.3000000000000005E-2</c:v>
                </c:pt>
                <c:pt idx="8">
                  <c:v>1.4000000000000005E-2</c:v>
                </c:pt>
                <c:pt idx="9">
                  <c:v>1.5000000000000006E-2</c:v>
                </c:pt>
                <c:pt idx="10">
                  <c:v>1.6000000000000007E-2</c:v>
                </c:pt>
                <c:pt idx="11">
                  <c:v>1.7000000000000008E-2</c:v>
                </c:pt>
                <c:pt idx="12">
                  <c:v>1.8000000000000009E-2</c:v>
                </c:pt>
                <c:pt idx="13">
                  <c:v>1.900000000000001E-2</c:v>
                </c:pt>
                <c:pt idx="14">
                  <c:v>2.0000000000000011E-2</c:v>
                </c:pt>
                <c:pt idx="15">
                  <c:v>2.0000000000000011E-2</c:v>
                </c:pt>
              </c:numCache>
            </c:numRef>
          </c:xVal>
          <c:yVal>
            <c:numRef>
              <c:f>Лист11!$E$3:$E$18</c:f>
              <c:numCache>
                <c:formatCode>0.0000</c:formatCode>
                <c:ptCount val="16"/>
                <c:pt idx="0">
                  <c:v>7.6103374415292082E-3</c:v>
                </c:pt>
                <c:pt idx="1">
                  <c:v>8.1274832269718073E-3</c:v>
                </c:pt>
                <c:pt idx="2">
                  <c:v>8.5789137140216479E-3</c:v>
                </c:pt>
                <c:pt idx="3">
                  <c:v>8.9804701004878047E-3</c:v>
                </c:pt>
                <c:pt idx="4">
                  <c:v>9.3427660987302971E-3</c:v>
                </c:pt>
                <c:pt idx="5">
                  <c:v>9.673282950404382E-3</c:v>
                </c:pt>
                <c:pt idx="6">
                  <c:v>9.9775043156924807E-3</c:v>
                </c:pt>
                <c:pt idx="7">
                  <c:v>1.0259576769224857E-2</c:v>
                </c:pt>
                <c:pt idx="8">
                  <c:v>1.05227164542393E-2</c:v>
                </c:pt>
                <c:pt idx="9">
                  <c:v>1.0769471085463929E-2</c:v>
                </c:pt>
                <c:pt idx="10">
                  <c:v>1.1001895202144143E-2</c:v>
                </c:pt>
                <c:pt idx="11">
                  <c:v>1.1221671144332625E-2</c:v>
                </c:pt>
                <c:pt idx="12">
                  <c:v>1.1430194834266504E-2</c:v>
                </c:pt>
                <c:pt idx="13">
                  <c:v>1.1628638027489285E-2</c:v>
                </c:pt>
                <c:pt idx="14">
                  <c:v>1.1817994410247595E-2</c:v>
                </c:pt>
                <c:pt idx="15">
                  <c:v>1.1999114347377271E-2</c:v>
                </c:pt>
              </c:numCache>
            </c:numRef>
          </c:yVal>
          <c:smooth val="1"/>
        </c:ser>
        <c:ser>
          <c:idx val="2"/>
          <c:order val="2"/>
          <c:tx>
            <c:strRef>
              <c:f>Лист11!$F$2</c:f>
              <c:strCache>
                <c:ptCount val="1"/>
                <c:pt idx="0">
                  <c:v>F=4 n=1000</c:v>
                </c:pt>
              </c:strCache>
            </c:strRef>
          </c:tx>
          <c:spPr>
            <a:ln w="19050">
              <a:solidFill>
                <a:schemeClr val="tx1"/>
              </a:solidFill>
            </a:ln>
          </c:spPr>
          <c:marker>
            <c:symbol val="triangle"/>
            <c:size val="3"/>
            <c:spPr>
              <a:noFill/>
              <a:ln>
                <a:solidFill>
                  <a:schemeClr val="tx1"/>
                </a:solidFill>
              </a:ln>
            </c:spPr>
          </c:marker>
          <c:xVal>
            <c:numRef>
              <c:f>Лист11!$C$3:$C$18</c:f>
              <c:numCache>
                <c:formatCode>General</c:formatCode>
                <c:ptCount val="16"/>
                <c:pt idx="0">
                  <c:v>6.0000000000000001E-3</c:v>
                </c:pt>
                <c:pt idx="1">
                  <c:v>7.0000000000000001E-3</c:v>
                </c:pt>
                <c:pt idx="2">
                  <c:v>8.0000000000000002E-3</c:v>
                </c:pt>
                <c:pt idx="3">
                  <c:v>9.0000000000000011E-3</c:v>
                </c:pt>
                <c:pt idx="4">
                  <c:v>1.0000000000000002E-2</c:v>
                </c:pt>
                <c:pt idx="5">
                  <c:v>1.1000000000000003E-2</c:v>
                </c:pt>
                <c:pt idx="6">
                  <c:v>1.2000000000000004E-2</c:v>
                </c:pt>
                <c:pt idx="7">
                  <c:v>1.3000000000000005E-2</c:v>
                </c:pt>
                <c:pt idx="8">
                  <c:v>1.4000000000000005E-2</c:v>
                </c:pt>
                <c:pt idx="9">
                  <c:v>1.5000000000000006E-2</c:v>
                </c:pt>
                <c:pt idx="10">
                  <c:v>1.6000000000000007E-2</c:v>
                </c:pt>
                <c:pt idx="11">
                  <c:v>1.7000000000000008E-2</c:v>
                </c:pt>
                <c:pt idx="12">
                  <c:v>1.8000000000000009E-2</c:v>
                </c:pt>
                <c:pt idx="13">
                  <c:v>1.900000000000001E-2</c:v>
                </c:pt>
                <c:pt idx="14">
                  <c:v>2.0000000000000011E-2</c:v>
                </c:pt>
                <c:pt idx="15">
                  <c:v>2.0000000000000011E-2</c:v>
                </c:pt>
              </c:numCache>
            </c:numRef>
          </c:xVal>
          <c:yVal>
            <c:numRef>
              <c:f>Лист11!$F$3:$F$18</c:f>
              <c:numCache>
                <c:formatCode>0.0000</c:formatCode>
                <c:ptCount val="16"/>
                <c:pt idx="0">
                  <c:v>2.9988162434899657E-3</c:v>
                </c:pt>
                <c:pt idx="1">
                  <c:v>3.3085179287989548E-3</c:v>
                </c:pt>
                <c:pt idx="2">
                  <c:v>3.5845569282810935E-3</c:v>
                </c:pt>
                <c:pt idx="3">
                  <c:v>3.8341822975396286E-3</c:v>
                </c:pt>
                <c:pt idx="4">
                  <c:v>4.0624656410396219E-3</c:v>
                </c:pt>
                <c:pt idx="5">
                  <c:v>4.2731040880720009E-3</c:v>
                </c:pt>
                <c:pt idx="6">
                  <c:v>4.4688822454873964E-3</c:v>
                </c:pt>
                <c:pt idx="7">
                  <c:v>4.651953806758858E-3</c:v>
                </c:pt>
                <c:pt idx="8">
                  <c:v>4.8240214992038254E-3</c:v>
                </c:pt>
                <c:pt idx="9">
                  <c:v>4.986456635430233E-3</c:v>
                </c:pt>
                <c:pt idx="10">
                  <c:v>5.1403811802939389E-3</c:v>
                </c:pt>
                <c:pt idx="11">
                  <c:v>5.2867256770913074E-3</c:v>
                </c:pt>
                <c:pt idx="12">
                  <c:v>5.4262711269322545E-3</c:v>
                </c:pt>
                <c:pt idx="13">
                  <c:v>5.5596799055054689E-3</c:v>
                </c:pt>
                <c:pt idx="14">
                  <c:v>5.6875190093398555E-3</c:v>
                </c:pt>
                <c:pt idx="15">
                  <c:v>5.8102778207517487E-3</c:v>
                </c:pt>
              </c:numCache>
            </c:numRef>
          </c:yVal>
          <c:smooth val="1"/>
        </c:ser>
        <c:ser>
          <c:idx val="3"/>
          <c:order val="3"/>
          <c:tx>
            <c:strRef>
              <c:f>Лист11!$G$2</c:f>
              <c:strCache>
                <c:ptCount val="1"/>
                <c:pt idx="0">
                  <c:v>F=4 n=3000</c:v>
                </c:pt>
              </c:strCache>
            </c:strRef>
          </c:tx>
          <c:spPr>
            <a:ln w="19050">
              <a:solidFill>
                <a:schemeClr val="tx1"/>
              </a:solidFill>
            </a:ln>
          </c:spPr>
          <c:marker>
            <c:symbol val="x"/>
            <c:size val="3"/>
            <c:spPr>
              <a:noFill/>
              <a:ln>
                <a:solidFill>
                  <a:schemeClr val="tx1"/>
                </a:solidFill>
              </a:ln>
            </c:spPr>
          </c:marker>
          <c:xVal>
            <c:numRef>
              <c:f>Лист11!$C$3:$C$18</c:f>
              <c:numCache>
                <c:formatCode>General</c:formatCode>
                <c:ptCount val="16"/>
                <c:pt idx="0">
                  <c:v>6.0000000000000001E-3</c:v>
                </c:pt>
                <c:pt idx="1">
                  <c:v>7.0000000000000001E-3</c:v>
                </c:pt>
                <c:pt idx="2">
                  <c:v>8.0000000000000002E-3</c:v>
                </c:pt>
                <c:pt idx="3">
                  <c:v>9.0000000000000011E-3</c:v>
                </c:pt>
                <c:pt idx="4">
                  <c:v>1.0000000000000002E-2</c:v>
                </c:pt>
                <c:pt idx="5">
                  <c:v>1.1000000000000003E-2</c:v>
                </c:pt>
                <c:pt idx="6">
                  <c:v>1.2000000000000004E-2</c:v>
                </c:pt>
                <c:pt idx="7">
                  <c:v>1.3000000000000005E-2</c:v>
                </c:pt>
                <c:pt idx="8">
                  <c:v>1.4000000000000005E-2</c:v>
                </c:pt>
                <c:pt idx="9">
                  <c:v>1.5000000000000006E-2</c:v>
                </c:pt>
                <c:pt idx="10">
                  <c:v>1.6000000000000007E-2</c:v>
                </c:pt>
                <c:pt idx="11">
                  <c:v>1.7000000000000008E-2</c:v>
                </c:pt>
                <c:pt idx="12">
                  <c:v>1.8000000000000009E-2</c:v>
                </c:pt>
                <c:pt idx="13">
                  <c:v>1.900000000000001E-2</c:v>
                </c:pt>
                <c:pt idx="14">
                  <c:v>2.0000000000000011E-2</c:v>
                </c:pt>
                <c:pt idx="15">
                  <c:v>2.0000000000000011E-2</c:v>
                </c:pt>
              </c:numCache>
            </c:numRef>
          </c:xVal>
          <c:yVal>
            <c:numRef>
              <c:f>Лист11!$G$3:$G$18</c:f>
              <c:numCache>
                <c:formatCode>0.0000</c:formatCode>
                <c:ptCount val="16"/>
                <c:pt idx="0">
                  <c:v>5.1403811802939389E-3</c:v>
                </c:pt>
                <c:pt idx="1">
                  <c:v>5.5596799055054671E-3</c:v>
                </c:pt>
                <c:pt idx="2">
                  <c:v>5.9283818819011076E-3</c:v>
                </c:pt>
                <c:pt idx="3">
                  <c:v>6.2582755728164772E-3</c:v>
                </c:pt>
                <c:pt idx="4">
                  <c:v>6.5573605937794543E-3</c:v>
                </c:pt>
                <c:pt idx="5">
                  <c:v>6.8313332994796271E-3</c:v>
                </c:pt>
                <c:pt idx="6">
                  <c:v>7.0844042628737357E-3</c:v>
                </c:pt>
                <c:pt idx="7">
                  <c:v>7.3197800580690267E-3</c:v>
                </c:pt>
                <c:pt idx="8">
                  <c:v>7.5399629815435191E-3</c:v>
                </c:pt>
                <c:pt idx="9">
                  <c:v>7.7469458636539017E-3</c:v>
                </c:pt>
                <c:pt idx="10">
                  <c:v>7.9423433677348852E-3</c:v>
                </c:pt>
                <c:pt idx="11">
                  <c:v>8.1274832269718107E-3</c:v>
                </c:pt>
                <c:pt idx="12">
                  <c:v>8.3034713181171036E-3</c:v>
                </c:pt>
                <c:pt idx="13">
                  <c:v>8.471239132848956E-3</c:v>
                </c:pt>
                <c:pt idx="14">
                  <c:v>8.6315790967636148E-3</c:v>
                </c:pt>
                <c:pt idx="15">
                  <c:v>8.7851713067630295E-3</c:v>
                </c:pt>
              </c:numCache>
            </c:numRef>
          </c:yVal>
          <c:smooth val="1"/>
        </c:ser>
        <c:dLbls>
          <c:showLegendKey val="0"/>
          <c:showVal val="0"/>
          <c:showCatName val="0"/>
          <c:showSerName val="0"/>
          <c:showPercent val="0"/>
          <c:showBubbleSize val="0"/>
        </c:dLbls>
        <c:axId val="473617920"/>
        <c:axId val="475676672"/>
      </c:scatterChart>
      <c:valAx>
        <c:axId val="473617920"/>
        <c:scaling>
          <c:orientation val="minMax"/>
        </c:scaling>
        <c:delete val="0"/>
        <c:axPos val="b"/>
        <c:majorGridlines/>
        <c:title>
          <c:tx>
            <c:rich>
              <a:bodyPr/>
              <a:lstStyle/>
              <a:p>
                <a:pPr>
                  <a:defRPr/>
                </a:pPr>
                <a:r>
                  <a:rPr lang="ru-RU" sz="1200" b="0"/>
                  <a:t>Вязкость масла, Па с</a:t>
                </a:r>
              </a:p>
            </c:rich>
          </c:tx>
          <c:overlay val="0"/>
        </c:title>
        <c:numFmt formatCode="General" sourceLinked="1"/>
        <c:majorTickMark val="out"/>
        <c:minorTickMark val="none"/>
        <c:tickLblPos val="nextTo"/>
        <c:crossAx val="475676672"/>
        <c:crosses val="autoZero"/>
        <c:crossBetween val="midCat"/>
      </c:valAx>
      <c:valAx>
        <c:axId val="475676672"/>
        <c:scaling>
          <c:orientation val="minMax"/>
        </c:scaling>
        <c:delete val="0"/>
        <c:axPos val="l"/>
        <c:majorGridlines/>
        <c:title>
          <c:tx>
            <c:rich>
              <a:bodyPr rot="-5400000" vert="horz"/>
              <a:lstStyle/>
              <a:p>
                <a:pPr>
                  <a:defRPr/>
                </a:pPr>
                <a:r>
                  <a:rPr lang="ru-RU" sz="1200" b="0"/>
                  <a:t>Мин. толщ. масл. слоя, мм</a:t>
                </a:r>
              </a:p>
            </c:rich>
          </c:tx>
          <c:overlay val="0"/>
        </c:title>
        <c:numFmt formatCode="0.000" sourceLinked="0"/>
        <c:majorTickMark val="out"/>
        <c:minorTickMark val="none"/>
        <c:tickLblPos val="nextTo"/>
        <c:crossAx val="473617920"/>
        <c:crosses val="autoZero"/>
        <c:crossBetween val="midCat"/>
      </c:valAx>
    </c:plotArea>
    <c:legend>
      <c:legendPos val="r"/>
      <c:layout>
        <c:manualLayout>
          <c:xMode val="edge"/>
          <c:yMode val="edge"/>
          <c:x val="0.13615244969378831"/>
          <c:y val="6.4047098279381751E-2"/>
          <c:w val="0.22914762961050608"/>
          <c:h val="0.33486876640419949"/>
        </c:manualLayout>
      </c:layout>
      <c:overlay val="0"/>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944332155840825"/>
          <c:y val="3.7018464863411676E-2"/>
          <c:w val="0.82016949261191774"/>
          <c:h val="0.80875062090374183"/>
        </c:manualLayout>
      </c:layout>
      <c:scatterChart>
        <c:scatterStyle val="smoothMarker"/>
        <c:varyColors val="0"/>
        <c:ser>
          <c:idx val="0"/>
          <c:order val="0"/>
          <c:tx>
            <c:strRef>
              <c:f>Лист7!$AS$28</c:f>
              <c:strCache>
                <c:ptCount val="1"/>
                <c:pt idx="0">
                  <c:v>1,5 МПа</c:v>
                </c:pt>
              </c:strCache>
            </c:strRef>
          </c:tx>
          <c:spPr>
            <a:ln w="19050">
              <a:solidFill>
                <a:schemeClr val="tx1"/>
              </a:solidFill>
            </a:ln>
          </c:spPr>
          <c:marker>
            <c:symbol val="diamond"/>
            <c:size val="4"/>
            <c:spPr>
              <a:noFill/>
              <a:ln>
                <a:solidFill>
                  <a:schemeClr val="tx1"/>
                </a:solidFill>
              </a:ln>
            </c:spPr>
          </c:marker>
          <c:xVal>
            <c:numRef>
              <c:f>Лист7!$AR$29:$AR$51</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Лист7!$AS$29:$AS$51</c:f>
              <c:numCache>
                <c:formatCode>0.0000</c:formatCode>
                <c:ptCount val="23"/>
                <c:pt idx="0">
                  <c:v>7.0021549447406989E-3</c:v>
                </c:pt>
                <c:pt idx="1">
                  <c:v>7.4129065406739556E-3</c:v>
                </c:pt>
                <c:pt idx="2">
                  <c:v>7.6092477624772996E-3</c:v>
                </c:pt>
                <c:pt idx="3">
                  <c:v>7.6683645950792606E-3</c:v>
                </c:pt>
                <c:pt idx="4">
                  <c:v>7.6360215709106033E-3</c:v>
                </c:pt>
                <c:pt idx="5">
                  <c:v>7.541699372457307E-3</c:v>
                </c:pt>
                <c:pt idx="6">
                  <c:v>7.4055091430499306E-3</c:v>
                </c:pt>
                <c:pt idx="7">
                  <c:v>7.2417580972155976E-3</c:v>
                </c:pt>
                <c:pt idx="8">
                  <c:v>7.0609547503611425E-3</c:v>
                </c:pt>
                <c:pt idx="9">
                  <c:v>6.8710128109176552E-3</c:v>
                </c:pt>
                <c:pt idx="10">
                  <c:v>6.6780119548927597E-3</c:v>
                </c:pt>
                <c:pt idx="11">
                  <c:v>6.4866988442392193E-3</c:v>
                </c:pt>
                <c:pt idx="12">
                  <c:v>6.3008284961672129E-3</c:v>
                </c:pt>
                <c:pt idx="13">
                  <c:v>6.1234036065512809E-3</c:v>
                </c:pt>
                <c:pt idx="14">
                  <c:v>5.9568464551014999E-3</c:v>
                </c:pt>
                <c:pt idx="15">
                  <c:v>5.8031249933811341E-3</c:v>
                </c:pt>
                <c:pt idx="16">
                  <c:v>5.6638470254197354E-3</c:v>
                </c:pt>
                <c:pt idx="17">
                  <c:v>5.5403316882255277E-3</c:v>
                </c:pt>
                <c:pt idx="18">
                  <c:v>5.4336644758104236E-3</c:v>
                </c:pt>
                <c:pt idx="19">
                  <c:v>5.3447401319846877E-3</c:v>
                </c:pt>
                <c:pt idx="20">
                  <c:v>5.2742964657491037E-3</c:v>
                </c:pt>
                <c:pt idx="21">
                  <c:v>5.2229412824804089E-3</c:v>
                </c:pt>
                <c:pt idx="22">
                  <c:v>5.1911740303995924E-3</c:v>
                </c:pt>
              </c:numCache>
            </c:numRef>
          </c:yVal>
          <c:smooth val="1"/>
        </c:ser>
        <c:ser>
          <c:idx val="1"/>
          <c:order val="1"/>
          <c:tx>
            <c:strRef>
              <c:f>Лист7!$AT$28</c:f>
              <c:strCache>
                <c:ptCount val="1"/>
                <c:pt idx="0">
                  <c:v>2,3 МПа</c:v>
                </c:pt>
              </c:strCache>
            </c:strRef>
          </c:tx>
          <c:spPr>
            <a:ln w="19050">
              <a:solidFill>
                <a:schemeClr val="tx1"/>
              </a:solidFill>
            </a:ln>
          </c:spPr>
          <c:marker>
            <c:symbol val="square"/>
            <c:size val="3"/>
            <c:spPr>
              <a:noFill/>
              <a:ln>
                <a:solidFill>
                  <a:schemeClr val="tx1"/>
                </a:solidFill>
              </a:ln>
            </c:spPr>
          </c:marker>
          <c:xVal>
            <c:numRef>
              <c:f>Лист7!$AR$29:$AR$51</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Лист7!$AT$29:$AT$51</c:f>
              <c:numCache>
                <c:formatCode>0.0000</c:formatCode>
                <c:ptCount val="23"/>
                <c:pt idx="0">
                  <c:v>5.9132273369714716E-3</c:v>
                </c:pt>
                <c:pt idx="1">
                  <c:v>6.1404256541596116E-3</c:v>
                </c:pt>
                <c:pt idx="2">
                  <c:v>6.1926103709967761E-3</c:v>
                </c:pt>
                <c:pt idx="3">
                  <c:v>6.1389661725645139E-3</c:v>
                </c:pt>
                <c:pt idx="4">
                  <c:v>6.0199706003647782E-3</c:v>
                </c:pt>
                <c:pt idx="5">
                  <c:v>5.8613466567935604E-3</c:v>
                </c:pt>
                <c:pt idx="6">
                  <c:v>5.6803958701629673E-3</c:v>
                </c:pt>
                <c:pt idx="7">
                  <c:v>5.4892446359607328E-3</c:v>
                </c:pt>
                <c:pt idx="8">
                  <c:v>5.2966592820547567E-3</c:v>
                </c:pt>
                <c:pt idx="9">
                  <c:v>5.1091295519355845E-3</c:v>
                </c:pt>
                <c:pt idx="10">
                  <c:v>4.9315493941589489E-3</c:v>
                </c:pt>
                <c:pt idx="11">
                  <c:v>4.7676627535362115E-3</c:v>
                </c:pt>
                <c:pt idx="12">
                  <c:v>4.6203655724268433E-3</c:v>
                </c:pt>
                <c:pt idx="13">
                  <c:v>4.4919162899536846E-3</c:v>
                </c:pt>
                <c:pt idx="14">
                  <c:v>4.3840861562633865E-3</c:v>
                </c:pt>
                <c:pt idx="15">
                  <c:v>4.2982688266783448E-3</c:v>
                </c:pt>
                <c:pt idx="16">
                  <c:v>4.2355617244816679E-3</c:v>
                </c:pt>
                <c:pt idx="17">
                  <c:v>4.196827409128176E-3</c:v>
                </c:pt>
                <c:pt idx="18">
                  <c:v>4.1827405151546315E-3</c:v>
                </c:pt>
                <c:pt idx="19">
                  <c:v>4.1938241031255208E-3</c:v>
                </c:pt>
                <c:pt idx="20">
                  <c:v>4.2304781248735518E-3</c:v>
                </c:pt>
              </c:numCache>
            </c:numRef>
          </c:yVal>
          <c:smooth val="1"/>
        </c:ser>
        <c:ser>
          <c:idx val="2"/>
          <c:order val="2"/>
          <c:tx>
            <c:strRef>
              <c:f>Лист7!$AU$28</c:f>
              <c:strCache>
                <c:ptCount val="1"/>
                <c:pt idx="0">
                  <c:v>3,1 МПа</c:v>
                </c:pt>
              </c:strCache>
            </c:strRef>
          </c:tx>
          <c:spPr>
            <a:ln w="19050">
              <a:solidFill>
                <a:schemeClr val="tx1"/>
              </a:solidFill>
            </a:ln>
          </c:spPr>
          <c:marker>
            <c:symbol val="triangle"/>
            <c:size val="3"/>
            <c:spPr>
              <a:noFill/>
              <a:ln>
                <a:solidFill>
                  <a:schemeClr val="tx1"/>
                </a:solidFill>
              </a:ln>
            </c:spPr>
          </c:marker>
          <c:xVal>
            <c:numRef>
              <c:f>Лист7!$AR$29:$AR$51</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Лист7!$AU$29:$AU$51</c:f>
              <c:numCache>
                <c:formatCode>0.0000</c:formatCode>
                <c:ptCount val="23"/>
                <c:pt idx="0">
                  <c:v>5.2120882189032533E-3</c:v>
                </c:pt>
                <c:pt idx="1">
                  <c:v>5.3308679994033686E-3</c:v>
                </c:pt>
                <c:pt idx="2">
                  <c:v>5.3021457608048508E-3</c:v>
                </c:pt>
                <c:pt idx="3">
                  <c:v>5.1895187151616423E-3</c:v>
                </c:pt>
                <c:pt idx="4">
                  <c:v>5.029772388956022E-3</c:v>
                </c:pt>
                <c:pt idx="5">
                  <c:v>4.8460057189258221E-3</c:v>
                </c:pt>
                <c:pt idx="6">
                  <c:v>4.6535582211559012E-3</c:v>
                </c:pt>
                <c:pt idx="7">
                  <c:v>4.4630333801328262E-3</c:v>
                </c:pt>
                <c:pt idx="8">
                  <c:v>4.2819809181642646E-3</c:v>
                </c:pt>
                <c:pt idx="9">
                  <c:v>4.1158961945969644E-3</c:v>
                </c:pt>
                <c:pt idx="10">
                  <c:v>3.9688451400043331E-3</c:v>
                </c:pt>
                <c:pt idx="11">
                  <c:v>3.8438714810970359E-3</c:v>
                </c:pt>
                <c:pt idx="12">
                  <c:v>3.7432712505137272E-3</c:v>
                </c:pt>
                <c:pt idx="13">
                  <c:v>3.668783157507724E-3</c:v>
                </c:pt>
                <c:pt idx="14">
                  <c:v>3.6217238248281991E-3</c:v>
                </c:pt>
                <c:pt idx="15">
                  <c:v>3.6030858648649078E-3</c:v>
                </c:pt>
                <c:pt idx="16">
                  <c:v>3.6136102914788443E-3</c:v>
                </c:pt>
              </c:numCache>
            </c:numRef>
          </c:yVal>
          <c:smooth val="1"/>
        </c:ser>
        <c:ser>
          <c:idx val="3"/>
          <c:order val="3"/>
          <c:tx>
            <c:strRef>
              <c:f>Лист7!$AV$28</c:f>
              <c:strCache>
                <c:ptCount val="1"/>
                <c:pt idx="0">
                  <c:v>4,0 МПа</c:v>
                </c:pt>
              </c:strCache>
            </c:strRef>
          </c:tx>
          <c:spPr>
            <a:ln w="19050">
              <a:solidFill>
                <a:schemeClr val="tx1"/>
              </a:solidFill>
            </a:ln>
          </c:spPr>
          <c:marker>
            <c:symbol val="x"/>
            <c:size val="3"/>
            <c:spPr>
              <a:noFill/>
              <a:ln>
                <a:solidFill>
                  <a:schemeClr val="tx1"/>
                </a:solidFill>
              </a:ln>
            </c:spPr>
          </c:marker>
          <c:xVal>
            <c:numRef>
              <c:f>Лист7!$AR$29:$AR$51</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Лист7!$AV$29:$AV$51</c:f>
              <c:numCache>
                <c:formatCode>0.0000</c:formatCode>
                <c:ptCount val="23"/>
                <c:pt idx="0">
                  <c:v>4.651953806758858E-3</c:v>
                </c:pt>
                <c:pt idx="1">
                  <c:v>4.6910149065781288E-3</c:v>
                </c:pt>
                <c:pt idx="2">
                  <c:v>4.6060669640356072E-3</c:v>
                </c:pt>
                <c:pt idx="3">
                  <c:v>4.455935877873525E-3</c:v>
                </c:pt>
                <c:pt idx="4">
                  <c:v>4.2742544505568331E-3</c:v>
                </c:pt>
                <c:pt idx="5">
                  <c:v>4.0818808492762426E-3</c:v>
                </c:pt>
                <c:pt idx="6">
                  <c:v>3.8924791681483398E-3</c:v>
                </c:pt>
                <c:pt idx="7">
                  <c:v>3.715352431595452E-3</c:v>
                </c:pt>
                <c:pt idx="8">
                  <c:v>3.5570114654015633E-3</c:v>
                </c:pt>
                <c:pt idx="9">
                  <c:v>3.4221024940220626E-3</c:v>
                </c:pt>
                <c:pt idx="10">
                  <c:v>3.3139843782687972E-3</c:v>
                </c:pt>
                <c:pt idx="11">
                  <c:v>3.2351029073002108E-3</c:v>
                </c:pt>
              </c:numCache>
            </c:numRef>
          </c:yVal>
          <c:smooth val="1"/>
        </c:ser>
        <c:ser>
          <c:idx val="4"/>
          <c:order val="4"/>
          <c:tx>
            <c:strRef>
              <c:f>Лист7!$AW$28</c:f>
              <c:strCache>
                <c:ptCount val="1"/>
                <c:pt idx="0">
                  <c:v>Критическая толщина</c:v>
                </c:pt>
              </c:strCache>
            </c:strRef>
          </c:tx>
          <c:spPr>
            <a:ln w="22225">
              <a:solidFill>
                <a:schemeClr val="tx1"/>
              </a:solidFill>
            </a:ln>
          </c:spPr>
          <c:marker>
            <c:symbol val="none"/>
          </c:marker>
          <c:xVal>
            <c:numRef>
              <c:f>Лист7!$AR$29:$AR$51</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Лист7!$AW$29:$AW$51</c:f>
              <c:numCache>
                <c:formatCode>0.0000</c:formatCode>
                <c:ptCount val="23"/>
                <c:pt idx="0">
                  <c:v>4.7999999999999996E-3</c:v>
                </c:pt>
                <c:pt idx="1">
                  <c:v>4.7999999999999996E-3</c:v>
                </c:pt>
                <c:pt idx="2">
                  <c:v>4.7999999999999996E-3</c:v>
                </c:pt>
                <c:pt idx="3">
                  <c:v>4.7999999999999996E-3</c:v>
                </c:pt>
                <c:pt idx="4">
                  <c:v>4.7999999999999996E-3</c:v>
                </c:pt>
                <c:pt idx="5">
                  <c:v>4.7999999999999996E-3</c:v>
                </c:pt>
                <c:pt idx="6">
                  <c:v>4.7999999999999996E-3</c:v>
                </c:pt>
                <c:pt idx="7">
                  <c:v>4.7999999999999996E-3</c:v>
                </c:pt>
                <c:pt idx="8">
                  <c:v>4.7999999999999996E-3</c:v>
                </c:pt>
                <c:pt idx="9">
                  <c:v>4.7999999999999996E-3</c:v>
                </c:pt>
                <c:pt idx="10">
                  <c:v>4.7999999999999996E-3</c:v>
                </c:pt>
                <c:pt idx="11">
                  <c:v>4.7999999999999996E-3</c:v>
                </c:pt>
                <c:pt idx="12">
                  <c:v>4.7999999999999996E-3</c:v>
                </c:pt>
                <c:pt idx="13">
                  <c:v>4.7999999999999996E-3</c:v>
                </c:pt>
                <c:pt idx="14">
                  <c:v>4.7999999999999996E-3</c:v>
                </c:pt>
                <c:pt idx="15">
                  <c:v>4.7999999999999996E-3</c:v>
                </c:pt>
                <c:pt idx="16">
                  <c:v>4.7999999999999996E-3</c:v>
                </c:pt>
                <c:pt idx="17">
                  <c:v>4.7999999999999996E-3</c:v>
                </c:pt>
                <c:pt idx="18">
                  <c:v>4.7999999999999996E-3</c:v>
                </c:pt>
                <c:pt idx="19">
                  <c:v>4.7999999999999996E-3</c:v>
                </c:pt>
                <c:pt idx="20">
                  <c:v>4.7999999999999996E-3</c:v>
                </c:pt>
                <c:pt idx="21">
                  <c:v>4.7999999999999996E-3</c:v>
                </c:pt>
                <c:pt idx="22">
                  <c:v>4.7999999999999996E-3</c:v>
                </c:pt>
              </c:numCache>
            </c:numRef>
          </c:yVal>
          <c:smooth val="1"/>
        </c:ser>
        <c:dLbls>
          <c:showLegendKey val="0"/>
          <c:showVal val="0"/>
          <c:showCatName val="0"/>
          <c:showSerName val="0"/>
          <c:showPercent val="0"/>
          <c:showBubbleSize val="0"/>
        </c:dLbls>
        <c:axId val="475700224"/>
        <c:axId val="475702400"/>
      </c:scatterChart>
      <c:valAx>
        <c:axId val="475700224"/>
        <c:scaling>
          <c:orientation val="minMax"/>
        </c:scaling>
        <c:delete val="0"/>
        <c:axPos val="b"/>
        <c:majorGridlines/>
        <c:title>
          <c:tx>
            <c:rich>
              <a:bodyPr/>
              <a:lstStyle/>
              <a:p>
                <a:pPr>
                  <a:defRPr/>
                </a:pPr>
                <a:r>
                  <a:rPr lang="ru-RU" b="0"/>
                  <a:t>Зазор,   мм</a:t>
                </a:r>
              </a:p>
            </c:rich>
          </c:tx>
          <c:overlay val="0"/>
        </c:title>
        <c:numFmt formatCode="General" sourceLinked="1"/>
        <c:majorTickMark val="out"/>
        <c:minorTickMark val="none"/>
        <c:tickLblPos val="nextTo"/>
        <c:crossAx val="475702400"/>
        <c:crosses val="autoZero"/>
        <c:crossBetween val="midCat"/>
      </c:valAx>
      <c:valAx>
        <c:axId val="475702400"/>
        <c:scaling>
          <c:orientation val="minMax"/>
          <c:min val="2.0000000000000005E-3"/>
        </c:scaling>
        <c:delete val="0"/>
        <c:axPos val="l"/>
        <c:majorGridlines/>
        <c:title>
          <c:tx>
            <c:rich>
              <a:bodyPr rot="-5400000" vert="horz"/>
              <a:lstStyle/>
              <a:p>
                <a:pPr>
                  <a:defRPr/>
                </a:pPr>
                <a:r>
                  <a:rPr lang="ru-RU" b="0"/>
                  <a:t>Мин. толщина  масляного слоя, мм</a:t>
                </a:r>
              </a:p>
            </c:rich>
          </c:tx>
          <c:layout>
            <c:manualLayout>
              <c:xMode val="edge"/>
              <c:yMode val="edge"/>
              <c:x val="1.6702748896998357E-2"/>
              <c:y val="0.11116549036882524"/>
            </c:manualLayout>
          </c:layout>
          <c:overlay val="0"/>
        </c:title>
        <c:numFmt formatCode="0.000" sourceLinked="0"/>
        <c:majorTickMark val="out"/>
        <c:minorTickMark val="none"/>
        <c:tickLblPos val="nextTo"/>
        <c:crossAx val="475700224"/>
        <c:crosses val="autoZero"/>
        <c:crossBetween val="midCat"/>
      </c:valAx>
    </c:plotArea>
    <c:legend>
      <c:legendPos val="r"/>
      <c:layout>
        <c:manualLayout>
          <c:xMode val="edge"/>
          <c:yMode val="edge"/>
          <c:x val="0.72764767483699888"/>
          <c:y val="6.656150704321132E-4"/>
          <c:w val="0.22264676551661705"/>
          <c:h val="0.41620407375014046"/>
        </c:manualLayout>
      </c:layout>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6561351706036745"/>
          <c:y val="5.1400554097404488E-2"/>
          <c:w val="0.79192125984251971"/>
          <c:h val="0.8326195683872849"/>
        </c:manualLayout>
      </c:layout>
      <c:scatterChart>
        <c:scatterStyle val="smoothMarker"/>
        <c:varyColors val="0"/>
        <c:ser>
          <c:idx val="0"/>
          <c:order val="0"/>
          <c:tx>
            <c:strRef>
              <c:f>Лист7!$BO$30</c:f>
              <c:strCache>
                <c:ptCount val="1"/>
                <c:pt idx="0">
                  <c:v>1,5 МПа</c:v>
                </c:pt>
              </c:strCache>
            </c:strRef>
          </c:tx>
          <c:spPr>
            <a:ln w="19050">
              <a:solidFill>
                <a:schemeClr val="tx1"/>
              </a:solidFill>
            </a:ln>
          </c:spPr>
          <c:marker>
            <c:symbol val="diamond"/>
            <c:size val="4"/>
            <c:spPr>
              <a:noFill/>
              <a:ln>
                <a:solidFill>
                  <a:schemeClr val="tx1"/>
                </a:solidFill>
              </a:ln>
            </c:spPr>
          </c:marker>
          <c:xVal>
            <c:numRef>
              <c:f>Лист7!$BN$31:$BN$53</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Лист7!$BO$31:$BO$53</c:f>
              <c:numCache>
                <c:formatCode>0.0000</c:formatCode>
                <c:ptCount val="23"/>
                <c:pt idx="0">
                  <c:v>8.9804701004878047E-3</c:v>
                </c:pt>
                <c:pt idx="1">
                  <c:v>9.7597067440920362E-3</c:v>
                </c:pt>
                <c:pt idx="2">
                  <c:v>1.0260646839656332E-2</c:v>
                </c:pt>
                <c:pt idx="3">
                  <c:v>1.0573451354182618E-2</c:v>
                </c:pt>
                <c:pt idx="4">
                  <c:v>1.0752458253648099E-2</c:v>
                </c:pt>
                <c:pt idx="5">
                  <c:v>1.0833241709438994E-2</c:v>
                </c:pt>
                <c:pt idx="6">
                  <c:v>1.0840468962669325E-2</c:v>
                </c:pt>
                <c:pt idx="7">
                  <c:v>1.0791983664255572E-2</c:v>
                </c:pt>
                <c:pt idx="8">
                  <c:v>1.0701119477082958E-2</c:v>
                </c:pt>
                <c:pt idx="9">
                  <c:v>1.0578099224342663E-2</c:v>
                </c:pt>
                <c:pt idx="10">
                  <c:v>1.0430925368680247E-2</c:v>
                </c:pt>
                <c:pt idx="11">
                  <c:v>1.0265970587468871E-2</c:v>
                </c:pt>
                <c:pt idx="12">
                  <c:v>1.0088382981667768E-2</c:v>
                </c:pt>
                <c:pt idx="13">
                  <c:v>9.9023721408057069E-3</c:v>
                </c:pt>
                <c:pt idx="14">
                  <c:v>9.7114160601735194E-3</c:v>
                </c:pt>
                <c:pt idx="15">
                  <c:v>9.5184139754473512E-3</c:v>
                </c:pt>
                <c:pt idx="16">
                  <c:v>9.3258013288108621E-3</c:v>
                </c:pt>
                <c:pt idx="17">
                  <c:v>9.135637647669323E-3</c:v>
                </c:pt>
                <c:pt idx="18">
                  <c:v>8.9496746795717508E-3</c:v>
                </c:pt>
                <c:pt idx="19">
                  <c:v>8.769409893328528E-3</c:v>
                </c:pt>
                <c:pt idx="20">
                  <c:v>8.5961289702590898E-3</c:v>
                </c:pt>
                <c:pt idx="21">
                  <c:v>8.4309398997669954E-3</c:v>
                </c:pt>
                <c:pt idx="22">
                  <c:v>8.274800594236506E-3</c:v>
                </c:pt>
              </c:numCache>
            </c:numRef>
          </c:yVal>
          <c:smooth val="1"/>
        </c:ser>
        <c:ser>
          <c:idx val="1"/>
          <c:order val="1"/>
          <c:tx>
            <c:strRef>
              <c:f>Лист7!$BP$30</c:f>
              <c:strCache>
                <c:ptCount val="1"/>
                <c:pt idx="0">
                  <c:v>2,3 МПа</c:v>
                </c:pt>
              </c:strCache>
            </c:strRef>
          </c:tx>
          <c:spPr>
            <a:ln w="19050">
              <a:solidFill>
                <a:schemeClr val="tx1"/>
              </a:solidFill>
            </a:ln>
          </c:spPr>
          <c:marker>
            <c:symbol val="square"/>
            <c:size val="3"/>
            <c:spPr>
              <a:noFill/>
              <a:ln>
                <a:solidFill>
                  <a:schemeClr val="tx1"/>
                </a:solidFill>
              </a:ln>
            </c:spPr>
          </c:marker>
          <c:xVal>
            <c:numRef>
              <c:f>Лист7!$BN$31:$BN$53</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Лист7!$BP$31:$BP$53</c:f>
              <c:numCache>
                <c:formatCode>0.0000</c:formatCode>
                <c:ptCount val="23"/>
                <c:pt idx="0">
                  <c:v>7.7294282944626487E-3</c:v>
                </c:pt>
                <c:pt idx="1">
                  <c:v>8.2710735932364533E-3</c:v>
                </c:pt>
                <c:pt idx="2">
                  <c:v>8.5738191177492651E-3</c:v>
                </c:pt>
                <c:pt idx="3">
                  <c:v>8.7198245351560143E-3</c:v>
                </c:pt>
                <c:pt idx="4">
                  <c:v>8.7581408205051094E-3</c:v>
                </c:pt>
                <c:pt idx="5">
                  <c:v>8.7205844650927733E-3</c:v>
                </c:pt>
                <c:pt idx="6">
                  <c:v>8.6290130950145774E-3</c:v>
                </c:pt>
                <c:pt idx="7">
                  <c:v>8.4990895421476198E-3</c:v>
                </c:pt>
                <c:pt idx="8">
                  <c:v>8.3424052818381819E-3</c:v>
                </c:pt>
                <c:pt idx="9">
                  <c:v>8.1677591723368706E-3</c:v>
                </c:pt>
                <c:pt idx="10">
                  <c:v>7.9819679488374248E-3</c:v>
                </c:pt>
                <c:pt idx="11">
                  <c:v>7.7904015715715494E-3</c:v>
                </c:pt>
                <c:pt idx="12">
                  <c:v>7.5973490666477739E-3</c:v>
                </c:pt>
                <c:pt idx="13">
                  <c:v>7.4062757668431622E-3</c:v>
                </c:pt>
                <c:pt idx="14">
                  <c:v>7.2200086378851475E-3</c:v>
                </c:pt>
                <c:pt idx="15">
                  <c:v>7.0408726192089932E-3</c:v>
                </c:pt>
                <c:pt idx="16">
                  <c:v>6.8707927722519158E-3</c:v>
                </c:pt>
                <c:pt idx="17">
                  <c:v>6.7113720468657823E-3</c:v>
                </c:pt>
                <c:pt idx="18">
                  <c:v>6.5639513311244735E-3</c:v>
                </c:pt>
                <c:pt idx="19">
                  <c:v>6.4296564105925658E-3</c:v>
                </c:pt>
                <c:pt idx="20">
                  <c:v>6.3094351094214046E-3</c:v>
                </c:pt>
                <c:pt idx="21">
                  <c:v>6.2040869678502836E-3</c:v>
                </c:pt>
                <c:pt idx="22">
                  <c:v>6.1142871765441364E-3</c:v>
                </c:pt>
              </c:numCache>
            </c:numRef>
          </c:yVal>
          <c:smooth val="1"/>
        </c:ser>
        <c:ser>
          <c:idx val="2"/>
          <c:order val="2"/>
          <c:tx>
            <c:strRef>
              <c:f>Лист7!$BQ$30</c:f>
              <c:strCache>
                <c:ptCount val="1"/>
                <c:pt idx="0">
                  <c:v>3,1 МПа</c:v>
                </c:pt>
              </c:strCache>
            </c:strRef>
          </c:tx>
          <c:spPr>
            <a:ln w="19050">
              <a:solidFill>
                <a:schemeClr val="tx1"/>
              </a:solidFill>
            </a:ln>
          </c:spPr>
          <c:marker>
            <c:symbol val="triangle"/>
            <c:size val="3"/>
            <c:spPr>
              <a:noFill/>
              <a:ln>
                <a:solidFill>
                  <a:schemeClr val="tx1"/>
                </a:solidFill>
              </a:ln>
            </c:spPr>
          </c:marker>
          <c:xVal>
            <c:numRef>
              <c:f>Лист7!$BN$31:$BN$53</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Лист7!$BQ$31:$BQ$53</c:f>
              <c:numCache>
                <c:formatCode>0.0000</c:formatCode>
                <c:ptCount val="23"/>
                <c:pt idx="0">
                  <c:v>6.9150814817110391E-3</c:v>
                </c:pt>
                <c:pt idx="1">
                  <c:v>7.3105723455690226E-3</c:v>
                </c:pt>
                <c:pt idx="2">
                  <c:v>7.4946750164183555E-3</c:v>
                </c:pt>
                <c:pt idx="3">
                  <c:v>7.5439616883863601E-3</c:v>
                </c:pt>
                <c:pt idx="4">
                  <c:v>7.5037913215017758E-3</c:v>
                </c:pt>
                <c:pt idx="5">
                  <c:v>7.4033563414026629E-3</c:v>
                </c:pt>
                <c:pt idx="6">
                  <c:v>7.2625523619573376E-3</c:v>
                </c:pt>
                <c:pt idx="7">
                  <c:v>7.0955193040417447E-3</c:v>
                </c:pt>
                <c:pt idx="8">
                  <c:v>6.9126320374419126E-3</c:v>
                </c:pt>
                <c:pt idx="9">
                  <c:v>6.7216950362646993E-3</c:v>
                </c:pt>
                <c:pt idx="10">
                  <c:v>6.5286970177214493E-3</c:v>
                </c:pt>
                <c:pt idx="11">
                  <c:v>6.3383077239432123E-3</c:v>
                </c:pt>
                <c:pt idx="12">
                  <c:v>6.1542162713176946E-3</c:v>
                </c:pt>
                <c:pt idx="13">
                  <c:v>5.9793682627524436E-3</c:v>
                </c:pt>
                <c:pt idx="14">
                  <c:v>5.8161360365774212E-3</c:v>
                </c:pt>
                <c:pt idx="15">
                  <c:v>5.6664434892952226E-3</c:v>
                </c:pt>
                <c:pt idx="16">
                  <c:v>5.5318592729209498E-3</c:v>
                </c:pt>
                <c:pt idx="17">
                  <c:v>5.4136674997659062E-3</c:v>
                </c:pt>
                <c:pt idx="18">
                  <c:v>5.3129221462421827E-3</c:v>
                </c:pt>
                <c:pt idx="19">
                  <c:v>5.2304894438231081E-3</c:v>
                </c:pt>
                <c:pt idx="20">
                  <c:v>5.1670812840178548E-3</c:v>
                </c:pt>
                <c:pt idx="21">
                  <c:v>5.1232818106401734E-3</c:v>
                </c:pt>
                <c:pt idx="22">
                  <c:v>5.0995687839361925E-3</c:v>
                </c:pt>
              </c:numCache>
            </c:numRef>
          </c:yVal>
          <c:smooth val="1"/>
        </c:ser>
        <c:ser>
          <c:idx val="3"/>
          <c:order val="3"/>
          <c:tx>
            <c:strRef>
              <c:f>Лист7!$BR$30</c:f>
              <c:strCache>
                <c:ptCount val="1"/>
                <c:pt idx="0">
                  <c:v>4,0 МПа</c:v>
                </c:pt>
              </c:strCache>
            </c:strRef>
          </c:tx>
          <c:spPr>
            <a:ln w="19050">
              <a:solidFill>
                <a:schemeClr val="tx1"/>
              </a:solidFill>
            </a:ln>
          </c:spPr>
          <c:marker>
            <c:symbol val="x"/>
            <c:size val="3"/>
            <c:spPr>
              <a:noFill/>
              <a:ln>
                <a:solidFill>
                  <a:schemeClr val="tx1"/>
                </a:solidFill>
              </a:ln>
            </c:spPr>
          </c:marker>
          <c:xVal>
            <c:numRef>
              <c:f>Лист7!$BN$31:$BN$53</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Лист7!$BR$31:$BR$53</c:f>
              <c:numCache>
                <c:formatCode>0.0000</c:formatCode>
                <c:ptCount val="23"/>
                <c:pt idx="0">
                  <c:v>6.2582755728164772E-3</c:v>
                </c:pt>
                <c:pt idx="1">
                  <c:v>6.5418239237435578E-3</c:v>
                </c:pt>
                <c:pt idx="2">
                  <c:v>6.6374770583988302E-3</c:v>
                </c:pt>
                <c:pt idx="3">
                  <c:v>6.6170358575979096E-3</c:v>
                </c:pt>
                <c:pt idx="4">
                  <c:v>6.5227065573521918E-3</c:v>
                </c:pt>
                <c:pt idx="5">
                  <c:v>6.3814408137526299E-3</c:v>
                </c:pt>
                <c:pt idx="6">
                  <c:v>6.2114588186992642E-3</c:v>
                </c:pt>
                <c:pt idx="7">
                  <c:v>6.025600033003814E-3</c:v>
                </c:pt>
                <c:pt idx="8">
                  <c:v>5.8332004299285964E-3</c:v>
                </c:pt>
                <c:pt idx="9">
                  <c:v>5.6412153486891312E-3</c:v>
                </c:pt>
                <c:pt idx="10">
                  <c:v>5.4549264367351677E-3</c:v>
                </c:pt>
                <c:pt idx="11">
                  <c:v>5.2784054986456108E-3</c:v>
                </c:pt>
                <c:pt idx="12">
                  <c:v>5.1148293696351432E-3</c:v>
                </c:pt>
                <c:pt idx="13">
                  <c:v>4.9666998394541778E-3</c:v>
                </c:pt>
                <c:pt idx="14">
                  <c:v>4.8360010262581826E-3</c:v>
                </c:pt>
                <c:pt idx="15">
                  <c:v>4.7243143637810819E-3</c:v>
                </c:pt>
                <c:pt idx="16">
                  <c:v>4.6329041551826655E-3</c:v>
                </c:pt>
                <c:pt idx="17">
                  <c:v>4.5627822476922708E-3</c:v>
                </c:pt>
                <c:pt idx="18">
                  <c:v>4.514757615119866E-3</c:v>
                </c:pt>
                <c:pt idx="19">
                  <c:v>4.4894748477989355E-3</c:v>
                </c:pt>
                <c:pt idx="20">
                  <c:v>4.4874443671732156E-3</c:v>
                </c:pt>
                <c:pt idx="21">
                  <c:v>4.5090663834917166E-3</c:v>
                </c:pt>
                <c:pt idx="22">
                  <c:v>4.5546500651556798E-3</c:v>
                </c:pt>
              </c:numCache>
            </c:numRef>
          </c:yVal>
          <c:smooth val="1"/>
        </c:ser>
        <c:ser>
          <c:idx val="4"/>
          <c:order val="4"/>
          <c:tx>
            <c:strRef>
              <c:f>Лист7!$BS$30</c:f>
              <c:strCache>
                <c:ptCount val="1"/>
                <c:pt idx="0">
                  <c:v>Критическая толщина</c:v>
                </c:pt>
              </c:strCache>
            </c:strRef>
          </c:tx>
          <c:spPr>
            <a:ln w="22225">
              <a:solidFill>
                <a:schemeClr val="tx1"/>
              </a:solidFill>
            </a:ln>
          </c:spPr>
          <c:marker>
            <c:symbol val="none"/>
          </c:marker>
          <c:xVal>
            <c:numRef>
              <c:f>Лист7!$BN$31:$BN$53</c:f>
              <c:numCache>
                <c:formatCode>General</c:formatCode>
                <c:ptCount val="23"/>
                <c:pt idx="0">
                  <c:v>0.03</c:v>
                </c:pt>
                <c:pt idx="1">
                  <c:v>0.04</c:v>
                </c:pt>
                <c:pt idx="2">
                  <c:v>0.05</c:v>
                </c:pt>
                <c:pt idx="3">
                  <c:v>6.0000000000000005E-2</c:v>
                </c:pt>
                <c:pt idx="4">
                  <c:v>7.0000000000000007E-2</c:v>
                </c:pt>
                <c:pt idx="5">
                  <c:v>0.08</c:v>
                </c:pt>
                <c:pt idx="6">
                  <c:v>0.09</c:v>
                </c:pt>
                <c:pt idx="7">
                  <c:v>9.9999999999999992E-2</c:v>
                </c:pt>
                <c:pt idx="8">
                  <c:v>0.10999999999999999</c:v>
                </c:pt>
                <c:pt idx="9">
                  <c:v>0.11999999999999998</c:v>
                </c:pt>
                <c:pt idx="10">
                  <c:v>0.12999999999999998</c:v>
                </c:pt>
                <c:pt idx="11">
                  <c:v>0.13999999999999999</c:v>
                </c:pt>
                <c:pt idx="12">
                  <c:v>0.15</c:v>
                </c:pt>
                <c:pt idx="13">
                  <c:v>0.16</c:v>
                </c:pt>
                <c:pt idx="14">
                  <c:v>0.17</c:v>
                </c:pt>
                <c:pt idx="15">
                  <c:v>0.18000000000000002</c:v>
                </c:pt>
                <c:pt idx="16">
                  <c:v>0.19000000000000003</c:v>
                </c:pt>
                <c:pt idx="17">
                  <c:v>0.20000000000000004</c:v>
                </c:pt>
                <c:pt idx="18">
                  <c:v>0.21000000000000005</c:v>
                </c:pt>
                <c:pt idx="19">
                  <c:v>0.22000000000000006</c:v>
                </c:pt>
                <c:pt idx="20">
                  <c:v>0.23000000000000007</c:v>
                </c:pt>
                <c:pt idx="21">
                  <c:v>0.24000000000000007</c:v>
                </c:pt>
                <c:pt idx="22">
                  <c:v>0.25000000000000006</c:v>
                </c:pt>
              </c:numCache>
            </c:numRef>
          </c:xVal>
          <c:yVal>
            <c:numRef>
              <c:f>Лист7!$BS$31:$BS$53</c:f>
              <c:numCache>
                <c:formatCode>General</c:formatCode>
                <c:ptCount val="23"/>
                <c:pt idx="0">
                  <c:v>4.7999999999999996E-3</c:v>
                </c:pt>
                <c:pt idx="1">
                  <c:v>4.7999999999999996E-3</c:v>
                </c:pt>
                <c:pt idx="2">
                  <c:v>4.7999999999999996E-3</c:v>
                </c:pt>
                <c:pt idx="3">
                  <c:v>4.7999999999999996E-3</c:v>
                </c:pt>
                <c:pt idx="4">
                  <c:v>4.7999999999999996E-3</c:v>
                </c:pt>
                <c:pt idx="5">
                  <c:v>4.7999999999999996E-3</c:v>
                </c:pt>
                <c:pt idx="6">
                  <c:v>4.7999999999999996E-3</c:v>
                </c:pt>
                <c:pt idx="7">
                  <c:v>4.7999999999999996E-3</c:v>
                </c:pt>
                <c:pt idx="8">
                  <c:v>4.7999999999999996E-3</c:v>
                </c:pt>
                <c:pt idx="9">
                  <c:v>4.7999999999999996E-3</c:v>
                </c:pt>
                <c:pt idx="10">
                  <c:v>4.7999999999999996E-3</c:v>
                </c:pt>
                <c:pt idx="11">
                  <c:v>4.7999999999999996E-3</c:v>
                </c:pt>
                <c:pt idx="12">
                  <c:v>4.7999999999999996E-3</c:v>
                </c:pt>
                <c:pt idx="13">
                  <c:v>4.7999999999999996E-3</c:v>
                </c:pt>
                <c:pt idx="14">
                  <c:v>4.7999999999999996E-3</c:v>
                </c:pt>
                <c:pt idx="15">
                  <c:v>4.7999999999999996E-3</c:v>
                </c:pt>
                <c:pt idx="16">
                  <c:v>4.7999999999999996E-3</c:v>
                </c:pt>
                <c:pt idx="17">
                  <c:v>4.7999999999999996E-3</c:v>
                </c:pt>
                <c:pt idx="18">
                  <c:v>4.7999999999999996E-3</c:v>
                </c:pt>
                <c:pt idx="19">
                  <c:v>4.7999999999999996E-3</c:v>
                </c:pt>
                <c:pt idx="20">
                  <c:v>4.7999999999999996E-3</c:v>
                </c:pt>
                <c:pt idx="21">
                  <c:v>4.7999999999999996E-3</c:v>
                </c:pt>
                <c:pt idx="22">
                  <c:v>4.7999999999999996E-3</c:v>
                </c:pt>
              </c:numCache>
            </c:numRef>
          </c:yVal>
          <c:smooth val="1"/>
        </c:ser>
        <c:dLbls>
          <c:showLegendKey val="0"/>
          <c:showVal val="0"/>
          <c:showCatName val="0"/>
          <c:showSerName val="0"/>
          <c:showPercent val="0"/>
          <c:showBubbleSize val="0"/>
        </c:dLbls>
        <c:axId val="475730304"/>
        <c:axId val="475732224"/>
      </c:scatterChart>
      <c:valAx>
        <c:axId val="475730304"/>
        <c:scaling>
          <c:orientation val="minMax"/>
        </c:scaling>
        <c:delete val="0"/>
        <c:axPos val="b"/>
        <c:majorGridlines/>
        <c:title>
          <c:tx>
            <c:rich>
              <a:bodyPr/>
              <a:lstStyle/>
              <a:p>
                <a:pPr>
                  <a:defRPr/>
                </a:pPr>
                <a:r>
                  <a:rPr lang="ru-RU" b="0"/>
                  <a:t>Зазор,   мм</a:t>
                </a:r>
              </a:p>
            </c:rich>
          </c:tx>
          <c:overlay val="0"/>
        </c:title>
        <c:numFmt formatCode="General" sourceLinked="1"/>
        <c:majorTickMark val="out"/>
        <c:minorTickMark val="none"/>
        <c:tickLblPos val="nextTo"/>
        <c:crossAx val="475732224"/>
        <c:crosses val="autoZero"/>
        <c:crossBetween val="midCat"/>
      </c:valAx>
      <c:valAx>
        <c:axId val="475732224"/>
        <c:scaling>
          <c:orientation val="minMax"/>
        </c:scaling>
        <c:delete val="0"/>
        <c:axPos val="l"/>
        <c:majorGridlines/>
        <c:title>
          <c:tx>
            <c:rich>
              <a:bodyPr rot="-5400000" vert="horz"/>
              <a:lstStyle/>
              <a:p>
                <a:pPr>
                  <a:defRPr/>
                </a:pPr>
                <a:r>
                  <a:rPr lang="ru-RU" b="0"/>
                  <a:t>Мин толщина смазочноя слоя,  мм</a:t>
                </a:r>
              </a:p>
            </c:rich>
          </c:tx>
          <c:overlay val="0"/>
        </c:title>
        <c:numFmt formatCode="0.000" sourceLinked="0"/>
        <c:majorTickMark val="out"/>
        <c:minorTickMark val="none"/>
        <c:tickLblPos val="nextTo"/>
        <c:crossAx val="475730304"/>
        <c:crosses val="autoZero"/>
        <c:crossBetween val="midCat"/>
        <c:minorUnit val="4.0000000000000013E-4"/>
      </c:valAx>
    </c:plotArea>
    <c:legend>
      <c:legendPos val="r"/>
      <c:layout>
        <c:manualLayout>
          <c:xMode val="edge"/>
          <c:yMode val="edge"/>
          <c:x val="0.20841666666666667"/>
          <c:y val="0.47874745603323648"/>
          <c:w val="0.34158333333333335"/>
          <c:h val="0.41858595800524934"/>
        </c:manualLayout>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9145C-88A1-4C93-BC28-E7102955C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5302</Words>
  <Characters>30227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Сковородин</dc:creator>
  <cp:lastModifiedBy>Сковородин</cp:lastModifiedBy>
  <cp:revision>3</cp:revision>
  <cp:lastPrinted>2015-07-07T14:44:00Z</cp:lastPrinted>
  <dcterms:created xsi:type="dcterms:W3CDTF">2015-09-10T08:44:00Z</dcterms:created>
  <dcterms:modified xsi:type="dcterms:W3CDTF">2015-09-10T08:45:00Z</dcterms:modified>
</cp:coreProperties>
</file>