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60" w:rsidRDefault="002F7AD6">
      <w:r w:rsidRPr="002F7AD6">
        <w:t>Через вершину прямого угла C</w:t>
      </w:r>
      <w:r>
        <w:t>,</w:t>
      </w:r>
      <w:r w:rsidRPr="002F7AD6">
        <w:t xml:space="preserve"> равнобедренного прямоугольного треугольника ABC проведена плоскость альфа</w:t>
      </w:r>
      <w:r>
        <w:t xml:space="preserve"> так</w:t>
      </w:r>
      <w:r w:rsidRPr="002F7AD6">
        <w:t xml:space="preserve">, </w:t>
      </w:r>
      <w:r>
        <w:t xml:space="preserve"> что альфа </w:t>
      </w:r>
      <w:r w:rsidRPr="002F7AD6">
        <w:t>параллельна</w:t>
      </w:r>
      <w:r>
        <w:t xml:space="preserve"> </w:t>
      </w:r>
      <w:r w:rsidRPr="002F7AD6">
        <w:t>гипотенузе и составля</w:t>
      </w:r>
      <w:r>
        <w:t>ет</w:t>
      </w:r>
      <w:r w:rsidRPr="002F7AD6">
        <w:t xml:space="preserve"> с катетом угол 30 градусов</w:t>
      </w:r>
      <w:proofErr w:type="gramStart"/>
      <w:r w:rsidRPr="002F7AD6">
        <w:t>.</w:t>
      </w:r>
      <w:proofErr w:type="gramEnd"/>
      <w:r w:rsidRPr="002F7AD6">
        <w:t xml:space="preserve"> </w:t>
      </w:r>
      <w:r>
        <w:t>Найти</w:t>
      </w:r>
      <w:r w:rsidRPr="002F7AD6">
        <w:t xml:space="preserve"> угол между плоскостью ABC и альфа. </w:t>
      </w:r>
      <w:bookmarkStart w:id="0" w:name="_GoBack"/>
      <w:bookmarkEnd w:id="0"/>
    </w:p>
    <w:sectPr w:rsidR="00FF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21"/>
    <w:rsid w:val="00203921"/>
    <w:rsid w:val="002F7AD6"/>
    <w:rsid w:val="007C335D"/>
    <w:rsid w:val="00C4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141</dc:creator>
  <cp:keywords/>
  <dc:description/>
  <cp:lastModifiedBy>ALEX 141</cp:lastModifiedBy>
  <cp:revision>2</cp:revision>
  <dcterms:created xsi:type="dcterms:W3CDTF">2017-02-13T10:57:00Z</dcterms:created>
  <dcterms:modified xsi:type="dcterms:W3CDTF">2017-02-13T11:00:00Z</dcterms:modified>
</cp:coreProperties>
</file>