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актеристика образовательных учреждений высшего образования в РФ. </w:t>
      </w:r>
    </w:p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E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Цели, задачи и структура </w:t>
      </w:r>
      <w:r w:rsidRPr="003C49E8">
        <w:rPr>
          <w:rFonts w:ascii="Times New Roman" w:hAnsi="Times New Roman" w:cs="Times New Roman"/>
          <w:sz w:val="28"/>
          <w:szCs w:val="28"/>
        </w:rPr>
        <w:t>образовательных учреждений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3C49E8">
        <w:rPr>
          <w:rFonts w:ascii="Times New Roman" w:hAnsi="Times New Roman" w:cs="Times New Roman"/>
          <w:sz w:val="28"/>
          <w:szCs w:val="28"/>
        </w:rPr>
        <w:t>.</w:t>
      </w:r>
    </w:p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E8">
        <w:rPr>
          <w:rFonts w:ascii="Times New Roman" w:hAnsi="Times New Roman" w:cs="Times New Roman"/>
          <w:sz w:val="28"/>
          <w:szCs w:val="28"/>
        </w:rPr>
        <w:t xml:space="preserve">1.2. Особенности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3C49E8">
        <w:rPr>
          <w:rFonts w:ascii="Times New Roman" w:hAnsi="Times New Roman" w:cs="Times New Roman"/>
          <w:sz w:val="28"/>
          <w:szCs w:val="28"/>
        </w:rPr>
        <w:t>образовательных учреждений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РФ.</w:t>
      </w:r>
    </w:p>
    <w:p w:rsidR="00914FA2" w:rsidRPr="003C49E8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Процесс функционирования государственного </w:t>
      </w:r>
      <w:r w:rsidRPr="003C49E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49E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49E8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РФ.</w:t>
      </w:r>
    </w:p>
    <w:p w:rsidR="00914FA2" w:rsidRPr="003C49E8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E2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Корпоративные информационные системы образовательных учреждений высшего образования в РФ.</w:t>
      </w:r>
    </w:p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Обзор корпоративных информационных систем образовательных </w:t>
      </w:r>
      <w:r w:rsidRPr="003C49E8">
        <w:rPr>
          <w:rFonts w:ascii="Times New Roman" w:hAnsi="Times New Roman" w:cs="Times New Roman"/>
          <w:sz w:val="28"/>
          <w:szCs w:val="28"/>
        </w:rPr>
        <w:t>учреждений высшего образования.</w:t>
      </w:r>
    </w:p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Требования и особенности корпоративных информационных систем образовательных учреждений высшего образования.</w:t>
      </w:r>
    </w:p>
    <w:p w:rsidR="00914FA2" w:rsidRDefault="00914FA2" w:rsidP="00914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Информационное обеспечение деятельности государственного образовательного учреждения высшего образования.</w:t>
      </w:r>
    </w:p>
    <w:p w:rsidR="00256200" w:rsidRDefault="00914FA2"/>
    <w:sectPr w:rsidR="0025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7B"/>
    <w:rsid w:val="00052D07"/>
    <w:rsid w:val="0010036B"/>
    <w:rsid w:val="00463556"/>
    <w:rsid w:val="005047A5"/>
    <w:rsid w:val="005A0D30"/>
    <w:rsid w:val="005C6D7B"/>
    <w:rsid w:val="0071544A"/>
    <w:rsid w:val="0074325B"/>
    <w:rsid w:val="007D3775"/>
    <w:rsid w:val="00825A72"/>
    <w:rsid w:val="008A6D1D"/>
    <w:rsid w:val="00914FA2"/>
    <w:rsid w:val="00946081"/>
    <w:rsid w:val="00AB5515"/>
    <w:rsid w:val="00B066F9"/>
    <w:rsid w:val="00BE12A3"/>
    <w:rsid w:val="00D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98F86"/>
  <w15:chartTrackingRefBased/>
  <w15:docId w15:val="{4DAFFB48-9507-4791-A647-58E7738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4FA2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E12A3"/>
    <w:pPr>
      <w:keepNext/>
      <w:keepLines/>
      <w:spacing w:after="36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A3"/>
    <w:rPr>
      <w:rFonts w:eastAsiaTheme="majorEastAsia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Konstantinov</dc:creator>
  <cp:keywords/>
  <dc:description/>
  <cp:lastModifiedBy>Dmitry Konstantinov</cp:lastModifiedBy>
  <cp:revision>2</cp:revision>
  <dcterms:created xsi:type="dcterms:W3CDTF">2017-02-12T10:11:00Z</dcterms:created>
  <dcterms:modified xsi:type="dcterms:W3CDTF">2017-02-12T10:12:00Z</dcterms:modified>
</cp:coreProperties>
</file>