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9B" w:rsidRPr="00AB7640" w:rsidRDefault="00314B9B" w:rsidP="00AB76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640">
        <w:rPr>
          <w:rFonts w:ascii="Times New Roman" w:hAnsi="Times New Roman" w:cs="Times New Roman"/>
          <w:sz w:val="28"/>
          <w:szCs w:val="28"/>
        </w:rPr>
        <w:t>2 Токарные станки: общие сведения; назначение; основные виды работ, выполняемых на них.</w:t>
      </w:r>
    </w:p>
    <w:p w:rsidR="00314B9B" w:rsidRPr="00AB7640" w:rsidRDefault="00314B9B" w:rsidP="00AB76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7640">
        <w:rPr>
          <w:rFonts w:ascii="Times New Roman" w:hAnsi="Times New Roman" w:cs="Times New Roman"/>
          <w:sz w:val="28"/>
          <w:szCs w:val="28"/>
        </w:rPr>
        <w:t>17 Движения подачи в продольном и поперечном направлениях в станке 16К20РФЗС19.</w:t>
      </w:r>
      <w:proofErr w:type="gramEnd"/>
      <w:r w:rsidRPr="00AB7640">
        <w:rPr>
          <w:rFonts w:ascii="Times New Roman" w:hAnsi="Times New Roman" w:cs="Times New Roman"/>
          <w:sz w:val="28"/>
          <w:szCs w:val="28"/>
        </w:rPr>
        <w:t xml:space="preserve"> Устройство следящего привода.</w:t>
      </w:r>
    </w:p>
    <w:p w:rsidR="00314B9B" w:rsidRPr="00AB7640" w:rsidRDefault="00314B9B" w:rsidP="00AB76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640">
        <w:rPr>
          <w:rFonts w:ascii="Times New Roman" w:hAnsi="Times New Roman" w:cs="Times New Roman"/>
          <w:sz w:val="28"/>
          <w:szCs w:val="28"/>
        </w:rPr>
        <w:t xml:space="preserve">22 Кинематическая цепь подач револьверного суппорта </w:t>
      </w:r>
      <w:proofErr w:type="spellStart"/>
      <w:r w:rsidRPr="00AB7640">
        <w:rPr>
          <w:rFonts w:ascii="Times New Roman" w:hAnsi="Times New Roman" w:cs="Times New Roman"/>
          <w:sz w:val="28"/>
          <w:szCs w:val="28"/>
        </w:rPr>
        <w:t>токарноревольверного</w:t>
      </w:r>
      <w:proofErr w:type="spellEnd"/>
      <w:r w:rsidRPr="00AB7640">
        <w:rPr>
          <w:rFonts w:ascii="Times New Roman" w:hAnsi="Times New Roman" w:cs="Times New Roman"/>
          <w:sz w:val="28"/>
          <w:szCs w:val="28"/>
        </w:rPr>
        <w:t xml:space="preserve"> автомата мод.1А136. Составить уравнение, вывести формулу настройки гитары сменных колес.</w:t>
      </w:r>
    </w:p>
    <w:p w:rsidR="00314B9B" w:rsidRPr="00AB7640" w:rsidRDefault="00314B9B" w:rsidP="00AB76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640">
        <w:rPr>
          <w:rFonts w:ascii="Times New Roman" w:hAnsi="Times New Roman" w:cs="Times New Roman"/>
          <w:sz w:val="28"/>
          <w:szCs w:val="28"/>
        </w:rPr>
        <w:t>40 Общие сведения о строгальных, долбежных и протяжных станках. Основные виды работ, выполняемых на них.</w:t>
      </w:r>
    </w:p>
    <w:p w:rsidR="0025170C" w:rsidRPr="00AB7640" w:rsidRDefault="00314B9B" w:rsidP="00AB7640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7640">
        <w:rPr>
          <w:rFonts w:ascii="Times New Roman" w:hAnsi="Times New Roman" w:cs="Times New Roman"/>
          <w:sz w:val="28"/>
          <w:szCs w:val="28"/>
        </w:rPr>
        <w:t>3убофрезерный полуавтомат мод.5Д32. Основные узлы и их назначение.</w:t>
      </w:r>
    </w:p>
    <w:p w:rsidR="00AB7640" w:rsidRDefault="00AB7640">
      <w:pPr>
        <w:rPr>
          <w:rFonts w:ascii="Times New Roman" w:hAnsi="Times New Roman" w:cs="Times New Roman"/>
          <w:sz w:val="28"/>
          <w:szCs w:val="28"/>
        </w:rPr>
      </w:pPr>
    </w:p>
    <w:p w:rsidR="00AB7640" w:rsidRPr="00AB7640" w:rsidRDefault="00AB7640" w:rsidP="00AB7640">
      <w:pPr>
        <w:pStyle w:val="4"/>
        <w:shd w:val="clear" w:color="auto" w:fill="auto"/>
        <w:tabs>
          <w:tab w:val="left" w:pos="908"/>
        </w:tabs>
        <w:spacing w:after="0" w:line="624" w:lineRule="exact"/>
        <w:ind w:right="400"/>
        <w:jc w:val="left"/>
      </w:pPr>
    </w:p>
    <w:p w:rsidR="00AB7640" w:rsidRDefault="00AB7640" w:rsidP="00AB7640">
      <w:pPr>
        <w:pStyle w:val="4"/>
        <w:shd w:val="clear" w:color="auto" w:fill="auto"/>
        <w:tabs>
          <w:tab w:val="left" w:pos="908"/>
        </w:tabs>
        <w:spacing w:after="0" w:line="624" w:lineRule="exact"/>
        <w:ind w:right="400"/>
        <w:jc w:val="left"/>
        <w:rPr>
          <w:color w:val="000000"/>
          <w:lang w:eastAsia="ru-RU" w:bidi="ru-RU"/>
        </w:rPr>
      </w:pPr>
    </w:p>
    <w:p w:rsidR="00AB7640" w:rsidRDefault="00AB7640" w:rsidP="00AB7640">
      <w:pPr>
        <w:pStyle w:val="4"/>
        <w:shd w:val="clear" w:color="auto" w:fill="auto"/>
        <w:tabs>
          <w:tab w:val="left" w:pos="908"/>
        </w:tabs>
        <w:spacing w:after="0" w:line="624" w:lineRule="exact"/>
        <w:ind w:right="400"/>
        <w:jc w:val="left"/>
        <w:rPr>
          <w:color w:val="000000"/>
          <w:lang w:eastAsia="ru-RU" w:bidi="ru-RU"/>
        </w:rPr>
      </w:pPr>
    </w:p>
    <w:p w:rsidR="00AB7640" w:rsidRDefault="00AB7640" w:rsidP="00AB7640">
      <w:pPr>
        <w:pStyle w:val="4"/>
        <w:shd w:val="clear" w:color="auto" w:fill="auto"/>
        <w:tabs>
          <w:tab w:val="left" w:pos="908"/>
        </w:tabs>
        <w:spacing w:after="0" w:line="624" w:lineRule="exact"/>
        <w:ind w:right="400"/>
        <w:jc w:val="left"/>
        <w:rPr>
          <w:color w:val="000000"/>
          <w:lang w:eastAsia="ru-RU" w:bidi="ru-RU"/>
        </w:rPr>
      </w:pPr>
    </w:p>
    <w:p w:rsidR="00AB7640" w:rsidRDefault="00AB7640" w:rsidP="00AB7640">
      <w:pPr>
        <w:pStyle w:val="4"/>
        <w:shd w:val="clear" w:color="auto" w:fill="auto"/>
        <w:tabs>
          <w:tab w:val="left" w:pos="908"/>
        </w:tabs>
        <w:spacing w:after="0" w:line="624" w:lineRule="exact"/>
        <w:ind w:right="400"/>
        <w:jc w:val="left"/>
        <w:rPr>
          <w:color w:val="000000"/>
          <w:lang w:eastAsia="ru-RU" w:bidi="ru-RU"/>
        </w:rPr>
      </w:pPr>
    </w:p>
    <w:p w:rsidR="00AB7640" w:rsidRDefault="00AB7640" w:rsidP="00AB7640">
      <w:pPr>
        <w:pStyle w:val="4"/>
        <w:shd w:val="clear" w:color="auto" w:fill="auto"/>
        <w:tabs>
          <w:tab w:val="left" w:pos="908"/>
        </w:tabs>
        <w:spacing w:after="0" w:line="624" w:lineRule="exact"/>
        <w:ind w:right="400"/>
        <w:jc w:val="left"/>
        <w:rPr>
          <w:color w:val="000000"/>
          <w:lang w:eastAsia="ru-RU" w:bidi="ru-RU"/>
        </w:rPr>
      </w:pPr>
    </w:p>
    <w:p w:rsidR="00AB7640" w:rsidRDefault="00AB7640" w:rsidP="00AB7640">
      <w:pPr>
        <w:pStyle w:val="4"/>
        <w:shd w:val="clear" w:color="auto" w:fill="auto"/>
        <w:tabs>
          <w:tab w:val="left" w:pos="908"/>
        </w:tabs>
        <w:spacing w:after="0" w:line="624" w:lineRule="exact"/>
        <w:ind w:right="400"/>
        <w:jc w:val="left"/>
        <w:rPr>
          <w:color w:val="000000"/>
          <w:lang w:eastAsia="ru-RU" w:bidi="ru-RU"/>
        </w:rPr>
      </w:pPr>
    </w:p>
    <w:p w:rsidR="00AB7640" w:rsidRDefault="00AB7640" w:rsidP="00AB7640">
      <w:pPr>
        <w:pStyle w:val="4"/>
        <w:shd w:val="clear" w:color="auto" w:fill="auto"/>
        <w:tabs>
          <w:tab w:val="left" w:pos="908"/>
        </w:tabs>
        <w:spacing w:after="0" w:line="624" w:lineRule="exact"/>
        <w:ind w:right="400"/>
        <w:jc w:val="left"/>
        <w:rPr>
          <w:color w:val="000000"/>
          <w:lang w:eastAsia="ru-RU" w:bidi="ru-RU"/>
        </w:rPr>
      </w:pPr>
    </w:p>
    <w:p w:rsidR="00AB7640" w:rsidRDefault="00AB7640" w:rsidP="00AB7640">
      <w:pPr>
        <w:pStyle w:val="4"/>
        <w:shd w:val="clear" w:color="auto" w:fill="auto"/>
        <w:tabs>
          <w:tab w:val="left" w:pos="908"/>
        </w:tabs>
        <w:spacing w:after="0" w:line="624" w:lineRule="exact"/>
        <w:ind w:right="400"/>
        <w:jc w:val="left"/>
        <w:rPr>
          <w:color w:val="000000"/>
          <w:lang w:eastAsia="ru-RU" w:bidi="ru-RU"/>
        </w:rPr>
      </w:pPr>
    </w:p>
    <w:p w:rsidR="00AB7640" w:rsidRDefault="00AB7640" w:rsidP="00AB7640">
      <w:pPr>
        <w:pStyle w:val="4"/>
        <w:shd w:val="clear" w:color="auto" w:fill="auto"/>
        <w:tabs>
          <w:tab w:val="left" w:pos="908"/>
        </w:tabs>
        <w:spacing w:after="0" w:line="624" w:lineRule="exact"/>
        <w:ind w:right="400"/>
        <w:jc w:val="left"/>
        <w:rPr>
          <w:color w:val="000000"/>
          <w:lang w:eastAsia="ru-RU" w:bidi="ru-RU"/>
        </w:rPr>
      </w:pPr>
    </w:p>
    <w:p w:rsidR="00AB7640" w:rsidRDefault="00AB7640" w:rsidP="00AB7640">
      <w:pPr>
        <w:pStyle w:val="4"/>
        <w:shd w:val="clear" w:color="auto" w:fill="auto"/>
        <w:tabs>
          <w:tab w:val="left" w:pos="908"/>
        </w:tabs>
        <w:spacing w:after="0" w:line="624" w:lineRule="exact"/>
        <w:ind w:right="400"/>
        <w:jc w:val="left"/>
        <w:rPr>
          <w:color w:val="000000"/>
          <w:lang w:eastAsia="ru-RU" w:bidi="ru-RU"/>
        </w:rPr>
      </w:pPr>
    </w:p>
    <w:p w:rsidR="00AB7640" w:rsidRDefault="00AB7640" w:rsidP="00AB7640">
      <w:pPr>
        <w:pStyle w:val="4"/>
        <w:shd w:val="clear" w:color="auto" w:fill="auto"/>
        <w:tabs>
          <w:tab w:val="left" w:pos="908"/>
        </w:tabs>
        <w:spacing w:after="0" w:line="624" w:lineRule="exact"/>
        <w:ind w:right="400"/>
        <w:jc w:val="left"/>
        <w:rPr>
          <w:color w:val="000000"/>
          <w:lang w:eastAsia="ru-RU" w:bidi="ru-RU"/>
        </w:rPr>
      </w:pPr>
    </w:p>
    <w:p w:rsidR="00AB7640" w:rsidRDefault="00AB7640" w:rsidP="00AB7640">
      <w:pPr>
        <w:pStyle w:val="4"/>
        <w:shd w:val="clear" w:color="auto" w:fill="auto"/>
        <w:tabs>
          <w:tab w:val="left" w:pos="908"/>
        </w:tabs>
        <w:spacing w:after="0" w:line="624" w:lineRule="exact"/>
        <w:ind w:right="400"/>
        <w:jc w:val="left"/>
        <w:rPr>
          <w:color w:val="000000"/>
          <w:lang w:eastAsia="ru-RU" w:bidi="ru-RU"/>
        </w:rPr>
      </w:pPr>
    </w:p>
    <w:p w:rsidR="00AB7640" w:rsidRDefault="00AB7640" w:rsidP="00AB7640">
      <w:pPr>
        <w:pStyle w:val="4"/>
        <w:shd w:val="clear" w:color="auto" w:fill="auto"/>
        <w:tabs>
          <w:tab w:val="left" w:pos="908"/>
        </w:tabs>
        <w:spacing w:after="0" w:line="624" w:lineRule="exact"/>
        <w:ind w:right="400"/>
        <w:jc w:val="left"/>
        <w:rPr>
          <w:color w:val="000000"/>
          <w:lang w:eastAsia="ru-RU" w:bidi="ru-RU"/>
        </w:rPr>
      </w:pPr>
    </w:p>
    <w:p w:rsidR="00AB7640" w:rsidRDefault="00AB7640" w:rsidP="00AB7640">
      <w:pPr>
        <w:pStyle w:val="4"/>
        <w:shd w:val="clear" w:color="auto" w:fill="auto"/>
        <w:tabs>
          <w:tab w:val="left" w:pos="908"/>
        </w:tabs>
        <w:spacing w:after="0" w:line="624" w:lineRule="exact"/>
        <w:ind w:right="4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СПИСОК ОСНОВНОЙ И ДОПОЛНИТЕЛЬНОЙ ЛИТЕРАТУРЫ </w:t>
      </w:r>
    </w:p>
    <w:p w:rsidR="00AB7640" w:rsidRDefault="00AB7640" w:rsidP="00AB7640">
      <w:pPr>
        <w:pStyle w:val="4"/>
        <w:shd w:val="clear" w:color="auto" w:fill="auto"/>
        <w:tabs>
          <w:tab w:val="left" w:pos="908"/>
        </w:tabs>
        <w:spacing w:after="0" w:line="624" w:lineRule="exact"/>
        <w:ind w:right="400"/>
        <w:jc w:val="left"/>
      </w:pPr>
      <w:r>
        <w:rPr>
          <w:color w:val="000000"/>
          <w:lang w:eastAsia="ru-RU" w:bidi="ru-RU"/>
        </w:rPr>
        <w:t>Основная литература</w:t>
      </w:r>
    </w:p>
    <w:p w:rsidR="00AB7640" w:rsidRDefault="00AB7640" w:rsidP="00AB7640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560"/>
      </w:pPr>
      <w:r>
        <w:rPr>
          <w:color w:val="000000"/>
          <w:lang w:eastAsia="ru-RU" w:bidi="ru-RU"/>
        </w:rPr>
        <w:t xml:space="preserve"> Металлорежущие станки /под </w:t>
      </w:r>
      <w:proofErr w:type="spellStart"/>
      <w:r>
        <w:rPr>
          <w:color w:val="000000"/>
          <w:lang w:eastAsia="ru-RU" w:bidi="ru-RU"/>
        </w:rPr>
        <w:t>ред.В.Э</w:t>
      </w:r>
      <w:proofErr w:type="spellEnd"/>
      <w:r>
        <w:rPr>
          <w:color w:val="000000"/>
          <w:lang w:eastAsia="ru-RU" w:bidi="ru-RU"/>
        </w:rPr>
        <w:t>. Пуша. - М.: Машиностроение, 1986.-575 с.</w:t>
      </w:r>
    </w:p>
    <w:p w:rsidR="00AB7640" w:rsidRDefault="00AB7640" w:rsidP="00AB7640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560"/>
      </w:pPr>
      <w:r>
        <w:rPr>
          <w:color w:val="000000"/>
          <w:lang w:eastAsia="ru-RU" w:bidi="ru-RU"/>
        </w:rPr>
        <w:t xml:space="preserve"> Металлорежущие станки /Н.С. </w:t>
      </w:r>
      <w:proofErr w:type="gramStart"/>
      <w:r>
        <w:rPr>
          <w:color w:val="000000"/>
          <w:lang w:eastAsia="ru-RU" w:bidi="ru-RU"/>
        </w:rPr>
        <w:t>Колев</w:t>
      </w:r>
      <w:proofErr w:type="gramEnd"/>
      <w:r>
        <w:rPr>
          <w:color w:val="000000"/>
          <w:lang w:eastAsia="ru-RU" w:bidi="ru-RU"/>
        </w:rPr>
        <w:t xml:space="preserve">, Л.В. </w:t>
      </w:r>
      <w:proofErr w:type="spellStart"/>
      <w:r>
        <w:rPr>
          <w:color w:val="000000"/>
          <w:lang w:eastAsia="ru-RU" w:bidi="ru-RU"/>
        </w:rPr>
        <w:t>Красниченко</w:t>
      </w:r>
      <w:proofErr w:type="spellEnd"/>
      <w:r>
        <w:rPr>
          <w:color w:val="000000"/>
          <w:lang w:eastAsia="ru-RU" w:bidi="ru-RU"/>
        </w:rPr>
        <w:t>, Н.С. Ни</w:t>
      </w:r>
      <w:r>
        <w:rPr>
          <w:color w:val="000000"/>
          <w:lang w:eastAsia="ru-RU" w:bidi="ru-RU"/>
        </w:rPr>
        <w:softHyphen/>
        <w:t>кулин и др. - М.: Машиностроение, 1980. - 500 с.</w:t>
      </w:r>
    </w:p>
    <w:p w:rsidR="00AB7640" w:rsidRDefault="00AB7640" w:rsidP="00AB7640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560"/>
      </w:pPr>
      <w:r>
        <w:rPr>
          <w:color w:val="000000"/>
          <w:lang w:eastAsia="ru-RU" w:bidi="ru-RU"/>
        </w:rPr>
        <w:t xml:space="preserve"> Станки с программным управлением и промышленные роботы. /Локтева С.Е. - М.: Машиностроение, 1986. — 320 с.</w:t>
      </w:r>
    </w:p>
    <w:p w:rsidR="00AB7640" w:rsidRDefault="00AB7640" w:rsidP="00AB7640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560"/>
      </w:pPr>
      <w:r>
        <w:rPr>
          <w:color w:val="000000"/>
          <w:lang w:eastAsia="ru-RU" w:bidi="ru-RU"/>
        </w:rPr>
        <w:t xml:space="preserve"> Станки автоматы, автоматические линии. / Г.Г. Савенко, Б.Г. </w:t>
      </w:r>
      <w:proofErr w:type="spellStart"/>
      <w:r>
        <w:rPr>
          <w:color w:val="000000"/>
          <w:lang w:eastAsia="ru-RU" w:bidi="ru-RU"/>
        </w:rPr>
        <w:t>Егерман</w:t>
      </w:r>
      <w:proofErr w:type="spellEnd"/>
      <w:r>
        <w:rPr>
          <w:color w:val="000000"/>
          <w:lang w:eastAsia="ru-RU" w:bidi="ru-RU"/>
        </w:rPr>
        <w:t>. - М.: Высшая школа. 1967. - 354 с.</w:t>
      </w:r>
    </w:p>
    <w:p w:rsidR="00AB7640" w:rsidRDefault="00AB7640" w:rsidP="00AB7640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560"/>
      </w:pPr>
      <w:r>
        <w:rPr>
          <w:color w:val="000000"/>
          <w:lang w:eastAsia="ru-RU" w:bidi="ru-RU"/>
        </w:rPr>
        <w:t xml:space="preserve"> Металлорежущие станки. (Альбом общих видов, кинематических схем и узлов) /А.М. Кучер, М.М. </w:t>
      </w:r>
      <w:proofErr w:type="spellStart"/>
      <w:r>
        <w:rPr>
          <w:color w:val="000000"/>
          <w:lang w:eastAsia="ru-RU" w:bidi="ru-RU"/>
        </w:rPr>
        <w:t>Киватицкий</w:t>
      </w:r>
      <w:proofErr w:type="spellEnd"/>
      <w:r>
        <w:rPr>
          <w:color w:val="000000"/>
          <w:lang w:eastAsia="ru-RU" w:bidi="ru-RU"/>
        </w:rPr>
        <w:t>, А.Н. Покровский. - М.: Машиностроение, 1965.-282 с.</w:t>
      </w:r>
    </w:p>
    <w:p w:rsidR="00AB7640" w:rsidRDefault="00AB7640" w:rsidP="00AB7640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right="20" w:firstLine="580"/>
      </w:pPr>
      <w:r>
        <w:rPr>
          <w:color w:val="000000"/>
          <w:lang w:eastAsia="ru-RU" w:bidi="ru-RU"/>
        </w:rPr>
        <w:t xml:space="preserve"> Металлорежущие станки</w:t>
      </w:r>
      <w:proofErr w:type="gramStart"/>
      <w:r>
        <w:rPr>
          <w:color w:val="000000"/>
          <w:lang w:eastAsia="ru-RU" w:bidi="ru-RU"/>
        </w:rPr>
        <w:t xml:space="preserve"> /П</w:t>
      </w:r>
      <w:proofErr w:type="gramEnd"/>
      <w:r>
        <w:rPr>
          <w:color w:val="000000"/>
          <w:lang w:eastAsia="ru-RU" w:bidi="ru-RU"/>
        </w:rPr>
        <w:t xml:space="preserve">од ред. В.К. </w:t>
      </w:r>
      <w:proofErr w:type="spellStart"/>
      <w:r>
        <w:rPr>
          <w:color w:val="000000"/>
          <w:lang w:eastAsia="ru-RU" w:bidi="ru-RU"/>
        </w:rPr>
        <w:t>Тепинкичиева</w:t>
      </w:r>
      <w:proofErr w:type="spellEnd"/>
      <w:r>
        <w:rPr>
          <w:color w:val="000000"/>
          <w:lang w:eastAsia="ru-RU" w:bidi="ru-RU"/>
        </w:rPr>
        <w:t>. - М.: Машиностроение, 1973. - 472 с.</w:t>
      </w:r>
    </w:p>
    <w:p w:rsidR="00AB7640" w:rsidRDefault="00AB7640" w:rsidP="00AB7640">
      <w:pPr>
        <w:pStyle w:val="4"/>
        <w:numPr>
          <w:ilvl w:val="0"/>
          <w:numId w:val="3"/>
        </w:numPr>
        <w:shd w:val="clear" w:color="auto" w:fill="auto"/>
        <w:spacing w:after="630" w:line="298" w:lineRule="exact"/>
        <w:ind w:right="20" w:firstLine="580"/>
      </w:pPr>
      <w:r>
        <w:rPr>
          <w:color w:val="000000"/>
          <w:lang w:eastAsia="ru-RU" w:bidi="ru-RU"/>
        </w:rPr>
        <w:t xml:space="preserve"> Лабораторный практикум по металлорежущим станкам и про</w:t>
      </w:r>
      <w:r>
        <w:rPr>
          <w:color w:val="000000"/>
          <w:lang w:eastAsia="ru-RU" w:bidi="ru-RU"/>
        </w:rPr>
        <w:softHyphen/>
        <w:t xml:space="preserve">мышленным роботам: Учебное пособие /В.Н. </w:t>
      </w:r>
      <w:proofErr w:type="spellStart"/>
      <w:r>
        <w:rPr>
          <w:color w:val="000000"/>
          <w:lang w:eastAsia="ru-RU" w:bidi="ru-RU"/>
        </w:rPr>
        <w:t>Подлеснов</w:t>
      </w:r>
      <w:proofErr w:type="spellEnd"/>
      <w:r>
        <w:rPr>
          <w:color w:val="000000"/>
          <w:lang w:eastAsia="ru-RU" w:bidi="ru-RU"/>
        </w:rPr>
        <w:t>, С.П. Стольни</w:t>
      </w:r>
      <w:r>
        <w:rPr>
          <w:color w:val="000000"/>
          <w:lang w:eastAsia="ru-RU" w:bidi="ru-RU"/>
        </w:rPr>
        <w:softHyphen/>
        <w:t>ков, А.С. Ананьев. - Волгоград: Изд</w:t>
      </w:r>
      <w:proofErr w:type="gramStart"/>
      <w:r>
        <w:rPr>
          <w:color w:val="000000"/>
          <w:lang w:eastAsia="ru-RU" w:bidi="ru-RU"/>
        </w:rPr>
        <w:t>.В</w:t>
      </w:r>
      <w:proofErr w:type="gramEnd"/>
      <w:r>
        <w:rPr>
          <w:color w:val="000000"/>
          <w:lang w:eastAsia="ru-RU" w:bidi="ru-RU"/>
        </w:rPr>
        <w:t>олгПИ,1991. - 104 с.</w:t>
      </w:r>
    </w:p>
    <w:p w:rsidR="00AB7640" w:rsidRDefault="00AB7640" w:rsidP="00AB7640">
      <w:pPr>
        <w:pStyle w:val="4"/>
        <w:shd w:val="clear" w:color="auto" w:fill="auto"/>
        <w:spacing w:after="258" w:line="260" w:lineRule="exact"/>
        <w:ind w:firstLine="580"/>
      </w:pPr>
      <w:r>
        <w:rPr>
          <w:color w:val="000000"/>
          <w:lang w:eastAsia="ru-RU" w:bidi="ru-RU"/>
        </w:rPr>
        <w:t>Дополнительная литература</w:t>
      </w:r>
    </w:p>
    <w:p w:rsidR="00AB7640" w:rsidRDefault="00AB7640" w:rsidP="00AB7640">
      <w:pPr>
        <w:pStyle w:val="4"/>
        <w:numPr>
          <w:ilvl w:val="0"/>
          <w:numId w:val="3"/>
        </w:numPr>
        <w:shd w:val="clear" w:color="auto" w:fill="auto"/>
        <w:spacing w:after="0" w:line="302" w:lineRule="exact"/>
        <w:ind w:right="20" w:firstLine="580"/>
      </w:pPr>
      <w:r>
        <w:rPr>
          <w:color w:val="000000"/>
          <w:lang w:eastAsia="ru-RU" w:bidi="ru-RU"/>
        </w:rPr>
        <w:t xml:space="preserve"> Гусев И.Т., Елисеев В.Г., Маслов А.А. Устройства числового про</w:t>
      </w:r>
      <w:r>
        <w:rPr>
          <w:color w:val="000000"/>
          <w:lang w:eastAsia="ru-RU" w:bidi="ru-RU"/>
        </w:rPr>
        <w:softHyphen/>
        <w:t>граммного управления. - М.: Высшая школа, 1986. - 295 с.</w:t>
      </w:r>
    </w:p>
    <w:p w:rsidR="00AB7640" w:rsidRDefault="00AB7640" w:rsidP="00AB7640">
      <w:pPr>
        <w:pStyle w:val="4"/>
        <w:numPr>
          <w:ilvl w:val="0"/>
          <w:numId w:val="3"/>
        </w:numPr>
        <w:shd w:val="clear" w:color="auto" w:fill="auto"/>
        <w:spacing w:after="0" w:line="302" w:lineRule="exact"/>
        <w:ind w:right="20" w:firstLine="580"/>
      </w:pPr>
      <w:r>
        <w:rPr>
          <w:color w:val="000000"/>
          <w:lang w:eastAsia="ru-RU" w:bidi="ru-RU"/>
        </w:rPr>
        <w:t xml:space="preserve"> Панов Ф.С., Травин А.И. Работы на станках с числовым программ</w:t>
      </w:r>
      <w:r>
        <w:rPr>
          <w:color w:val="000000"/>
          <w:lang w:eastAsia="ru-RU" w:bidi="ru-RU"/>
        </w:rPr>
        <w:softHyphen/>
        <w:t xml:space="preserve">ным управлением. - Л.: </w:t>
      </w:r>
      <w:proofErr w:type="spellStart"/>
      <w:r>
        <w:rPr>
          <w:color w:val="000000"/>
          <w:lang w:eastAsia="ru-RU" w:bidi="ru-RU"/>
        </w:rPr>
        <w:t>Лениздат</w:t>
      </w:r>
      <w:proofErr w:type="spellEnd"/>
      <w:r>
        <w:rPr>
          <w:color w:val="000000"/>
          <w:lang w:eastAsia="ru-RU" w:bidi="ru-RU"/>
        </w:rPr>
        <w:t>, 1984. - 278 с.</w:t>
      </w:r>
    </w:p>
    <w:p w:rsidR="00AB7640" w:rsidRDefault="00AB7640" w:rsidP="00AB7640">
      <w:pPr>
        <w:pStyle w:val="4"/>
        <w:numPr>
          <w:ilvl w:val="0"/>
          <w:numId w:val="3"/>
        </w:numPr>
        <w:shd w:val="clear" w:color="auto" w:fill="auto"/>
        <w:spacing w:after="0" w:line="302" w:lineRule="exact"/>
        <w:ind w:right="20" w:firstLine="580"/>
      </w:pPr>
      <w:r>
        <w:rPr>
          <w:color w:val="000000"/>
          <w:lang w:eastAsia="ru-RU" w:bidi="ru-RU"/>
        </w:rPr>
        <w:t xml:space="preserve"> Стольников С.П. Изучение устройства, настройка и наладка верти</w:t>
      </w:r>
      <w:r>
        <w:rPr>
          <w:color w:val="000000"/>
          <w:lang w:eastAsia="ru-RU" w:bidi="ru-RU"/>
        </w:rPr>
        <w:softHyphen/>
        <w:t>кально-фрезерного станка мод.6Р13ФЗ-01 с системой ЧПУ НЗЗ-1М.: Мето</w:t>
      </w:r>
      <w:r>
        <w:rPr>
          <w:color w:val="000000"/>
          <w:lang w:eastAsia="ru-RU" w:bidi="ru-RU"/>
        </w:rPr>
        <w:softHyphen/>
        <w:t>дические указания /</w:t>
      </w:r>
      <w:proofErr w:type="spellStart"/>
      <w:r>
        <w:rPr>
          <w:color w:val="000000"/>
          <w:lang w:eastAsia="ru-RU" w:bidi="ru-RU"/>
        </w:rPr>
        <w:t>ВолгПИ</w:t>
      </w:r>
      <w:proofErr w:type="spellEnd"/>
      <w:r>
        <w:rPr>
          <w:color w:val="000000"/>
          <w:lang w:eastAsia="ru-RU" w:bidi="ru-RU"/>
        </w:rPr>
        <w:t>. - Волгоград, 1987. - 31 с.</w:t>
      </w:r>
    </w:p>
    <w:p w:rsidR="00AB7640" w:rsidRDefault="00AB7640" w:rsidP="00AB7640">
      <w:pPr>
        <w:pStyle w:val="4"/>
        <w:numPr>
          <w:ilvl w:val="0"/>
          <w:numId w:val="3"/>
        </w:numPr>
        <w:shd w:val="clear" w:color="auto" w:fill="auto"/>
        <w:spacing w:after="0" w:line="302" w:lineRule="exact"/>
        <w:ind w:right="20" w:firstLine="580"/>
      </w:pPr>
      <w:r>
        <w:rPr>
          <w:color w:val="000000"/>
          <w:lang w:eastAsia="ru-RU" w:bidi="ru-RU"/>
        </w:rPr>
        <w:t xml:space="preserve"> Стольников С.П., Ткаченко И.Г. Изучение устройства, системы управления и наладка токарного станка мод.16К20РФЗС19 с ЧПУ 2У22.: Методические указания /</w:t>
      </w:r>
      <w:proofErr w:type="spellStart"/>
      <w:r>
        <w:rPr>
          <w:color w:val="000000"/>
          <w:lang w:eastAsia="ru-RU" w:bidi="ru-RU"/>
        </w:rPr>
        <w:t>ВолгПИ</w:t>
      </w:r>
      <w:proofErr w:type="spellEnd"/>
      <w:r>
        <w:rPr>
          <w:color w:val="000000"/>
          <w:lang w:eastAsia="ru-RU" w:bidi="ru-RU"/>
        </w:rPr>
        <w:t>. - Волгоград, 1991. - 39 с.</w:t>
      </w:r>
    </w:p>
    <w:p w:rsidR="00AB7640" w:rsidRDefault="00AB7640" w:rsidP="00AB7640">
      <w:pPr>
        <w:pStyle w:val="4"/>
        <w:numPr>
          <w:ilvl w:val="0"/>
          <w:numId w:val="3"/>
        </w:numPr>
        <w:shd w:val="clear" w:color="auto" w:fill="auto"/>
        <w:spacing w:after="0" w:line="302" w:lineRule="exact"/>
        <w:ind w:right="20" w:firstLine="580"/>
      </w:pPr>
      <w:r>
        <w:rPr>
          <w:color w:val="000000"/>
          <w:lang w:eastAsia="ru-RU" w:bidi="ru-RU"/>
        </w:rPr>
        <w:t xml:space="preserve"> Металлорежущие станки</w:t>
      </w:r>
      <w:proofErr w:type="gramStart"/>
      <w:r>
        <w:rPr>
          <w:color w:val="000000"/>
          <w:lang w:eastAsia="ru-RU" w:bidi="ru-RU"/>
        </w:rPr>
        <w:t xml:space="preserve"> /П</w:t>
      </w:r>
      <w:proofErr w:type="gramEnd"/>
      <w:r>
        <w:rPr>
          <w:color w:val="000000"/>
          <w:lang w:eastAsia="ru-RU" w:bidi="ru-RU"/>
        </w:rPr>
        <w:t xml:space="preserve">од ред. Н.С. </w:t>
      </w:r>
      <w:proofErr w:type="spellStart"/>
      <w:r>
        <w:rPr>
          <w:color w:val="000000"/>
          <w:lang w:eastAsia="ru-RU" w:bidi="ru-RU"/>
        </w:rPr>
        <w:t>Ачеркана</w:t>
      </w:r>
      <w:proofErr w:type="spellEnd"/>
      <w:r>
        <w:rPr>
          <w:color w:val="000000"/>
          <w:lang w:eastAsia="ru-RU" w:bidi="ru-RU"/>
        </w:rPr>
        <w:t>. - М.: Машино</w:t>
      </w:r>
      <w:r>
        <w:rPr>
          <w:color w:val="000000"/>
          <w:lang w:eastAsia="ru-RU" w:bidi="ru-RU"/>
        </w:rPr>
        <w:softHyphen/>
        <w:t>строение, том 1, 1965. - 764 с., том 2, 1965. - 628 с.</w:t>
      </w:r>
    </w:p>
    <w:p w:rsidR="00AB7640" w:rsidRPr="00AB7640" w:rsidRDefault="00AB7640">
      <w:pPr>
        <w:rPr>
          <w:rFonts w:ascii="Times New Roman" w:hAnsi="Times New Roman" w:cs="Times New Roman"/>
          <w:sz w:val="28"/>
          <w:szCs w:val="28"/>
        </w:rPr>
      </w:pPr>
    </w:p>
    <w:sectPr w:rsidR="00AB7640" w:rsidRPr="00AB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748"/>
    <w:multiLevelType w:val="hybridMultilevel"/>
    <w:tmpl w:val="1B38BDDC"/>
    <w:lvl w:ilvl="0" w:tplc="C2523B1C">
      <w:start w:val="4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254EC8"/>
    <w:multiLevelType w:val="multilevel"/>
    <w:tmpl w:val="2460F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781B6A"/>
    <w:multiLevelType w:val="multilevel"/>
    <w:tmpl w:val="E3500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9B3DF5"/>
    <w:multiLevelType w:val="hybridMultilevel"/>
    <w:tmpl w:val="309E8D1C"/>
    <w:lvl w:ilvl="0" w:tplc="46E0758E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A6096"/>
    <w:multiLevelType w:val="multilevel"/>
    <w:tmpl w:val="5E0A00A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A6"/>
    <w:rsid w:val="0008230B"/>
    <w:rsid w:val="000A3AD4"/>
    <w:rsid w:val="00132B00"/>
    <w:rsid w:val="0025170C"/>
    <w:rsid w:val="00270AE8"/>
    <w:rsid w:val="00314B9B"/>
    <w:rsid w:val="00AB7640"/>
    <w:rsid w:val="00CC50A6"/>
    <w:rsid w:val="00F5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B76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AB7640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AB7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B76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AB7640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AB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1859</Characters>
  <Application>Microsoft Office Word</Application>
  <DocSecurity>0</DocSecurity>
  <Lines>15</Lines>
  <Paragraphs>4</Paragraphs>
  <ScaleCrop>false</ScaleCrop>
  <Company>diakov.net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2016-05-24T10:08:00Z</dcterms:created>
  <dcterms:modified xsi:type="dcterms:W3CDTF">2017-01-27T04:52:00Z</dcterms:modified>
</cp:coreProperties>
</file>