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9D" w:rsidRDefault="0022359D" w:rsidP="00F95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2376" w:rsidRDefault="00AA2376" w:rsidP="00F95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376" w:rsidRDefault="00D41DAD" w:rsidP="00F95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Психологии и антропологии</w:t>
      </w:r>
    </w:p>
    <w:p w:rsidR="00AA2376" w:rsidRDefault="00AA2376" w:rsidP="00F95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307" w:rsidRDefault="00177851" w:rsidP="00F95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851">
        <w:rPr>
          <w:rFonts w:ascii="Times New Roman" w:hAnsi="Times New Roman" w:cs="Times New Roman"/>
          <w:sz w:val="28"/>
          <w:szCs w:val="28"/>
        </w:rPr>
        <w:t xml:space="preserve">Задание для студентов </w:t>
      </w:r>
      <w:r w:rsidR="00F63E14">
        <w:rPr>
          <w:rFonts w:ascii="Times New Roman" w:hAnsi="Times New Roman" w:cs="Times New Roman"/>
          <w:sz w:val="28"/>
          <w:szCs w:val="28"/>
        </w:rPr>
        <w:br/>
      </w:r>
      <w:r w:rsidRPr="00177851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F63E14" w:rsidRPr="00177851" w:rsidRDefault="00F63E14" w:rsidP="00F95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528"/>
      </w:tblGrid>
      <w:tr w:rsidR="00177851" w:rsidRPr="00177851" w:rsidTr="00F63E14">
        <w:tc>
          <w:tcPr>
            <w:tcW w:w="3794" w:type="dxa"/>
          </w:tcPr>
          <w:p w:rsidR="00177851" w:rsidRPr="00177851" w:rsidRDefault="00177851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5528" w:type="dxa"/>
          </w:tcPr>
          <w:p w:rsidR="00177851" w:rsidRPr="00177851" w:rsidRDefault="00D41DAD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Этнопсихология</w:t>
            </w:r>
          </w:p>
        </w:tc>
      </w:tr>
      <w:tr w:rsidR="00AA2376" w:rsidRPr="00177851" w:rsidTr="00F63E14">
        <w:tc>
          <w:tcPr>
            <w:tcW w:w="3794" w:type="dxa"/>
          </w:tcPr>
          <w:p w:rsidR="00AA2376" w:rsidRPr="00177851" w:rsidRDefault="00AA2376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8" w:type="dxa"/>
          </w:tcPr>
          <w:p w:rsidR="00AA2376" w:rsidRPr="00177851" w:rsidRDefault="00D41DAD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528" w:type="dxa"/>
          </w:tcPr>
          <w:p w:rsidR="00177851" w:rsidRPr="00177851" w:rsidRDefault="00177851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Звание, степень, должность преподавателя</w:t>
            </w:r>
          </w:p>
        </w:tc>
        <w:tc>
          <w:tcPr>
            <w:tcW w:w="5528" w:type="dxa"/>
          </w:tcPr>
          <w:p w:rsidR="00177851" w:rsidRPr="00177851" w:rsidRDefault="00D41DAD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5528" w:type="dxa"/>
          </w:tcPr>
          <w:p w:rsidR="00177851" w:rsidRPr="00177851" w:rsidRDefault="00EF2740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2376" w:rsidRPr="00177851" w:rsidTr="00F63E14">
        <w:tc>
          <w:tcPr>
            <w:tcW w:w="3794" w:type="dxa"/>
          </w:tcPr>
          <w:p w:rsidR="00AA2376" w:rsidRPr="00AA2376" w:rsidRDefault="00AA2376" w:rsidP="00F95C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преподавателя (тел.,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23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EF2740" w:rsidRPr="00D41DAD" w:rsidRDefault="00EF2740" w:rsidP="00EF27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77851" w:rsidRDefault="00177851" w:rsidP="00F95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№1. Дайте определение следующим понятиям:</w:t>
      </w: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74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Этнопсихология – это</w:t>
      </w: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Этнос – это</w:t>
      </w: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 – это</w:t>
      </w: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Народность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Нация – это</w:t>
      </w: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740" w:rsidRDefault="00EF2740" w:rsidP="00EF27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834">
        <w:rPr>
          <w:rFonts w:ascii="Times New Roman" w:hAnsi="Times New Roman" w:cs="Times New Roman"/>
          <w:b/>
          <w:sz w:val="28"/>
          <w:szCs w:val="28"/>
        </w:rPr>
        <w:t xml:space="preserve">Задание №2. </w:t>
      </w:r>
      <w:r w:rsidR="00467834" w:rsidRPr="00467834">
        <w:rPr>
          <w:rFonts w:ascii="Times New Roman" w:hAnsi="Times New Roman" w:cs="Times New Roman"/>
          <w:sz w:val="28"/>
          <w:szCs w:val="28"/>
        </w:rPr>
        <w:t>Опишите основные виды трансмиссии.</w:t>
      </w:r>
    </w:p>
    <w:p w:rsidR="00467834" w:rsidRDefault="00467834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№3. </w:t>
      </w:r>
      <w:r w:rsidRPr="00467834">
        <w:rPr>
          <w:rFonts w:ascii="Times New Roman" w:hAnsi="Times New Roman" w:cs="Times New Roman"/>
          <w:sz w:val="28"/>
          <w:szCs w:val="28"/>
        </w:rPr>
        <w:t xml:space="preserve">Опишите основные агенты социализации, </w:t>
      </w:r>
      <w:proofErr w:type="gramStart"/>
      <w:r w:rsidRPr="00467834">
        <w:rPr>
          <w:rFonts w:ascii="Times New Roman" w:hAnsi="Times New Roman" w:cs="Times New Roman"/>
          <w:sz w:val="28"/>
          <w:szCs w:val="28"/>
        </w:rPr>
        <w:t>различающихся</w:t>
      </w:r>
      <w:proofErr w:type="gramEnd"/>
      <w:r w:rsidRPr="00467834">
        <w:rPr>
          <w:rFonts w:ascii="Times New Roman" w:hAnsi="Times New Roman" w:cs="Times New Roman"/>
          <w:sz w:val="28"/>
          <w:szCs w:val="28"/>
        </w:rPr>
        <w:t xml:space="preserve"> по характеру влияния на ребенка.</w:t>
      </w:r>
    </w:p>
    <w:p w:rsidR="00072981" w:rsidRDefault="00072981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b/>
          <w:sz w:val="28"/>
          <w:szCs w:val="28"/>
        </w:rPr>
        <w:t>Задание №4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2981">
        <w:rPr>
          <w:rFonts w:ascii="Times New Roman" w:hAnsi="Times New Roman" w:cs="Times New Roman"/>
          <w:sz w:val="28"/>
          <w:szCs w:val="28"/>
        </w:rPr>
        <w:t xml:space="preserve">Вычлените элементы сходства и различия между тремя направлениями этнопсихологических исследований: абсолютистским, релятивистским и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универсалистским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Приведите примеры конкретных исследований. Представьте результаты в таблице. </w:t>
      </w:r>
    </w:p>
    <w:p w:rsidR="00467834" w:rsidRDefault="00467834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7298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834">
        <w:rPr>
          <w:rFonts w:ascii="Times New Roman" w:hAnsi="Times New Roman" w:cs="Times New Roman"/>
          <w:sz w:val="28"/>
          <w:szCs w:val="28"/>
        </w:rPr>
        <w:t>Составьте таблицу, где описывается разница между ментальностью и национальным характером.</w:t>
      </w:r>
    </w:p>
    <w:p w:rsidR="00467834" w:rsidRDefault="00467834" w:rsidP="00EF27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0F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72981">
        <w:rPr>
          <w:rFonts w:ascii="Times New Roman" w:hAnsi="Times New Roman" w:cs="Times New Roman"/>
          <w:b/>
          <w:sz w:val="28"/>
          <w:szCs w:val="28"/>
        </w:rPr>
        <w:t>6</w:t>
      </w:r>
      <w:r w:rsidRPr="002E00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Выберите страну и напишите небольшое эссе на тему: «Влияние культуры (той страны, которую вы выбрали) на развитие ребёнка».</w:t>
      </w:r>
    </w:p>
    <w:p w:rsidR="00A17F1B" w:rsidRDefault="00467834" w:rsidP="002E0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0F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72981">
        <w:rPr>
          <w:rFonts w:ascii="Times New Roman" w:hAnsi="Times New Roman" w:cs="Times New Roman"/>
          <w:b/>
          <w:sz w:val="28"/>
          <w:szCs w:val="28"/>
        </w:rPr>
        <w:t>№7</w:t>
      </w:r>
      <w:r w:rsidRPr="002E00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FC">
        <w:rPr>
          <w:rFonts w:ascii="Times New Roman" w:hAnsi="Times New Roman" w:cs="Times New Roman"/>
          <w:sz w:val="28"/>
          <w:szCs w:val="28"/>
        </w:rPr>
        <w:t>Составьте «культурный ассимилятор».</w:t>
      </w:r>
    </w:p>
    <w:p w:rsidR="00072981" w:rsidRPr="002E00FC" w:rsidRDefault="00072981" w:rsidP="002E00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7F1B" w:rsidRPr="002E00FC" w:rsidRDefault="00A17F1B" w:rsidP="002E00FC">
      <w:pPr>
        <w:tabs>
          <w:tab w:val="left" w:leader="dot" w:pos="5795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E00FC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зачете нужно кратко изложить содержание </w:t>
      </w:r>
      <w:r w:rsidR="002E00FC" w:rsidRPr="002E00FC">
        <w:rPr>
          <w:rFonts w:ascii="Times New Roman" w:hAnsi="Times New Roman" w:cs="Times New Roman"/>
          <w:b/>
          <w:sz w:val="36"/>
          <w:szCs w:val="36"/>
          <w:u w:val="single"/>
        </w:rPr>
        <w:t>эссе</w:t>
      </w:r>
      <w:r w:rsidR="002E00FC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представить «культурный ассимилятор».</w:t>
      </w:r>
    </w:p>
    <w:p w:rsidR="00A17F1B" w:rsidRPr="002E00FC" w:rsidRDefault="00A17F1B" w:rsidP="002E00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51" w:rsidRPr="002E00FC" w:rsidRDefault="002E00FC" w:rsidP="002E00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FC">
        <w:rPr>
          <w:rFonts w:ascii="Times New Roman" w:hAnsi="Times New Roman" w:cs="Times New Roman"/>
          <w:b/>
          <w:sz w:val="28"/>
          <w:szCs w:val="28"/>
        </w:rPr>
        <w:t>Вопросы к зачету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Этнический парадокс современности. Психологические причины роста этнической идентичности в современном мире.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Национальный характер. Пути к разгадке русской души.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Этнос как психологическая общность. Культура как психологическое понятие.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Зависимость коммуникации от культурного контекста. Экспрессивное поведение и культура.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Зарождение этнопсихологии в истории и философии. Изучение психологии народов в Германии и России.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Язык пространства и времени. Межкультурные различия в казуальной атрибуции.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Психология народов В.Вундта. </w:t>
      </w:r>
      <w:proofErr w:type="spellStart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Г.Г.Шпет</w:t>
      </w:r>
      <w:proofErr w:type="spellEnd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предмете этнической психологии. 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Регулятивная функция культуры. Индивидуализм и коллективизм.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Конфигурации культур. Базовая и модальная личность. 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Культурная специфика моделей конфликта. Вина и стыд как механизмы социального контроля. 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Зрительные иллюзии и культура. Цвет: кодирование и категоризация.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Отношения межличностные, межгрупповые и межэтнические. Психологические детерминанты межэтнических отношений. 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Релятивизм, абсолютизм, универсализм. </w:t>
      </w:r>
      <w:proofErr w:type="spellStart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Л.Леви-Брюль</w:t>
      </w:r>
      <w:proofErr w:type="spellEnd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ментальности первобытного и современного человека. 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Основные компоненты этнической идентичности. Язык и другие </w:t>
      </w:r>
      <w:proofErr w:type="spellStart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этнодифференцирующие</w:t>
      </w:r>
      <w:proofErr w:type="spellEnd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К.Леви-Строс</w:t>
      </w:r>
      <w:proofErr w:type="spellEnd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универсальности структуры мышления.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Этапы становления этнической идентичности. Влияние социального контекста на этническую идентичность.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Социализация, </w:t>
      </w:r>
      <w:proofErr w:type="spellStart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инкультурация</w:t>
      </w:r>
      <w:proofErr w:type="spellEnd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, культурная трансмиссия.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Стратегии поддержания этнической идентичности. Модели измерения идентичности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Влияние культуры на развитие ребенка.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Этноцентризм</w:t>
      </w:r>
      <w:proofErr w:type="spellEnd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социально-психологическое явление. Этнические стереотипы и процесс </w:t>
      </w:r>
      <w:proofErr w:type="spellStart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стереотипизации</w:t>
      </w:r>
      <w:proofErr w:type="spellEnd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21.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Этнография детства.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Этнические стереотипы: основные свойства.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23.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Архивные,  полевые и экспериментальные исследования социализации.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24.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Определение и типы этнических конфликтов. Этнические конфликты: как они возникают.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Отрочество и «переход в мир взрослых».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Этнические конфликты: как они протекают. Урегулирование этнических конфликтов.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27.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Психология народов В.Вундта. </w:t>
      </w:r>
      <w:proofErr w:type="spellStart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Г.Г.Шпет</w:t>
      </w:r>
      <w:proofErr w:type="spellEnd"/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предмете этнической психологии.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28.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Адаптация, аккультурация, приспособление.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Этническая идентичность в ситуации социальной нестабильности.</w:t>
      </w:r>
    </w:p>
    <w:p w:rsidR="002E00FC" w:rsidRPr="002E00FC" w:rsidRDefault="002E00FC" w:rsidP="002E00FC">
      <w:pPr>
        <w:spacing w:after="0" w:line="360" w:lineRule="auto"/>
        <w:ind w:firstLine="709"/>
        <w:jc w:val="both"/>
        <w:rPr>
          <w:sz w:val="28"/>
          <w:szCs w:val="28"/>
        </w:rPr>
      </w:pP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>30.</w:t>
      </w:r>
      <w:r w:rsidRPr="002E00FC">
        <w:rPr>
          <w:rFonts w:ascii="Times New Roman" w:eastAsia="Times New Roman" w:hAnsi="Times New Roman"/>
          <w:sz w:val="28"/>
          <w:szCs w:val="28"/>
          <w:lang w:eastAsia="ru-RU"/>
        </w:rPr>
        <w:tab/>
        <w:t>Последствия межкультурных контактов для групп и индивидов.</w:t>
      </w:r>
    </w:p>
    <w:p w:rsidR="00072981" w:rsidRDefault="00072981" w:rsidP="0007298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981" w:rsidRDefault="00072981" w:rsidP="0007298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981" w:rsidRDefault="00072981" w:rsidP="0007298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981" w:rsidRPr="00072981" w:rsidRDefault="00072981" w:rsidP="0007298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981">
        <w:rPr>
          <w:rFonts w:ascii="Times New Roman" w:hAnsi="Times New Roman" w:cs="Times New Roman"/>
          <w:b/>
          <w:bCs/>
          <w:sz w:val="28"/>
          <w:szCs w:val="28"/>
        </w:rPr>
        <w:t>Список основной и дополнительной литературы</w:t>
      </w:r>
    </w:p>
    <w:p w:rsidR="00072981" w:rsidRPr="00072981" w:rsidRDefault="00072981" w:rsidP="0007298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72981">
        <w:rPr>
          <w:rFonts w:ascii="Times New Roman" w:hAnsi="Times New Roman" w:cs="Times New Roman"/>
          <w:b/>
          <w:bCs/>
          <w:sz w:val="28"/>
          <w:szCs w:val="28"/>
        </w:rPr>
        <w:t>Основная литература.</w:t>
      </w:r>
    </w:p>
    <w:p w:rsidR="00072981" w:rsidRPr="00072981" w:rsidRDefault="00072981" w:rsidP="00072981">
      <w:pPr>
        <w:numPr>
          <w:ilvl w:val="0"/>
          <w:numId w:val="15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Стефаненко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. Этнопсихология. – М., «Деловая книга», 2000.</w:t>
      </w:r>
    </w:p>
    <w:p w:rsidR="00072981" w:rsidRPr="00072981" w:rsidRDefault="00072981" w:rsidP="00072981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981" w:rsidRPr="00072981" w:rsidRDefault="00072981" w:rsidP="0007298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81">
        <w:rPr>
          <w:rFonts w:ascii="Times New Roman" w:hAnsi="Times New Roman" w:cs="Times New Roman"/>
          <w:b/>
          <w:sz w:val="28"/>
          <w:szCs w:val="28"/>
        </w:rPr>
        <w:t>Дополнительная литература.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Аверинцев С. С.  О некоторых константах традиционного русского сознания // Новый мир, 2/2000,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. 170—175.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Айрапетян В. Русские толкования. – М.: Языки русской культуры, 2000. – 208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Американская цивилизация как исторический феномен. Восприятие США в американской, западноевропейской и русской общественной мысли. – М.: Наука, 2001. – 495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Андреев А. Очерки русской этнопсихологии. – СПб., 2000.–250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Андреев И.Л. Человек по имени «Деньги» // Вопросы философии, 11/2002,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. 60–72.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Антология исследований культуры. Т.1. Интерпретация культуры. – СПб.: Университетская книга, 1997. – 728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Аргайл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М. Психология счастья. М.: Прогресс, 1990.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Артановский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С.Н. Некоторые проблемы теории культуры. Л., 1977.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Бауман З. Мыслить социологически. – М.: Аспект Пресс, 1996. – 255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Бейтсон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Г. Экология разума. – М., 2000.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А.А. Культура и личность. Психологическая антропология. Этнопсихология. Психология религии. – М., 2001. – 378 с. Т5 Б432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lastRenderedPageBreak/>
        <w:t>Белик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А.А. Психологическая антропология. М., 1993.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Бенедикт   Р. Образы культуры // Человек и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среда. М., 1992.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В. Крестьянская цивилизация в России. – М., 2001. – 432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Берндт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P.M.,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Берндт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К.Х. Мир первых австралийцев. – М., 1981.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Биллингтон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Дж. Х. Икона и топор. Опыт истолкования истории русской культуры. – М.: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, 2001.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Бородай Ю.М. Эрос. Смерть. Табу. – М., 1996.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Бредникова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О. «Семейная» и «коллективная» память (способы конструирования этнической идентичности) // Биографический метод в изучении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постсоциалистических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обществ. –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СПб., 1997 (Центр независимых соц. исследований.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5),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70–74. Т1835/5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кх</w:t>
      </w:r>
      <w:proofErr w:type="spellEnd"/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Бродель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Ф. Материальная цивилизация, экономика и капитализм, </w:t>
      </w:r>
      <w:r w:rsidRPr="0007298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72981">
        <w:rPr>
          <w:rFonts w:ascii="Times New Roman" w:hAnsi="Times New Roman" w:cs="Times New Roman"/>
          <w:sz w:val="28"/>
          <w:szCs w:val="28"/>
        </w:rPr>
        <w:t>—</w:t>
      </w:r>
      <w:r w:rsidRPr="0007298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72981">
        <w:rPr>
          <w:rFonts w:ascii="Times New Roman" w:hAnsi="Times New Roman" w:cs="Times New Roman"/>
          <w:sz w:val="28"/>
          <w:szCs w:val="28"/>
        </w:rPr>
        <w:t xml:space="preserve"> вв.  Т.1. Структуры повседневности: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возможное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 и невозможное. – М.: Прогресс, 1986;  Т.2. Игры обмена. – М.: Прогресс, 1988; Т.3. Время мира. – М.: Прогресс, 1992.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Бушков А. Россия, которой не было: загадки, версии, гипотезы. – М., 1997. – 608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Вебер М. Избранное: Образ общества. – М., 1994.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Вебер М. Избранные произведения. М., 1990.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Вебер М. Протестантская этика и дух капитализма // Вебер М. Избранные произведения. М., 1990. – С. 44–344.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2981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Русские культурные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скрипты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и их отражение в языке // Русский язык в научном освещение, 2 (4)/2002, с. 6–34.</w:t>
      </w:r>
      <w:proofErr w:type="gramEnd"/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Семантические универсалии и описание языков. – М.: «Языки русской культуры», 1999. – 780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Сопоставление культур через посредство лексики и грамматики. – М.: Языки славянской культуры, 2001. – 272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Язык. Культура. Познание. – М.: Русские словари, 1996. – 416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lastRenderedPageBreak/>
        <w:t>Гачев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Г. Национальный мир и национальный ум.// Путь, № 6, 1994, с. 128-191.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Г.Д. Национальные образы мира.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Космо-Психо-Логос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. – М., 1995. – 480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Геннеп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, Арнольд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Обряды перехода: Систематическое изучение обрядов. – М., 2002.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Гиртц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К. "Насыщенное описание культуры": в поисках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интерпре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тативной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теории культуры // Антология исследований культуры.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Голованивская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М.К. Французский менталитет с точки зрения носителя русского языка. – М., 1997. – 280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Гринберг Б. Традиционный еврейский дом. – М.– Иерусалим, 1998. – 454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Гуревич А.Я. Категории средневековой культуры. М., 1973.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Данилевский Н.Я. Россия и Европа. – СПб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1995.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Демоз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Л. Психоистория. – Ростов на/Д., 2000.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Джеймс У. Многообразие религиозного опыта. М., 1993.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В. Описательная психология. – СПб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1996.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Дж. Общество и его проблемы. – М.: Идея-Пресс, 2002. – 160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Дюркгейм Э. Самоубийство. СПб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1998.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Дюркгейм Э. Социология. М., 1995.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Жертвоприношения: Ритуал в искусстве и культуре от древности до наших дней. – М., 200. – 534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Жюльен Ф. Трактат об эффективности. – Пер. с франц. – М.- СПб, 1999.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Зиновьев А.А. Запад. Феномен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западнизма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, 1995. – 461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Зиновьев А.А. Коммунизм как реальность. –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М.:Центрполиграф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, 1994. – 495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Иванов А. В. Запад – Россия – Восток: (сравнительно-типологический анализ познавательных стратегий и ценностных ориентаций). – М., 1993. – 72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Ионин Л.Г. Социология культуры. – М., 1995.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Кампанелли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П. Возвращение языческих традиций. – М., 2000. – 349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lastRenderedPageBreak/>
        <w:t xml:space="preserve">Касьянова К. О русском национальном характере. – М.: Институт национальной модели экономики, 1994. – 367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Китайская наука стратегии. – М.: Белые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альвы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, 1999. – 416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Клакхон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К.К.М. Зеркало для человека: Введение в антропологию. СПб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1998.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Козлова Н.Н. Социально-историческая антропология. – М., 1999. – 187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Кон И.С. Ребенок и общество. М., 1988.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Королев С.А. Бесконечное пространство.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End"/>
      <w:r w:rsidRPr="00072981">
        <w:rPr>
          <w:rFonts w:ascii="Times New Roman" w:hAnsi="Times New Roman" w:cs="Times New Roman"/>
          <w:sz w:val="28"/>
          <w:szCs w:val="28"/>
        </w:rPr>
        <w:t>социографические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образы власти в России. – М., 1997.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М. Культурно-историческая психология: наука будущего. – М., 1997. – 432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Скрибнер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С. Культура и мышление. М.: Прогресс, 1977.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Крейг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Г. Немцы. – М., 1999. – 379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Лебедева Н.М. Социальная психология этнических миграций. – М., 1993.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Леви-Брюль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Л.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Сверхъестественное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 в первобытном мышлении. М.,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Леви-Строс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К. Первобытное мышление. – М., 1999.– 392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Леви-Стросс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К. Печальные тропики. – М., 1994. –320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Леви-Стросс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К. Структурная антропология. М., 1985.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Леви-Стросс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К. Путь масок. – М.: Республика, 2000. – 399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Леонтович О.А. Россия и США: введение в межкультурную коммуникацию. – Волгоград: Перемена, 2003. – 399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В. Формула человека. М., 1993.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Личность, культура, этнос: современная психологическая антропология. – М., 2001.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Ломброзо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Ч. Гениальность и умопомешательство. – М., 1995.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Лоренц К. Оборотная сторона зеркала. М., 1988.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Лурье С.В. Историческая этнология. – М.: Аспект Пресс. 1997. – 448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Льюис Р.Д. Деловые культуры в международном бизнесе. От столкновения к взаимопониманию: Пер. с англ. – М.: Дело, 2001. – 448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Мазалова Н.Е. Человек в традиционных соматических представлениях русских. – СПб., 2001. – 187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lastRenderedPageBreak/>
        <w:t>Малиновский Б. Магия, наука, религия. – М., 1998.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Малиновский Б. Смерть и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реинтеграция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группы // Религия и общество: Хрестоматия по социологии религии. М., 1996.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Марру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А.–И. История воспитания в античности (Греция). – М., 1998.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Дальние пределы человеческой психики. СПб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1997.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М. Культура и мир детства. Избранные произведения. – М., 1988. – 429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Милов Л.В. Великорусский пахарь и особенности российского исторического процесса. – М.: «Российская политическая энциклопедия», 1998. – 573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Мир глазами россиян: мифы и внешняя политика. – М., 2003. – 304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Мир по-японски. Эстетические и этические ценности в японской культуре. – СПб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2000.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Мнения русских о самих себе: Маленькая хрестоматия для взрослых. – М., 2001. – 303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Модели мира. – М., 1997 – 240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Морита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«Сделано в Японии»: Пер. с англ.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.: Прогресс, 1990. – 413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Мосс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М. Общества. Обмен. Личность: Труды по социальной антропологии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ер. с франц. – М., 1996. – 360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Мосс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М. Социальные функции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священного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– СПб., 2000. – 446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Ницше Ф. Рождение трагедии, или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Эллинство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и пессимизм // Ницше Ф. Соч.: В 2 т. М., 1990. Т. 1.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Орлова Э.А. Введение в социальную и культурную антропологию. М., 1994.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Очерки по истории теоретической социологии в XX столетии. М., 1995.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Паперный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 «Два». – М.: Новое литературное обозрение, 1996. – 384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Т. Система современных обществ. – М.: Аспект Пресс, 1998. – 270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Постзападная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цивилизация: Либерализм: прошлое, настоящее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ибудущее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– М., 2002. – 440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lastRenderedPageBreak/>
        <w:t>Преступная толпа. – М., 1998.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Прохоров А.П. Русская модель управления. – М., 2002. – 376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Психоанализ и культура: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труды К.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., 1995.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Психология толп. – М., 1998.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Ранкур-Лаферрьер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Д. Рабская душа России: Проблема нравственного мазохизма и культ страданий.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., 1996. – 303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Ратмайр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Р. Прагматика извинения: Сравнительные исследования на материале русского языка и русской культуры. – М., 2003. – 272 с.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 141 Р252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Революционный невроз. М., 1998.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Россия и Китай: проблема понимания // ВФ, 6/2002, 96–111.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Рэдклифф-Браун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Сравнительный метод в социальной антропологии // Антология исследований культуры. СПб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1997. Т. 1.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Рэдклифф-Браун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Табу // Религия и общество: Хрестоматия по социологии религии. М., 1996.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Самосознание европейской культуры в XX веке. М., 1995.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Свод этнографических терминов и понятий. Религиозные верования. М., 1993.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Сепир Э. Избранные труды по языкознанию и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. М., 1993.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Собольников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В. Этнопсихологические особенности китайцев. – Новосибирск, 2001– 130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Соколов Э.В. Сальвадор де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Мадриага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: Доминанты национальных характеров // Человек, 4/2003, с. 102–111.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Сорокин П. О русской нации. Россия и Америка. Теория национального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вопроса.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., 1994. 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Сорокин П.А. Основные черты русской нации в двадцатом столетии // О России и русской философской культуре. М., 1990.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Стефаненко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Т.Г. Методы этнопсихологического исследования: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спецпрактикум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по социальной психологии. – М., 1993. – 79 с. Г93–9494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Супоницкая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И.М. Успех и удача: отношение к труду в американском и российском обществе // Вопросы философии, 5/2003,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. 44–56.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Тайлор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Э. Первобытная культура. – М., 1989.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lastRenderedPageBreak/>
        <w:t>Тарнас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Р. История западного мышления. М., 1995.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2981">
        <w:rPr>
          <w:rFonts w:ascii="Times New Roman" w:hAnsi="Times New Roman" w:cs="Times New Roman"/>
          <w:sz w:val="28"/>
          <w:szCs w:val="28"/>
        </w:rPr>
        <w:t>Тер-Минасова</w:t>
      </w:r>
      <w:proofErr w:type="spellEnd"/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 Г.С. Язык и межкультурная коммуникация. – М., 2000. – 264 с.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В.А. Реквием по этносу. Исследование по социально-культурной антропологии. – М.: Наука, 2003. – 544 с. С555 Т473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Тойнби А. Постижение истории. М., 1991.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Традиционная пища как выражение этнического самопознания. – М.: Наука, 2001. – 293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Тургенев Н. Россия и русские. Перевод с фр. – М.: ОГИ, 2001. – 744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Уткин А.И. Вызов Запада и ответ России. – М.: Алгоритм, 2002. – 544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Феннел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Дж. Кризис средневековой Руси. – М., 1989. – 992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Фрезер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>. Золотая ветвь. М., 1983.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Фрейд 3. Введение в психоанализ: Лекции. М., 1989.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Фрейд 3. Тотем и табу // Фрейд 3. "Я" и "Оно". Труды разных лет. Тбилиси, 1991. Т. 1.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Э. Анатомия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человеческой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деструктивности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. М., 1994.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Хёйзинга</w:t>
      </w:r>
      <w:proofErr w:type="spellEnd"/>
      <w:r w:rsidRPr="00072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2981">
        <w:rPr>
          <w:rFonts w:ascii="Times New Roman" w:hAnsi="Times New Roman" w:cs="Times New Roman"/>
          <w:sz w:val="28"/>
          <w:szCs w:val="28"/>
        </w:rPr>
        <w:t>И</w:t>
      </w:r>
      <w:r w:rsidRPr="00072981">
        <w:rPr>
          <w:rFonts w:ascii="Times New Roman" w:hAnsi="Times New Roman" w:cs="Times New Roman"/>
          <w:sz w:val="28"/>
          <w:szCs w:val="28"/>
          <w:lang w:val="en-US"/>
        </w:rPr>
        <w:t xml:space="preserve">. Homo </w:t>
      </w:r>
      <w:proofErr w:type="spellStart"/>
      <w:r w:rsidRPr="00072981">
        <w:rPr>
          <w:rFonts w:ascii="Times New Roman" w:hAnsi="Times New Roman" w:cs="Times New Roman"/>
          <w:sz w:val="28"/>
          <w:szCs w:val="28"/>
          <w:lang w:val="en-US"/>
        </w:rPr>
        <w:t>Ludens</w:t>
      </w:r>
      <w:proofErr w:type="spellEnd"/>
      <w:r w:rsidRPr="00072981">
        <w:rPr>
          <w:rFonts w:ascii="Times New Roman" w:hAnsi="Times New Roman" w:cs="Times New Roman"/>
          <w:sz w:val="28"/>
          <w:szCs w:val="28"/>
          <w:lang w:val="en-US"/>
        </w:rPr>
        <w:t xml:space="preserve">. – M., 1992.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Хэрн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Л. Душа Японии.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Кокоро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. – М., 1997. – 351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Шагаль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В.Э. Арабский мир: пути познания. Межкультурная коммуникация и арабский язык. – М.: Институт востоковедения РАН, 2001. – 288 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А. Культура и этика. М., 1973.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Шкуратов В.А. Историческая психология. М., 1997.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Шмелев А.Д. Русская языковая модель мира: материалы к словарю. – М., 2002. – 224 с.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Шпенглер О. Закат Европы. М., 1993-1998. Т. 1-11.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Г. Г. Введение в этническую психологию //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Г.Г. Сочинения. М., 1989.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Шубарт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В. Европа и душа Востока. М., 1997.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Эванс-Притчард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072981">
        <w:rPr>
          <w:rFonts w:ascii="Times New Roman" w:hAnsi="Times New Roman" w:cs="Times New Roman"/>
          <w:sz w:val="28"/>
          <w:szCs w:val="28"/>
        </w:rPr>
        <w:t>Нуэры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>. М., 1985.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Эйбл-Эйбесфельдт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И. Общественное пространство и его социальная роль // Культуры. 1983. № 1.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lastRenderedPageBreak/>
        <w:t>Элиаде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М. Шаманизм. Киев, 1998.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Эриксон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Э. Детство и общество. М., 1996.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981">
        <w:rPr>
          <w:rFonts w:ascii="Times New Roman" w:hAnsi="Times New Roman" w:cs="Times New Roman"/>
          <w:sz w:val="28"/>
          <w:szCs w:val="28"/>
        </w:rPr>
        <w:t>Эриксон</w:t>
      </w:r>
      <w:proofErr w:type="spellEnd"/>
      <w:r w:rsidRPr="00072981">
        <w:rPr>
          <w:rFonts w:ascii="Times New Roman" w:hAnsi="Times New Roman" w:cs="Times New Roman"/>
          <w:sz w:val="28"/>
          <w:szCs w:val="28"/>
        </w:rPr>
        <w:t xml:space="preserve"> Э. Идентичность: юность и кризис. М., 1996.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Юнг К. Архетип и символ. М., 1991.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Юнг К. Психологические типы. М., 1995.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 xml:space="preserve">Юнг К. Сознание и бессознательное. М., 1997. </w:t>
      </w:r>
    </w:p>
    <w:p w:rsidR="00072981" w:rsidRPr="00072981" w:rsidRDefault="00072981" w:rsidP="00072981">
      <w:pPr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2981">
        <w:rPr>
          <w:rFonts w:ascii="Times New Roman" w:hAnsi="Times New Roman" w:cs="Times New Roman"/>
          <w:sz w:val="28"/>
          <w:szCs w:val="28"/>
        </w:rPr>
        <w:t>Ясперс К. Истоки истор</w:t>
      </w:r>
      <w:proofErr w:type="gramStart"/>
      <w:r w:rsidRPr="0007298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72981">
        <w:rPr>
          <w:rFonts w:ascii="Times New Roman" w:hAnsi="Times New Roman" w:cs="Times New Roman"/>
          <w:sz w:val="28"/>
          <w:szCs w:val="28"/>
        </w:rPr>
        <w:t xml:space="preserve"> цель. М., 1991.</w:t>
      </w:r>
    </w:p>
    <w:p w:rsidR="00177851" w:rsidRPr="00072981" w:rsidRDefault="00072981" w:rsidP="00072981">
      <w:r>
        <w:br w:type="page"/>
      </w:r>
    </w:p>
    <w:p w:rsidR="00177851" w:rsidRPr="00177851" w:rsidRDefault="00177851" w:rsidP="00F95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 оформления </w:t>
      </w:r>
      <w:r w:rsidR="00F63E14">
        <w:rPr>
          <w:rFonts w:ascii="Times New Roman" w:hAnsi="Times New Roman" w:cs="Times New Roman"/>
          <w:b/>
          <w:sz w:val="28"/>
          <w:szCs w:val="28"/>
        </w:rPr>
        <w:t xml:space="preserve">текста </w:t>
      </w:r>
      <w:r w:rsidRPr="00177851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F63E14" w:rsidRPr="00F63E14" w:rsidRDefault="00F63E14" w:rsidP="00F95C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27594951"/>
      <w:r w:rsidRPr="00F63E14">
        <w:rPr>
          <w:rFonts w:ascii="Times New Roman" w:hAnsi="Times New Roman" w:cs="Times New Roman"/>
          <w:iCs/>
          <w:sz w:val="28"/>
          <w:szCs w:val="28"/>
        </w:rPr>
        <w:t>Способ оформления текста должен быть единым для всей работы</w:t>
      </w:r>
      <w:r w:rsidRPr="00F63E14">
        <w:rPr>
          <w:rFonts w:ascii="Times New Roman" w:hAnsi="Times New Roman" w:cs="Times New Roman"/>
          <w:sz w:val="28"/>
          <w:szCs w:val="28"/>
        </w:rPr>
        <w:t>. Работа выполня</w:t>
      </w:r>
      <w:r w:rsidR="00072981">
        <w:rPr>
          <w:rFonts w:ascii="Times New Roman" w:hAnsi="Times New Roman" w:cs="Times New Roman"/>
          <w:sz w:val="28"/>
          <w:szCs w:val="28"/>
        </w:rPr>
        <w:t xml:space="preserve">ется любым печатным способом </w:t>
      </w:r>
      <w:r w:rsidRPr="00F63E14">
        <w:rPr>
          <w:rFonts w:ascii="Times New Roman" w:hAnsi="Times New Roman" w:cs="Times New Roman"/>
          <w:sz w:val="28"/>
          <w:szCs w:val="28"/>
        </w:rPr>
        <w:t>на одной стороне белой бумаги формата А</w:t>
      </w:r>
      <w:proofErr w:type="gramStart"/>
      <w:r w:rsidRPr="00F63E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63E14">
        <w:rPr>
          <w:rFonts w:ascii="Times New Roman" w:hAnsi="Times New Roman" w:cs="Times New Roman"/>
          <w:sz w:val="28"/>
          <w:szCs w:val="28"/>
        </w:rPr>
        <w:t>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14" w:rsidRPr="00F63E14" w:rsidRDefault="00F63E14" w:rsidP="00F95C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обязательно должна быть скреплена.</w:t>
      </w:r>
    </w:p>
    <w:p w:rsidR="00F63E14" w:rsidRPr="00F63E14" w:rsidRDefault="00F63E14" w:rsidP="00F95C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27594953"/>
      <w:r w:rsidRPr="00F63E14">
        <w:rPr>
          <w:rFonts w:ascii="Times New Roman" w:hAnsi="Times New Roman" w:cs="Times New Roman"/>
          <w:sz w:val="28"/>
          <w:szCs w:val="28"/>
        </w:rPr>
        <w:t xml:space="preserve">Текст набирается в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63E14">
        <w:rPr>
          <w:rFonts w:ascii="Times New Roman" w:hAnsi="Times New Roman" w:cs="Times New Roman"/>
          <w:sz w:val="28"/>
          <w:szCs w:val="28"/>
        </w:rPr>
        <w:t>, печатается на одной стороне листа формата А</w:t>
      </w:r>
      <w:proofErr w:type="gramStart"/>
      <w:r w:rsidRPr="00F63E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63E14">
        <w:rPr>
          <w:rFonts w:ascii="Times New Roman" w:hAnsi="Times New Roman" w:cs="Times New Roman"/>
          <w:sz w:val="28"/>
          <w:szCs w:val="28"/>
        </w:rPr>
        <w:t xml:space="preserve"> (210х297) и содержит примерно 1800 печатных знаков на странице (считая пробелы между словами и знаки препинания): шрифт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63E14">
        <w:rPr>
          <w:rFonts w:ascii="Times New Roman" w:hAnsi="Times New Roman" w:cs="Times New Roman"/>
          <w:sz w:val="28"/>
          <w:szCs w:val="28"/>
        </w:rPr>
        <w:t xml:space="preserve"> – обычный, размер – 14 пунктов, межд</w:t>
      </w:r>
      <w:r>
        <w:rPr>
          <w:rFonts w:ascii="Times New Roman" w:hAnsi="Times New Roman" w:cs="Times New Roman"/>
          <w:sz w:val="28"/>
          <w:szCs w:val="28"/>
        </w:rPr>
        <w:t>устрочный интервал – полуторный</w:t>
      </w:r>
      <w:r w:rsidRPr="00F63E14">
        <w:rPr>
          <w:rFonts w:ascii="Times New Roman" w:hAnsi="Times New Roman" w:cs="Times New Roman"/>
          <w:sz w:val="28"/>
          <w:szCs w:val="28"/>
        </w:rPr>
        <w:t>. Цвет шрифта должен быть черным.</w:t>
      </w:r>
      <w:bookmarkEnd w:id="1"/>
    </w:p>
    <w:p w:rsidR="00F63E14" w:rsidRPr="00F63E14" w:rsidRDefault="00F63E14" w:rsidP="00F95C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27594954"/>
      <w:r w:rsidRPr="00F63E14">
        <w:rPr>
          <w:rFonts w:ascii="Times New Roman" w:hAnsi="Times New Roman" w:cs="Times New Roman"/>
          <w:sz w:val="28"/>
          <w:szCs w:val="28"/>
        </w:rPr>
        <w:t>Поля оставляются по всем сторонам текста и имеют следующие размеры: левое –30 мм, правое–10 мм, верхнее и нижнее –20 мм; абзац должен быть одинаковым по всей работе и равен 1,25 см (5 знаков).</w:t>
      </w:r>
      <w:bookmarkEnd w:id="2"/>
    </w:p>
    <w:p w:rsidR="00F63E14" w:rsidRPr="00F63E14" w:rsidRDefault="00F63E14" w:rsidP="00F95C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27594955"/>
      <w:r w:rsidRPr="00F63E14">
        <w:rPr>
          <w:rFonts w:ascii="Times New Roman" w:hAnsi="Times New Roman" w:cs="Times New Roman"/>
          <w:sz w:val="28"/>
          <w:szCs w:val="28"/>
        </w:rPr>
        <w:t xml:space="preserve"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 Гарнитура шрифта - это набор начертаний одного шрифта. </w:t>
      </w:r>
      <w:proofErr w:type="gramStart"/>
      <w:r w:rsidRPr="00F63E14">
        <w:rPr>
          <w:rFonts w:ascii="Times New Roman" w:hAnsi="Times New Roman" w:cs="Times New Roman"/>
          <w:sz w:val="28"/>
          <w:szCs w:val="28"/>
        </w:rPr>
        <w:t>Шрифт может иметь "прямое" начертание, курсивное, усиленное по насыщенности ("жирное") и т.п.</w:t>
      </w:r>
      <w:bookmarkEnd w:id="3"/>
      <w:proofErr w:type="gramEnd"/>
    </w:p>
    <w:p w:rsidR="00F63E14" w:rsidRPr="00F63E14" w:rsidRDefault="00F63E14" w:rsidP="00F95CD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27594957"/>
      <w:r w:rsidRPr="00F63E14">
        <w:rPr>
          <w:rFonts w:ascii="Times New Roman" w:hAnsi="Times New Roman" w:cs="Times New Roman"/>
          <w:sz w:val="28"/>
          <w:szCs w:val="28"/>
        </w:rPr>
        <w:t xml:space="preserve">При выполнении работы необходимо соблюдать равномерную плотность, контрастность и четкость изображения по всей работе. В работе должны быть четкие, </w:t>
      </w:r>
      <w:proofErr w:type="spellStart"/>
      <w:r w:rsidRPr="00F63E14">
        <w:rPr>
          <w:rFonts w:ascii="Times New Roman" w:hAnsi="Times New Roman" w:cs="Times New Roman"/>
          <w:sz w:val="28"/>
          <w:szCs w:val="28"/>
        </w:rPr>
        <w:t>нерасплывшиеся</w:t>
      </w:r>
      <w:proofErr w:type="spellEnd"/>
      <w:r w:rsidRPr="00F63E14">
        <w:rPr>
          <w:rFonts w:ascii="Times New Roman" w:hAnsi="Times New Roman" w:cs="Times New Roman"/>
          <w:sz w:val="28"/>
          <w:szCs w:val="28"/>
        </w:rPr>
        <w:t xml:space="preserve"> линии, буквы, цифры и знаки.</w:t>
      </w:r>
      <w:bookmarkEnd w:id="4"/>
    </w:p>
    <w:p w:rsidR="00F63E14" w:rsidRPr="00F63E14" w:rsidRDefault="00F63E14" w:rsidP="00F95CD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27594959"/>
      <w:r w:rsidRPr="00F63E14">
        <w:rPr>
          <w:rFonts w:ascii="Times New Roman" w:hAnsi="Times New Roman" w:cs="Times New Roman"/>
          <w:sz w:val="28"/>
          <w:szCs w:val="28"/>
        </w:rPr>
        <w:t>Повреждения листов работы, помарки и следы не полностью удаленного прежнего текста (графики) не допускаются.</w:t>
      </w:r>
      <w:bookmarkEnd w:id="5"/>
    </w:p>
    <w:p w:rsidR="00177851" w:rsidRDefault="00177851" w:rsidP="00F95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BF0" w:rsidRDefault="00C74BF0" w:rsidP="00F95C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74BF0" w:rsidSect="00F95CD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80" w:rsidRDefault="00426F80" w:rsidP="009749BF">
      <w:pPr>
        <w:spacing w:after="0" w:line="240" w:lineRule="auto"/>
      </w:pPr>
      <w:r>
        <w:separator/>
      </w:r>
    </w:p>
  </w:endnote>
  <w:endnote w:type="continuationSeparator" w:id="0">
    <w:p w:rsidR="00426F80" w:rsidRDefault="00426F80" w:rsidP="0097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63770"/>
    </w:sdtPr>
    <w:sdtContent>
      <w:p w:rsidR="009749BF" w:rsidRDefault="00533EA6">
        <w:pPr>
          <w:pStyle w:val="a8"/>
          <w:jc w:val="center"/>
        </w:pPr>
        <w:fldSimple w:instr=" PAGE   \* MERGEFORMAT ">
          <w:r w:rsidR="00644B27">
            <w:rPr>
              <w:noProof/>
            </w:rPr>
            <w:t>1</w:t>
          </w:r>
        </w:fldSimple>
      </w:p>
    </w:sdtContent>
  </w:sdt>
  <w:p w:rsidR="009749BF" w:rsidRDefault="009749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80" w:rsidRDefault="00426F80" w:rsidP="009749BF">
      <w:pPr>
        <w:spacing w:after="0" w:line="240" w:lineRule="auto"/>
      </w:pPr>
      <w:r>
        <w:separator/>
      </w:r>
    </w:p>
  </w:footnote>
  <w:footnote w:type="continuationSeparator" w:id="0">
    <w:p w:rsidR="00426F80" w:rsidRDefault="00426F80" w:rsidP="0097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504"/>
    <w:multiLevelType w:val="hybridMultilevel"/>
    <w:tmpl w:val="0388C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CE1A0E"/>
    <w:multiLevelType w:val="hybridMultilevel"/>
    <w:tmpl w:val="742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50F4"/>
    <w:multiLevelType w:val="hybridMultilevel"/>
    <w:tmpl w:val="2C8AF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D2F41"/>
    <w:multiLevelType w:val="hybridMultilevel"/>
    <w:tmpl w:val="C3008EF2"/>
    <w:lvl w:ilvl="0" w:tplc="0419000F">
      <w:start w:val="1"/>
      <w:numFmt w:val="decimal"/>
      <w:lvlText w:val="%1."/>
      <w:lvlJc w:val="left"/>
      <w:pPr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>
    <w:nsid w:val="12B150D2"/>
    <w:multiLevelType w:val="hybridMultilevel"/>
    <w:tmpl w:val="AFD646D8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12BF592E"/>
    <w:multiLevelType w:val="hybridMultilevel"/>
    <w:tmpl w:val="0562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A6715"/>
    <w:multiLevelType w:val="hybridMultilevel"/>
    <w:tmpl w:val="DB26B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674E7"/>
    <w:multiLevelType w:val="hybridMultilevel"/>
    <w:tmpl w:val="1192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2564C"/>
    <w:multiLevelType w:val="hybridMultilevel"/>
    <w:tmpl w:val="AE56C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25721"/>
    <w:multiLevelType w:val="hybridMultilevel"/>
    <w:tmpl w:val="88EE8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D3895"/>
    <w:multiLevelType w:val="hybridMultilevel"/>
    <w:tmpl w:val="E138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3430F"/>
    <w:multiLevelType w:val="hybridMultilevel"/>
    <w:tmpl w:val="8D72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16CB6"/>
    <w:multiLevelType w:val="hybridMultilevel"/>
    <w:tmpl w:val="4EF0A9E2"/>
    <w:lvl w:ilvl="0" w:tplc="158E45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06D34"/>
    <w:multiLevelType w:val="hybridMultilevel"/>
    <w:tmpl w:val="78AC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D7BB8"/>
    <w:multiLevelType w:val="hybridMultilevel"/>
    <w:tmpl w:val="2982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851"/>
    <w:rsid w:val="00072981"/>
    <w:rsid w:val="00174DD4"/>
    <w:rsid w:val="00177851"/>
    <w:rsid w:val="001F3D74"/>
    <w:rsid w:val="0022359D"/>
    <w:rsid w:val="002A3E6C"/>
    <w:rsid w:val="002E00FC"/>
    <w:rsid w:val="00426F80"/>
    <w:rsid w:val="00467834"/>
    <w:rsid w:val="00533EA6"/>
    <w:rsid w:val="005E43E1"/>
    <w:rsid w:val="00644B27"/>
    <w:rsid w:val="006B1AF4"/>
    <w:rsid w:val="0073231B"/>
    <w:rsid w:val="009749BF"/>
    <w:rsid w:val="00975307"/>
    <w:rsid w:val="00A17F1B"/>
    <w:rsid w:val="00AA2376"/>
    <w:rsid w:val="00BF7DCA"/>
    <w:rsid w:val="00C74BF0"/>
    <w:rsid w:val="00D41DAD"/>
    <w:rsid w:val="00EB6AB3"/>
    <w:rsid w:val="00EF2740"/>
    <w:rsid w:val="00F63E14"/>
    <w:rsid w:val="00F9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7"/>
  </w:style>
  <w:style w:type="paragraph" w:styleId="1">
    <w:name w:val="heading 1"/>
    <w:basedOn w:val="a"/>
    <w:next w:val="a"/>
    <w:link w:val="10"/>
    <w:uiPriority w:val="9"/>
    <w:qFormat/>
    <w:rsid w:val="00F6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1"/>
    <w:rsid w:val="00F63E14"/>
    <w:pPr>
      <w:keepLines w:val="0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6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17F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9BF"/>
  </w:style>
  <w:style w:type="paragraph" w:styleId="a8">
    <w:name w:val="footer"/>
    <w:basedOn w:val="a"/>
    <w:link w:val="a9"/>
    <w:uiPriority w:val="99"/>
    <w:unhideWhenUsed/>
    <w:rsid w:val="0097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9BF"/>
  </w:style>
  <w:style w:type="character" w:styleId="aa">
    <w:name w:val="Hyperlink"/>
    <w:basedOn w:val="a0"/>
    <w:uiPriority w:val="99"/>
    <w:unhideWhenUsed/>
    <w:rsid w:val="00EF2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НовыйСибирскийИнститут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Низковская Ю.В.</dc:creator>
  <cp:lastModifiedBy>Ксения</cp:lastModifiedBy>
  <cp:revision>3</cp:revision>
  <cp:lastPrinted>2015-01-19T10:04:00Z</cp:lastPrinted>
  <dcterms:created xsi:type="dcterms:W3CDTF">2016-11-03T06:28:00Z</dcterms:created>
  <dcterms:modified xsi:type="dcterms:W3CDTF">2017-01-17T16:31:00Z</dcterms:modified>
</cp:coreProperties>
</file>