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0F7" w:rsidRDefault="00C240F7" w:rsidP="00011C7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1</w:t>
      </w:r>
    </w:p>
    <w:p w:rsidR="00011C71" w:rsidRDefault="00011C71" w:rsidP="00011C71">
      <w:p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sz w:val="24"/>
          <w:szCs w:val="24"/>
          <w:lang w:eastAsia="ru-RU"/>
        </w:rPr>
        <w:t xml:space="preserve">Построить линию взаимного пересечения поверхностей. </w:t>
      </w:r>
    </w:p>
    <w:p w:rsidR="00011C71" w:rsidRPr="00011C71" w:rsidRDefault="00011C71" w:rsidP="00011C71">
      <w:p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sz w:val="24"/>
          <w:szCs w:val="24"/>
          <w:lang w:eastAsia="ru-RU"/>
        </w:rPr>
        <w:t>Формат А3 (вертикально)</w:t>
      </w:r>
    </w:p>
    <w:p w:rsidR="00011C71" w:rsidRPr="00011C71" w:rsidRDefault="00011C71" w:rsidP="00011C71">
      <w:p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b/>
          <w:bCs/>
          <w:sz w:val="24"/>
          <w:szCs w:val="24"/>
          <w:lang w:eastAsia="ru-RU"/>
        </w:rPr>
        <w:t xml:space="preserve">а) метод секущих плоскостей </w:t>
      </w:r>
    </w:p>
    <w:p w:rsidR="00011C71" w:rsidRPr="00011C71" w:rsidRDefault="00011C71" w:rsidP="00011C71">
      <w:p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sz w:val="24"/>
          <w:szCs w:val="24"/>
          <w:lang w:eastAsia="ru-RU"/>
        </w:rPr>
        <w:t xml:space="preserve">Даны две поверхности. Требуется способом </w:t>
      </w:r>
      <w:proofErr w:type="spellStart"/>
      <w:r w:rsidRPr="00011C71">
        <w:rPr>
          <w:rFonts w:ascii="Times New Roman" w:eastAsia="Times New Roman" w:hAnsi="Times New Roman" w:cs="Times New Roman"/>
          <w:sz w:val="24"/>
          <w:szCs w:val="24"/>
          <w:lang w:eastAsia="ru-RU"/>
        </w:rPr>
        <w:t>вспомогательно-секущих</w:t>
      </w:r>
      <w:proofErr w:type="spellEnd"/>
      <w:r w:rsidRPr="00011C71">
        <w:rPr>
          <w:rFonts w:ascii="Times New Roman" w:eastAsia="Times New Roman" w:hAnsi="Times New Roman" w:cs="Times New Roman"/>
          <w:sz w:val="24"/>
          <w:szCs w:val="24"/>
          <w:lang w:eastAsia="ru-RU"/>
        </w:rPr>
        <w:t xml:space="preserve"> плоскостей построить линию их взаимного пересечения, выделив ее видимые и невидимые участки. </w:t>
      </w:r>
    </w:p>
    <w:p w:rsidR="00011C71" w:rsidRPr="00011C71" w:rsidRDefault="00011C71" w:rsidP="00011C71">
      <w:p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b/>
          <w:bCs/>
          <w:sz w:val="24"/>
          <w:szCs w:val="24"/>
          <w:lang w:eastAsia="ru-RU"/>
        </w:rPr>
        <w:t xml:space="preserve">Указания к выполнению: </w:t>
      </w:r>
    </w:p>
    <w:p w:rsidR="00011C71" w:rsidRPr="00011C71" w:rsidRDefault="00011C71" w:rsidP="00011C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sz w:val="24"/>
          <w:szCs w:val="24"/>
          <w:lang w:eastAsia="ru-RU"/>
        </w:rPr>
        <w:t xml:space="preserve">Определить точки пересечения очерковых образующих одной поверхности с другой. </w:t>
      </w:r>
    </w:p>
    <w:p w:rsidR="00011C71" w:rsidRPr="00011C71" w:rsidRDefault="00011C71" w:rsidP="00011C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sz w:val="24"/>
          <w:szCs w:val="24"/>
          <w:lang w:eastAsia="ru-RU"/>
        </w:rPr>
        <w:t xml:space="preserve">Определить высшие и низшие точки линий пересечения. </w:t>
      </w:r>
    </w:p>
    <w:p w:rsidR="00011C71" w:rsidRPr="00011C71" w:rsidRDefault="00011C71" w:rsidP="00011C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sz w:val="24"/>
          <w:szCs w:val="24"/>
          <w:lang w:eastAsia="ru-RU"/>
        </w:rPr>
        <w:t xml:space="preserve">Определить промежуточные точки линий пересечения. </w:t>
      </w:r>
    </w:p>
    <w:p w:rsidR="00011C71" w:rsidRPr="00011C71" w:rsidRDefault="00011C71" w:rsidP="00011C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sz w:val="24"/>
          <w:szCs w:val="24"/>
          <w:lang w:eastAsia="ru-RU"/>
        </w:rPr>
        <w:t xml:space="preserve">Все найденные точки пересечения последовательно соединяют плавной кривой линией, учитывая ее видимость. </w:t>
      </w:r>
    </w:p>
    <w:p w:rsidR="00011C71" w:rsidRDefault="00011C71" w:rsidP="00011C71">
      <w:pPr>
        <w:spacing w:before="100" w:beforeAutospacing="1" w:after="100" w:afterAutospacing="1" w:line="240" w:lineRule="auto"/>
        <w:rPr>
          <w:rFonts w:ascii="Times New Roman" w:eastAsia="Times New Roman" w:hAnsi="Times New Roman" w:cs="Times New Roman"/>
          <w:sz w:val="24"/>
          <w:szCs w:val="24"/>
          <w:lang w:eastAsia="ru-RU"/>
        </w:rPr>
      </w:pPr>
      <w:r w:rsidRPr="00011C71">
        <w:rPr>
          <w:rFonts w:ascii="Times New Roman" w:eastAsia="Times New Roman" w:hAnsi="Times New Roman" w:cs="Times New Roman"/>
          <w:sz w:val="24"/>
          <w:szCs w:val="24"/>
          <w:lang w:eastAsia="ru-RU"/>
        </w:rPr>
        <w:t>При выборе вспомогательных секущих плоскостей необходимо помнить они (плоскости) должны пересечь обе поверхности по графически простым линиям (прямым или окружностям). Для всех вариантов заданий вспомогательными секущими плоскостями могут быть выбраны плоскости уровня: для одних – горизонтальные, для других – вертикальные или те и другие. Точками пересечения поверхностей являются точки пересечения контуров фигур сечения поверхностей, лежащих в одной и той же вспомогательной секущей плоскости. Каждая секущая плоскость может определить от одной до четырех точек линии пересечения в зависимости от характера пересекающихся поверхностей, их расположения относительно друг друга и положения самой секущей плоскости. Пример выполнения задания методом секущих плоскостей приведен на</w:t>
      </w:r>
      <w:r>
        <w:rPr>
          <w:rFonts w:ascii="Times New Roman" w:eastAsia="Times New Roman" w:hAnsi="Times New Roman" w:cs="Times New Roman"/>
          <w:sz w:val="24"/>
          <w:szCs w:val="24"/>
          <w:lang w:eastAsia="ru-RU"/>
        </w:rPr>
        <w:t xml:space="preserve"> рис </w:t>
      </w:r>
      <w:proofErr w:type="spellStart"/>
      <w:r>
        <w:rPr>
          <w:rFonts w:ascii="Times New Roman" w:eastAsia="Times New Roman" w:hAnsi="Times New Roman" w:cs="Times New Roman"/>
          <w:sz w:val="24"/>
          <w:szCs w:val="24"/>
          <w:lang w:eastAsia="ru-RU"/>
        </w:rPr>
        <w:t>Рп</w:t>
      </w:r>
      <w:proofErr w:type="spellEnd"/>
      <w:r>
        <w:rPr>
          <w:rFonts w:ascii="Times New Roman" w:eastAsia="Times New Roman" w:hAnsi="Times New Roman" w:cs="Times New Roman"/>
          <w:sz w:val="24"/>
          <w:szCs w:val="24"/>
          <w:lang w:eastAsia="ru-RU"/>
        </w:rPr>
        <w:t xml:space="preserve"> 10</w:t>
      </w:r>
      <w:r w:rsidRPr="00011C71">
        <w:rPr>
          <w:rFonts w:ascii="Times New Roman" w:eastAsia="Times New Roman" w:hAnsi="Times New Roman" w:cs="Times New Roman"/>
          <w:sz w:val="24"/>
          <w:szCs w:val="24"/>
          <w:lang w:eastAsia="ru-RU"/>
        </w:rPr>
        <w:t>.</w:t>
      </w:r>
    </w:p>
    <w:p w:rsidR="00C240F7" w:rsidRDefault="00C240F7" w:rsidP="00011C71">
      <w:pPr>
        <w:spacing w:before="100" w:beforeAutospacing="1" w:after="100" w:afterAutospacing="1" w:line="240" w:lineRule="auto"/>
        <w:rPr>
          <w:rFonts w:ascii="Times New Roman" w:eastAsia="Times New Roman" w:hAnsi="Times New Roman" w:cs="Times New Roman"/>
          <w:sz w:val="24"/>
          <w:szCs w:val="24"/>
          <w:lang w:eastAsia="ru-RU"/>
        </w:rPr>
      </w:pPr>
    </w:p>
    <w:p w:rsidR="00C240F7" w:rsidRDefault="00C240F7" w:rsidP="00011C71">
      <w:pPr>
        <w:spacing w:before="100" w:beforeAutospacing="1" w:after="100" w:afterAutospacing="1" w:line="240" w:lineRule="auto"/>
        <w:rPr>
          <w:rFonts w:ascii="Times New Roman" w:eastAsia="Times New Roman" w:hAnsi="Times New Roman" w:cs="Times New Roman"/>
          <w:sz w:val="24"/>
          <w:szCs w:val="24"/>
          <w:lang w:eastAsia="ru-RU"/>
        </w:rPr>
      </w:pPr>
    </w:p>
    <w:p w:rsidR="00011C71" w:rsidRPr="00011C71" w:rsidRDefault="00011C71" w:rsidP="00011C7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000500" cy="6381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000500" cy="6381750"/>
                    </a:xfrm>
                    <a:prstGeom prst="rect">
                      <a:avLst/>
                    </a:prstGeom>
                    <a:noFill/>
                    <a:ln w="9525">
                      <a:noFill/>
                      <a:miter lim="800000"/>
                      <a:headEnd/>
                      <a:tailEnd/>
                    </a:ln>
                  </pic:spPr>
                </pic:pic>
              </a:graphicData>
            </a:graphic>
          </wp:inline>
        </w:drawing>
      </w:r>
    </w:p>
    <w:p w:rsidR="00C240F7" w:rsidRDefault="00C240F7" w:rsidP="00C240F7">
      <w:pPr>
        <w:spacing w:before="100" w:beforeAutospacing="1" w:after="100" w:afterAutospacing="1" w:line="240" w:lineRule="auto"/>
        <w:rPr>
          <w:rFonts w:ascii="Times New Roman" w:eastAsia="Times New Roman" w:hAnsi="Times New Roman" w:cs="Times New Roman"/>
          <w:sz w:val="24"/>
          <w:szCs w:val="24"/>
          <w:lang w:eastAsia="ru-RU"/>
        </w:rPr>
      </w:pPr>
    </w:p>
    <w:p w:rsidR="00C240F7" w:rsidRDefault="00C240F7" w:rsidP="00C240F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2</w:t>
      </w:r>
    </w:p>
    <w:p w:rsidR="00C240F7" w:rsidRDefault="00C240F7" w:rsidP="00C240F7">
      <w:pPr>
        <w:spacing w:before="100" w:beforeAutospacing="1" w:after="100" w:afterAutospacing="1" w:line="240" w:lineRule="auto"/>
        <w:rPr>
          <w:rFonts w:ascii="Times New Roman" w:eastAsia="Times New Roman" w:hAnsi="Times New Roman" w:cs="Times New Roman"/>
          <w:sz w:val="24"/>
          <w:szCs w:val="24"/>
          <w:lang w:eastAsia="ru-RU"/>
        </w:rPr>
      </w:pPr>
      <w:r w:rsidRPr="00261082">
        <w:rPr>
          <w:rFonts w:ascii="Times New Roman" w:eastAsia="Times New Roman" w:hAnsi="Times New Roman" w:cs="Times New Roman"/>
          <w:sz w:val="24"/>
          <w:szCs w:val="24"/>
          <w:lang w:eastAsia="ru-RU"/>
        </w:rPr>
        <w:t xml:space="preserve">По двум заданным проекциям многогранника с отверстием построить третью. </w:t>
      </w:r>
    </w:p>
    <w:p w:rsidR="00C240F7" w:rsidRPr="00261082" w:rsidRDefault="00C240F7" w:rsidP="00C240F7">
      <w:pPr>
        <w:spacing w:before="100" w:beforeAutospacing="1" w:after="100" w:afterAutospacing="1" w:line="240" w:lineRule="auto"/>
        <w:rPr>
          <w:rFonts w:ascii="Times New Roman" w:eastAsia="Times New Roman" w:hAnsi="Times New Roman" w:cs="Times New Roman"/>
          <w:sz w:val="24"/>
          <w:szCs w:val="24"/>
          <w:lang w:eastAsia="ru-RU"/>
        </w:rPr>
      </w:pPr>
      <w:r w:rsidRPr="00261082">
        <w:rPr>
          <w:rFonts w:ascii="Times New Roman" w:eastAsia="Times New Roman" w:hAnsi="Times New Roman" w:cs="Times New Roman"/>
          <w:sz w:val="24"/>
          <w:szCs w:val="24"/>
          <w:lang w:eastAsia="ru-RU"/>
        </w:rPr>
        <w:t>Формат А3</w:t>
      </w:r>
    </w:p>
    <w:p w:rsidR="00C240F7" w:rsidRPr="00261082" w:rsidRDefault="00C240F7" w:rsidP="00C240F7">
      <w:pPr>
        <w:spacing w:before="100" w:beforeAutospacing="1" w:after="100" w:afterAutospacing="1" w:line="240" w:lineRule="auto"/>
        <w:rPr>
          <w:rFonts w:ascii="Times New Roman" w:eastAsia="Times New Roman" w:hAnsi="Times New Roman" w:cs="Times New Roman"/>
          <w:sz w:val="24"/>
          <w:szCs w:val="24"/>
          <w:lang w:eastAsia="ru-RU"/>
        </w:rPr>
      </w:pPr>
      <w:r w:rsidRPr="00261082">
        <w:rPr>
          <w:rFonts w:ascii="Times New Roman" w:eastAsia="Times New Roman" w:hAnsi="Times New Roman" w:cs="Times New Roman"/>
          <w:b/>
          <w:bCs/>
          <w:sz w:val="24"/>
          <w:szCs w:val="24"/>
          <w:lang w:eastAsia="ru-RU"/>
        </w:rPr>
        <w:t>Последовательность выполнения работы:</w:t>
      </w:r>
      <w:r w:rsidRPr="00261082">
        <w:rPr>
          <w:rFonts w:ascii="Times New Roman" w:eastAsia="Times New Roman" w:hAnsi="Times New Roman" w:cs="Times New Roman"/>
          <w:sz w:val="24"/>
          <w:szCs w:val="24"/>
          <w:lang w:eastAsia="ru-RU"/>
        </w:rPr>
        <w:t xml:space="preserve"> </w:t>
      </w:r>
    </w:p>
    <w:p w:rsidR="00C240F7" w:rsidRPr="00261082" w:rsidRDefault="00C240F7" w:rsidP="00C24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61082">
        <w:rPr>
          <w:rFonts w:ascii="Times New Roman" w:eastAsia="Times New Roman" w:hAnsi="Times New Roman" w:cs="Times New Roman"/>
          <w:sz w:val="24"/>
          <w:szCs w:val="24"/>
          <w:lang w:eastAsia="ru-RU"/>
        </w:rPr>
        <w:t xml:space="preserve">Выполнить ступенчатый горизонтальный и простой профильный разрезы. </w:t>
      </w:r>
    </w:p>
    <w:p w:rsidR="00C240F7" w:rsidRPr="00261082" w:rsidRDefault="00C240F7" w:rsidP="00C24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61082">
        <w:rPr>
          <w:rFonts w:ascii="Times New Roman" w:eastAsia="Times New Roman" w:hAnsi="Times New Roman" w:cs="Times New Roman"/>
          <w:sz w:val="24"/>
          <w:szCs w:val="24"/>
          <w:lang w:eastAsia="ru-RU"/>
        </w:rPr>
        <w:t xml:space="preserve">Нанести все необходимые размеры. </w:t>
      </w:r>
    </w:p>
    <w:p w:rsidR="00C240F7" w:rsidRPr="00261082" w:rsidRDefault="00C240F7" w:rsidP="00C24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61082">
        <w:rPr>
          <w:rFonts w:ascii="Times New Roman" w:eastAsia="Times New Roman" w:hAnsi="Times New Roman" w:cs="Times New Roman"/>
          <w:sz w:val="24"/>
          <w:szCs w:val="24"/>
          <w:lang w:eastAsia="ru-RU"/>
        </w:rPr>
        <w:t xml:space="preserve">Нанести на разрезах штриховку. </w:t>
      </w:r>
    </w:p>
    <w:p w:rsidR="00C240F7" w:rsidRPr="00261082" w:rsidRDefault="00C240F7" w:rsidP="00C24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61082">
        <w:rPr>
          <w:rFonts w:ascii="Times New Roman" w:eastAsia="Times New Roman" w:hAnsi="Times New Roman" w:cs="Times New Roman"/>
          <w:sz w:val="24"/>
          <w:szCs w:val="24"/>
          <w:lang w:eastAsia="ru-RU"/>
        </w:rPr>
        <w:t xml:space="preserve">Начертить схему осей принятой аксонометрии с указанием углов между осями и показать направление штриховки сечений. </w:t>
      </w:r>
    </w:p>
    <w:p w:rsidR="00C240F7" w:rsidRPr="00261082" w:rsidRDefault="00C240F7" w:rsidP="00C24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61082">
        <w:rPr>
          <w:rFonts w:ascii="Times New Roman" w:eastAsia="Times New Roman" w:hAnsi="Times New Roman" w:cs="Times New Roman"/>
          <w:sz w:val="24"/>
          <w:szCs w:val="24"/>
          <w:lang w:eastAsia="ru-RU"/>
        </w:rPr>
        <w:lastRenderedPageBreak/>
        <w:t xml:space="preserve">Построить аксонометрию многогранника с вырезом (одной четверти). </w:t>
      </w:r>
    </w:p>
    <w:p w:rsidR="00C240F7" w:rsidRPr="00261082" w:rsidRDefault="00C240F7" w:rsidP="00C240F7">
      <w:pPr>
        <w:spacing w:before="100" w:beforeAutospacing="1" w:after="100" w:afterAutospacing="1" w:line="240" w:lineRule="auto"/>
        <w:rPr>
          <w:rFonts w:ascii="Times New Roman" w:eastAsia="Times New Roman" w:hAnsi="Times New Roman" w:cs="Times New Roman"/>
          <w:sz w:val="24"/>
          <w:szCs w:val="24"/>
          <w:lang w:eastAsia="ru-RU"/>
        </w:rPr>
      </w:pPr>
      <w:r w:rsidRPr="00261082">
        <w:rPr>
          <w:rFonts w:ascii="Times New Roman" w:eastAsia="Times New Roman" w:hAnsi="Times New Roman" w:cs="Times New Roman"/>
          <w:sz w:val="24"/>
          <w:szCs w:val="24"/>
          <w:lang w:eastAsia="ru-RU"/>
        </w:rPr>
        <w:t xml:space="preserve">Каждое задание выполнено в виде двух проекций многогранника (главный вид и вид сверху) с </w:t>
      </w:r>
      <w:proofErr w:type="gramStart"/>
      <w:r w:rsidRPr="00261082">
        <w:rPr>
          <w:rFonts w:ascii="Times New Roman" w:eastAsia="Times New Roman" w:hAnsi="Times New Roman" w:cs="Times New Roman"/>
          <w:sz w:val="24"/>
          <w:szCs w:val="24"/>
          <w:lang w:eastAsia="ru-RU"/>
        </w:rPr>
        <w:t>отверстием</w:t>
      </w:r>
      <w:proofErr w:type="gramEnd"/>
      <w:r w:rsidRPr="00261082">
        <w:rPr>
          <w:rFonts w:ascii="Times New Roman" w:eastAsia="Times New Roman" w:hAnsi="Times New Roman" w:cs="Times New Roman"/>
          <w:sz w:val="24"/>
          <w:szCs w:val="24"/>
          <w:lang w:eastAsia="ru-RU"/>
        </w:rPr>
        <w:t xml:space="preserve"> имеющим форму призмы. </w:t>
      </w:r>
    </w:p>
    <w:p w:rsidR="00C240F7" w:rsidRPr="00261082" w:rsidRDefault="00C240F7" w:rsidP="00C240F7">
      <w:pPr>
        <w:spacing w:before="100" w:beforeAutospacing="1" w:after="100" w:afterAutospacing="1" w:line="240" w:lineRule="auto"/>
        <w:rPr>
          <w:rFonts w:ascii="Times New Roman" w:eastAsia="Times New Roman" w:hAnsi="Times New Roman" w:cs="Times New Roman"/>
          <w:sz w:val="24"/>
          <w:szCs w:val="24"/>
          <w:lang w:eastAsia="ru-RU"/>
        </w:rPr>
      </w:pPr>
      <w:r w:rsidRPr="00261082">
        <w:rPr>
          <w:rFonts w:ascii="Times New Roman" w:eastAsia="Times New Roman" w:hAnsi="Times New Roman" w:cs="Times New Roman"/>
          <w:sz w:val="24"/>
          <w:szCs w:val="24"/>
          <w:lang w:eastAsia="ru-RU"/>
        </w:rPr>
        <w:t xml:space="preserve">Многогранники представляют собой геометрические тела ограниченные плоскими треугольниками многоугольниками называемыми гранями. Лини пересечения граней называются ребрами. </w:t>
      </w:r>
    </w:p>
    <w:p w:rsidR="00C240F7" w:rsidRPr="00261082" w:rsidRDefault="00C240F7" w:rsidP="00C240F7">
      <w:pPr>
        <w:spacing w:before="100" w:beforeAutospacing="1" w:after="100" w:afterAutospacing="1" w:line="240" w:lineRule="auto"/>
        <w:rPr>
          <w:rFonts w:ascii="Times New Roman" w:eastAsia="Times New Roman" w:hAnsi="Times New Roman" w:cs="Times New Roman"/>
          <w:sz w:val="24"/>
          <w:szCs w:val="24"/>
          <w:lang w:eastAsia="ru-RU"/>
        </w:rPr>
      </w:pPr>
      <w:r w:rsidRPr="00261082">
        <w:rPr>
          <w:rFonts w:ascii="Times New Roman" w:eastAsia="Times New Roman" w:hAnsi="Times New Roman" w:cs="Times New Roman"/>
          <w:sz w:val="24"/>
          <w:szCs w:val="24"/>
          <w:lang w:eastAsia="ru-RU"/>
        </w:rPr>
        <w:t>В заданиях представлены многогранники типа призмы и пирамиды. Призмой называется многогранник, у которого две грани (основания) представляют собой равные многогранники с взаимно параллельными сторонами, а остальные грани являются прямоугольниками. Пирамидой называется многогранник, у которого одна грань (основание) представляет собой многогранник, а остальные грани-треугольники, имеющие общую вершину. Пирамида считается правильной, если основанием служит правильный многоугольник, а высота пирамиды проходит через центр этого многоугольника. Пирамида может быть усеченной.</w:t>
      </w:r>
    </w:p>
    <w:p w:rsidR="00C240F7" w:rsidRPr="00261082" w:rsidRDefault="00C240F7" w:rsidP="00C240F7">
      <w:pPr>
        <w:spacing w:before="100" w:beforeAutospacing="1" w:after="100" w:afterAutospacing="1" w:line="240" w:lineRule="auto"/>
        <w:rPr>
          <w:rFonts w:ascii="Times New Roman" w:eastAsia="Times New Roman" w:hAnsi="Times New Roman" w:cs="Times New Roman"/>
          <w:sz w:val="24"/>
          <w:szCs w:val="24"/>
          <w:lang w:eastAsia="ru-RU"/>
        </w:rPr>
      </w:pPr>
      <w:r w:rsidRPr="00261082">
        <w:rPr>
          <w:rFonts w:ascii="Times New Roman" w:eastAsia="Times New Roman" w:hAnsi="Times New Roman" w:cs="Times New Roman"/>
          <w:sz w:val="24"/>
          <w:szCs w:val="24"/>
          <w:lang w:eastAsia="ru-RU"/>
        </w:rPr>
        <w:t xml:space="preserve">Заполнение трех проекций многогранника рекомендуется вначале сделать на черновике. На этом этапе работы проверить правильность выполнения третьего вида, правильность выполнения разрезов и определить габаритные размеры видов. </w:t>
      </w:r>
    </w:p>
    <w:p w:rsidR="009416C2" w:rsidRDefault="009416C2" w:rsidP="00011C71"/>
    <w:sectPr w:rsidR="009416C2" w:rsidSect="00011C71">
      <w:pgSz w:w="11906" w:h="16838"/>
      <w:pgMar w:top="1134"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292E"/>
    <w:multiLevelType w:val="multilevel"/>
    <w:tmpl w:val="1EC6F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6013B7"/>
    <w:multiLevelType w:val="multilevel"/>
    <w:tmpl w:val="5FC69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C71"/>
    <w:rsid w:val="00011C71"/>
    <w:rsid w:val="002A6DE1"/>
    <w:rsid w:val="005D21B4"/>
    <w:rsid w:val="009416C2"/>
    <w:rsid w:val="00C240F7"/>
    <w:rsid w:val="00DF5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1C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011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1C71"/>
    <w:rPr>
      <w:b/>
      <w:bCs/>
    </w:rPr>
  </w:style>
  <w:style w:type="character" w:styleId="a5">
    <w:name w:val="Hyperlink"/>
    <w:basedOn w:val="a0"/>
    <w:uiPriority w:val="99"/>
    <w:semiHidden/>
    <w:unhideWhenUsed/>
    <w:rsid w:val="00011C71"/>
    <w:rPr>
      <w:color w:val="0000FF"/>
      <w:u w:val="single"/>
    </w:rPr>
  </w:style>
  <w:style w:type="paragraph" w:styleId="a6">
    <w:name w:val="Balloon Text"/>
    <w:basedOn w:val="a"/>
    <w:link w:val="a7"/>
    <w:uiPriority w:val="99"/>
    <w:semiHidden/>
    <w:unhideWhenUsed/>
    <w:rsid w:val="00011C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1C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61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437</Words>
  <Characters>2495</Characters>
  <Application>Microsoft Office Word</Application>
  <DocSecurity>0</DocSecurity>
  <Lines>20</Lines>
  <Paragraphs>5</Paragraphs>
  <ScaleCrop>false</ScaleCrop>
  <Company>Microsoft</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Mr.</dc:creator>
  <cp:lastModifiedBy>Mrs. Mr.</cp:lastModifiedBy>
  <cp:revision>2</cp:revision>
  <dcterms:created xsi:type="dcterms:W3CDTF">2017-01-16T19:50:00Z</dcterms:created>
  <dcterms:modified xsi:type="dcterms:W3CDTF">2017-01-16T20:12:00Z</dcterms:modified>
</cp:coreProperties>
</file>