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4F" w:rsidRDefault="006D6E4F" w:rsidP="006D6E4F">
      <w:pPr>
        <w:pStyle w:val="a3"/>
        <w:jc w:val="both"/>
      </w:pPr>
      <w:r>
        <w:t xml:space="preserve">Построить линию пересечения треугольников Σ(ABC) и Δ(DEF). Определить натуральную величину треугольника Σ(ABC) способом замены плоскостей проекций. </w:t>
      </w:r>
    </w:p>
    <w:p w:rsidR="006D6E4F" w:rsidRDefault="006D6E4F" w:rsidP="006D6E4F">
      <w:pPr>
        <w:pStyle w:val="a3"/>
      </w:pPr>
      <w:r>
        <w:t> </w:t>
      </w:r>
    </w:p>
    <w:p w:rsidR="006D6E4F" w:rsidRDefault="006D6E4F" w:rsidP="006D6E4F">
      <w:pPr>
        <w:pStyle w:val="center"/>
        <w:jc w:val="center"/>
      </w:pPr>
      <w:r>
        <w:rPr>
          <w:rStyle w:val="a4"/>
        </w:rPr>
        <w:t>Пример выполнения задания</w:t>
      </w:r>
    </w:p>
    <w:p w:rsidR="006D6E4F" w:rsidRDefault="006D6E4F" w:rsidP="006D6E4F">
      <w:pPr>
        <w:pStyle w:val="a3"/>
        <w:jc w:val="both"/>
      </w:pPr>
      <w:r>
        <w:t xml:space="preserve">В левой половине листа формата А3 (297 </w:t>
      </w:r>
      <w:proofErr w:type="spellStart"/>
      <w:r>
        <w:t>х</w:t>
      </w:r>
      <w:proofErr w:type="spellEnd"/>
      <w:r>
        <w:t xml:space="preserve"> 420 мм) намечаются оси координат и по координатам точек</w:t>
      </w:r>
      <w:proofErr w:type="gramStart"/>
      <w:r>
        <w:t xml:space="preserve"> А</w:t>
      </w:r>
      <w:proofErr w:type="gramEnd"/>
      <w:r>
        <w:t>, В, С, D, E, F (взятых из таблицы) строятся проекции треугольников АВС (A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 xml:space="preserve"> и A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) и DEF (D</w:t>
      </w:r>
      <w:r>
        <w:rPr>
          <w:vertAlign w:val="subscript"/>
        </w:rPr>
        <w:t>1</w:t>
      </w:r>
      <w:r>
        <w:t>E</w:t>
      </w:r>
      <w:r>
        <w:rPr>
          <w:vertAlign w:val="subscript"/>
        </w:rPr>
        <w:t>1</w:t>
      </w:r>
      <w:r>
        <w:t>F</w:t>
      </w:r>
      <w:r>
        <w:rPr>
          <w:vertAlign w:val="subscript"/>
        </w:rPr>
        <w:t>1</w:t>
      </w:r>
      <w:r>
        <w:t xml:space="preserve"> D</w:t>
      </w:r>
      <w:r>
        <w:rPr>
          <w:vertAlign w:val="subscript"/>
        </w:rPr>
        <w:t>2</w:t>
      </w:r>
      <w:r>
        <w:t>E</w:t>
      </w:r>
      <w:r>
        <w:rPr>
          <w:vertAlign w:val="subscript"/>
        </w:rPr>
        <w:t>2</w:t>
      </w:r>
      <w:r>
        <w:t>F</w:t>
      </w:r>
      <w:r>
        <w:rPr>
          <w:vertAlign w:val="subscript"/>
        </w:rPr>
        <w:t>2</w:t>
      </w:r>
      <w:r>
        <w:t xml:space="preserve">). </w:t>
      </w:r>
    </w:p>
    <w:p w:rsidR="006D6E4F" w:rsidRDefault="006D6E4F" w:rsidP="006D6E4F">
      <w:pPr>
        <w:pStyle w:val="a3"/>
        <w:jc w:val="both"/>
      </w:pPr>
      <w:r>
        <w:t>Для построения линии (MN) пересечения двух плоскостей треугольников используется метод вспомогательных секущих плоскостей. Вспомогательные секущие плоскости Λ(Λ</w:t>
      </w:r>
      <w:r>
        <w:rPr>
          <w:vertAlign w:val="subscript"/>
        </w:rPr>
        <w:t>2</w:t>
      </w:r>
      <w:r>
        <w:t>) и Ω(Ω</w:t>
      </w:r>
      <w:r>
        <w:rPr>
          <w:vertAlign w:val="subscript"/>
        </w:rPr>
        <w:t>2</w:t>
      </w:r>
      <w:r>
        <w:t xml:space="preserve">) проводятся через стороны треугольников, в данном случае через </w:t>
      </w:r>
      <w:proofErr w:type="gramStart"/>
      <w:r>
        <w:t>ВС</w:t>
      </w:r>
      <w:proofErr w:type="gramEnd"/>
      <w:r>
        <w:t xml:space="preserve"> и ED (стороны треугольников брать из таблицы). Это упрощает решение задачи, так как отпадает необходимость построения линии пересечения каждой вспомогательной плоскости с одной из данных. </w:t>
      </w:r>
    </w:p>
    <w:p w:rsidR="006D6E4F" w:rsidRDefault="006D6E4F" w:rsidP="006D6E4F">
      <w:pPr>
        <w:pStyle w:val="a3"/>
        <w:jc w:val="both"/>
      </w:pPr>
      <w:r>
        <w:t xml:space="preserve">Вспомогательная фронтально-проецирующая плоскость Λ пересекается с плоскостью треугольника Σ(ABC) по заданной прямой </w:t>
      </w:r>
      <w:proofErr w:type="gramStart"/>
      <w:r>
        <w:t>ВС</w:t>
      </w:r>
      <w:proofErr w:type="gramEnd"/>
      <w:r>
        <w:t xml:space="preserve">, а с плоскостью Δ(DEF) – по линии 12. </w:t>
      </w:r>
    </w:p>
    <w:p w:rsidR="006D6E4F" w:rsidRDefault="006D6E4F" w:rsidP="00186A77">
      <w:pPr>
        <w:pStyle w:val="a3"/>
        <w:jc w:val="both"/>
      </w:pPr>
      <w:r>
        <w:t xml:space="preserve">Λ ∩ Σ(ABC) = BC, </w:t>
      </w:r>
    </w:p>
    <w:p w:rsidR="006D6E4F" w:rsidRDefault="006D6E4F" w:rsidP="006D6E4F">
      <w:pPr>
        <w:pStyle w:val="a3"/>
        <w:jc w:val="both"/>
      </w:pPr>
      <w:r>
        <w:t>Λ ∩ Δ(DEF) = 12,</w:t>
      </w:r>
    </w:p>
    <w:p w:rsidR="006D6E4F" w:rsidRDefault="006D6E4F" w:rsidP="006D6E4F">
      <w:pPr>
        <w:pStyle w:val="a3"/>
        <w:jc w:val="both"/>
      </w:pPr>
      <w:r>
        <w:t xml:space="preserve">DC ∩ 12 = M. </w:t>
      </w:r>
    </w:p>
    <w:p w:rsidR="006D6E4F" w:rsidRDefault="006D6E4F" w:rsidP="006D6E4F">
      <w:pPr>
        <w:pStyle w:val="a3"/>
        <w:jc w:val="both"/>
      </w:pPr>
      <w:r>
        <w:t>Точка М принадлежит одновременно трем плоскостям Σ, Δ и Λ, следовательно, точка М лежит на линии пересечения данных плоскостей треугольников Σ(ABC) и Δ(DEF).</w:t>
      </w:r>
    </w:p>
    <w:p w:rsidR="006D6E4F" w:rsidRDefault="006D6E4F" w:rsidP="006D6E4F">
      <w:pPr>
        <w:pStyle w:val="a3"/>
        <w:jc w:val="both"/>
      </w:pPr>
      <w:r>
        <w:t>Аналогично определяется вторая точка N , общая для двух треугольников.</w:t>
      </w:r>
    </w:p>
    <w:tbl>
      <w:tblPr>
        <w:tblStyle w:val="a6"/>
        <w:tblW w:w="0" w:type="auto"/>
        <w:jc w:val="center"/>
        <w:tblInd w:w="-168" w:type="dxa"/>
        <w:tblLayout w:type="fixed"/>
        <w:tblLook w:val="04A0"/>
      </w:tblPr>
      <w:tblGrid>
        <w:gridCol w:w="645"/>
        <w:gridCol w:w="648"/>
        <w:gridCol w:w="467"/>
        <w:gridCol w:w="473"/>
        <w:gridCol w:w="473"/>
        <w:gridCol w:w="473"/>
        <w:gridCol w:w="473"/>
        <w:gridCol w:w="473"/>
        <w:gridCol w:w="473"/>
        <w:gridCol w:w="473"/>
        <w:gridCol w:w="588"/>
        <w:gridCol w:w="473"/>
        <w:gridCol w:w="473"/>
        <w:gridCol w:w="473"/>
        <w:gridCol w:w="473"/>
        <w:gridCol w:w="473"/>
        <w:gridCol w:w="473"/>
        <w:gridCol w:w="473"/>
        <w:gridCol w:w="1108"/>
        <w:gridCol w:w="1068"/>
      </w:tblGrid>
      <w:tr w:rsidR="006D6E4F" w:rsidTr="00186A77">
        <w:trPr>
          <w:jc w:val="center"/>
        </w:trPr>
        <w:tc>
          <w:tcPr>
            <w:tcW w:w="8970" w:type="dxa"/>
            <w:gridSpan w:val="18"/>
          </w:tcPr>
          <w:p w:rsidR="006D6E4F" w:rsidRDefault="006D6E4F" w:rsidP="006D6E4F">
            <w:pPr>
              <w:pStyle w:val="a3"/>
              <w:jc w:val="center"/>
            </w:pPr>
            <w:r w:rsidRPr="006D6E4F">
              <w:t>Координаты вершин треугольников</w:t>
            </w:r>
          </w:p>
        </w:tc>
        <w:tc>
          <w:tcPr>
            <w:tcW w:w="1108" w:type="dxa"/>
            <w:vMerge w:val="restart"/>
          </w:tcPr>
          <w:p w:rsidR="006D6E4F" w:rsidRDefault="00186A77" w:rsidP="006D6E4F">
            <w:pPr>
              <w:pStyle w:val="a3"/>
              <w:jc w:val="center"/>
            </w:pPr>
            <w:r>
              <w:t>стороны треуголь</w:t>
            </w:r>
            <w:r w:rsidR="006D6E4F" w:rsidRPr="006D6E4F">
              <w:t>ников</w:t>
            </w:r>
          </w:p>
        </w:tc>
        <w:tc>
          <w:tcPr>
            <w:tcW w:w="1068" w:type="dxa"/>
            <w:vMerge w:val="restart"/>
          </w:tcPr>
          <w:p w:rsidR="006D6E4F" w:rsidRDefault="006D6E4F" w:rsidP="006D6E4F">
            <w:pPr>
              <w:pStyle w:val="a3"/>
              <w:jc w:val="center"/>
            </w:pPr>
            <w:r w:rsidRPr="006D6E4F">
              <w:t xml:space="preserve">вид </w:t>
            </w:r>
            <w:proofErr w:type="spellStart"/>
            <w:proofErr w:type="gramStart"/>
            <w:r w:rsidRPr="006D6E4F">
              <w:t>аксоно-метрии</w:t>
            </w:r>
            <w:proofErr w:type="spellEnd"/>
            <w:proofErr w:type="gramEnd"/>
          </w:p>
        </w:tc>
      </w:tr>
      <w:tr w:rsidR="00186A77" w:rsidTr="00186A77">
        <w:trPr>
          <w:jc w:val="center"/>
        </w:trPr>
        <w:tc>
          <w:tcPr>
            <w:tcW w:w="1760" w:type="dxa"/>
            <w:gridSpan w:val="3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t>А</w:t>
            </w:r>
          </w:p>
        </w:tc>
        <w:tc>
          <w:tcPr>
            <w:tcW w:w="1419" w:type="dxa"/>
            <w:gridSpan w:val="3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19" w:type="dxa"/>
            <w:gridSpan w:val="3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534" w:type="dxa"/>
            <w:gridSpan w:val="3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419" w:type="dxa"/>
            <w:gridSpan w:val="3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419" w:type="dxa"/>
            <w:gridSpan w:val="3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108" w:type="dxa"/>
            <w:vMerge/>
          </w:tcPr>
          <w:p w:rsidR="006D6E4F" w:rsidRDefault="006D6E4F" w:rsidP="006D6E4F">
            <w:pPr>
              <w:pStyle w:val="a3"/>
              <w:jc w:val="center"/>
            </w:pPr>
          </w:p>
        </w:tc>
        <w:tc>
          <w:tcPr>
            <w:tcW w:w="1068" w:type="dxa"/>
            <w:vMerge/>
          </w:tcPr>
          <w:p w:rsidR="006D6E4F" w:rsidRDefault="006D6E4F" w:rsidP="006D6E4F">
            <w:pPr>
              <w:pStyle w:val="a3"/>
              <w:jc w:val="center"/>
            </w:pPr>
          </w:p>
        </w:tc>
      </w:tr>
      <w:tr w:rsidR="00186A77" w:rsidTr="00186A77">
        <w:trPr>
          <w:jc w:val="center"/>
        </w:trPr>
        <w:tc>
          <w:tcPr>
            <w:tcW w:w="645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48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67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88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73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108" w:type="dxa"/>
            <w:vMerge/>
          </w:tcPr>
          <w:p w:rsidR="006D6E4F" w:rsidRDefault="006D6E4F" w:rsidP="006D6E4F">
            <w:pPr>
              <w:pStyle w:val="a3"/>
              <w:jc w:val="center"/>
            </w:pPr>
          </w:p>
        </w:tc>
        <w:tc>
          <w:tcPr>
            <w:tcW w:w="1068" w:type="dxa"/>
            <w:vMerge/>
          </w:tcPr>
          <w:p w:rsidR="006D6E4F" w:rsidRDefault="006D6E4F" w:rsidP="006D6E4F">
            <w:pPr>
              <w:pStyle w:val="a3"/>
              <w:jc w:val="center"/>
            </w:pPr>
          </w:p>
        </w:tc>
      </w:tr>
      <w:tr w:rsidR="00186A77" w:rsidTr="00186A77">
        <w:trPr>
          <w:jc w:val="center"/>
        </w:trPr>
        <w:tc>
          <w:tcPr>
            <w:tcW w:w="645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120</w:t>
            </w:r>
          </w:p>
        </w:tc>
        <w:tc>
          <w:tcPr>
            <w:tcW w:w="648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105</w:t>
            </w:r>
          </w:p>
        </w:tc>
        <w:tc>
          <w:tcPr>
            <w:tcW w:w="467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35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90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15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90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15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45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25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95</w:t>
            </w:r>
          </w:p>
        </w:tc>
        <w:tc>
          <w:tcPr>
            <w:tcW w:w="588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105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25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25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85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85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60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0</w:t>
            </w:r>
          </w:p>
        </w:tc>
        <w:tc>
          <w:tcPr>
            <w:tcW w:w="473" w:type="dxa"/>
          </w:tcPr>
          <w:p w:rsidR="006D6E4F" w:rsidRPr="00186A77" w:rsidRDefault="006D6E4F" w:rsidP="006D6E4F">
            <w:pPr>
              <w:pStyle w:val="a3"/>
              <w:jc w:val="center"/>
            </w:pPr>
            <w:r w:rsidRPr="00186A77">
              <w:t>0</w:t>
            </w:r>
          </w:p>
        </w:tc>
        <w:tc>
          <w:tcPr>
            <w:tcW w:w="1108" w:type="dxa"/>
          </w:tcPr>
          <w:p w:rsidR="006D6E4F" w:rsidRPr="006D6E4F" w:rsidRDefault="006D6E4F" w:rsidP="006D6E4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AC, EF</w:t>
            </w:r>
          </w:p>
        </w:tc>
        <w:tc>
          <w:tcPr>
            <w:tcW w:w="1068" w:type="dxa"/>
          </w:tcPr>
          <w:p w:rsidR="006D6E4F" w:rsidRPr="006D6E4F" w:rsidRDefault="006D6E4F" w:rsidP="006D6E4F">
            <w:pPr>
              <w:pStyle w:val="a3"/>
              <w:jc w:val="center"/>
            </w:pPr>
            <w:r>
              <w:t>И</w:t>
            </w:r>
          </w:p>
        </w:tc>
      </w:tr>
    </w:tbl>
    <w:p w:rsidR="006D6E4F" w:rsidRDefault="006D6E4F" w:rsidP="006D6E4F">
      <w:pPr>
        <w:pStyle w:val="a3"/>
        <w:jc w:val="center"/>
      </w:pPr>
    </w:p>
    <w:p w:rsidR="009416C2" w:rsidRDefault="009416C2" w:rsidP="006D6E4F">
      <w:pPr>
        <w:jc w:val="center"/>
      </w:pPr>
    </w:p>
    <w:sectPr w:rsidR="009416C2" w:rsidSect="00186A77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E4F"/>
    <w:rsid w:val="00186A77"/>
    <w:rsid w:val="005D21B4"/>
    <w:rsid w:val="006D6E4F"/>
    <w:rsid w:val="009416C2"/>
    <w:rsid w:val="00F2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6D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E4F"/>
    <w:rPr>
      <w:b/>
      <w:bCs/>
    </w:rPr>
  </w:style>
  <w:style w:type="character" w:styleId="a5">
    <w:name w:val="Hyperlink"/>
    <w:basedOn w:val="a0"/>
    <w:uiPriority w:val="99"/>
    <w:semiHidden/>
    <w:unhideWhenUsed/>
    <w:rsid w:val="006D6E4F"/>
    <w:rPr>
      <w:color w:val="0000FF"/>
      <w:u w:val="single"/>
    </w:rPr>
  </w:style>
  <w:style w:type="table" w:styleId="a6">
    <w:name w:val="Table Grid"/>
    <w:basedOn w:val="a1"/>
    <w:uiPriority w:val="59"/>
    <w:rsid w:val="006D6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Mr.</dc:creator>
  <cp:lastModifiedBy>Mrs. Mr.</cp:lastModifiedBy>
  <cp:revision>1</cp:revision>
  <dcterms:created xsi:type="dcterms:W3CDTF">2017-01-16T12:38:00Z</dcterms:created>
  <dcterms:modified xsi:type="dcterms:W3CDTF">2017-01-16T12:58:00Z</dcterms:modified>
</cp:coreProperties>
</file>