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AD" w:rsidRPr="00CD64FF" w:rsidRDefault="0032065D">
      <w:pPr>
        <w:pStyle w:val="Heading1"/>
        <w:spacing w:before="51"/>
        <w:ind w:right="556"/>
        <w:rPr>
          <w:lang w:val="ru-RU"/>
        </w:rPr>
      </w:pPr>
      <w:r w:rsidRPr="00CD64FF">
        <w:rPr>
          <w:lang w:val="ru-RU"/>
        </w:rPr>
        <w:t>ТЕМАТИКА И МЕТОДИЧЕСКИЕ РЕКОМЕНДАЦИИ ПО ВЫПОЛНЕНИЮ КУРСОВЫХ РАБОТ</w:t>
      </w:r>
    </w:p>
    <w:p w:rsidR="005F30AD" w:rsidRPr="00CD64FF" w:rsidRDefault="0032065D">
      <w:pPr>
        <w:ind w:left="563" w:right="552"/>
        <w:jc w:val="center"/>
        <w:rPr>
          <w:b/>
          <w:sz w:val="24"/>
          <w:lang w:val="ru-RU"/>
        </w:rPr>
      </w:pPr>
      <w:r w:rsidRPr="00CD64FF">
        <w:rPr>
          <w:b/>
          <w:sz w:val="24"/>
          <w:lang w:val="ru-RU"/>
        </w:rPr>
        <w:t>ПО ДИСЦИПЛИНЕ «МЕНЕДЖЕР В МЕЖДУНАРОДНОЙ ТОРГОВЛЕ»</w:t>
      </w:r>
    </w:p>
    <w:p w:rsidR="005F30AD" w:rsidRPr="00CD64FF" w:rsidRDefault="005F30AD">
      <w:pPr>
        <w:pStyle w:val="a3"/>
        <w:spacing w:before="6"/>
        <w:ind w:left="0" w:firstLine="0"/>
        <w:rPr>
          <w:b/>
          <w:sz w:val="23"/>
          <w:lang w:val="ru-RU"/>
        </w:rPr>
      </w:pPr>
    </w:p>
    <w:p w:rsidR="005F30AD" w:rsidRPr="00CD64FF" w:rsidRDefault="0032065D">
      <w:pPr>
        <w:pStyle w:val="a3"/>
        <w:ind w:left="122" w:right="106" w:firstLine="707"/>
        <w:jc w:val="both"/>
        <w:rPr>
          <w:lang w:val="ru-RU"/>
        </w:rPr>
      </w:pPr>
      <w:r w:rsidRPr="00CD64FF">
        <w:rPr>
          <w:lang w:val="ru-RU"/>
        </w:rPr>
        <w:t>Учебным планом дисциплины «Менеджер в международной торговле» в рамках самостоятельной работы предусмотрена подготовка студентами курсовой работы. Оформление работы и, прежде всего ссылок и справочного аппарата, осуществляется в соответствии с действующими</w:t>
      </w:r>
      <w:r w:rsidRPr="00CD64FF">
        <w:rPr>
          <w:lang w:val="ru-RU"/>
        </w:rPr>
        <w:t xml:space="preserve"> требованиями.</w:t>
      </w:r>
    </w:p>
    <w:p w:rsidR="005F30AD" w:rsidRPr="00CD64FF" w:rsidRDefault="005F30AD">
      <w:pPr>
        <w:pStyle w:val="a3"/>
        <w:spacing w:before="4"/>
        <w:ind w:left="0" w:firstLine="0"/>
        <w:rPr>
          <w:lang w:val="ru-RU"/>
        </w:rPr>
      </w:pPr>
    </w:p>
    <w:p w:rsidR="005F30AD" w:rsidRDefault="0032065D">
      <w:pPr>
        <w:pStyle w:val="Heading2"/>
        <w:numPr>
          <w:ilvl w:val="0"/>
          <w:numId w:val="6"/>
        </w:numPr>
        <w:tabs>
          <w:tab w:val="left" w:pos="3291"/>
        </w:tabs>
        <w:spacing w:before="1"/>
        <w:jc w:val="left"/>
      </w:pPr>
      <w:proofErr w:type="spellStart"/>
      <w:r>
        <w:t>Выбор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</w:t>
      </w:r>
      <w:proofErr w:type="spellStart"/>
      <w:r>
        <w:t>курсовой</w:t>
      </w:r>
      <w:proofErr w:type="spellEnd"/>
      <w:r>
        <w:rPr>
          <w:spacing w:val="-5"/>
        </w:rPr>
        <w:t xml:space="preserve"> </w:t>
      </w:r>
      <w:proofErr w:type="spellStart"/>
      <w:r>
        <w:t>работы</w:t>
      </w:r>
      <w:proofErr w:type="spellEnd"/>
    </w:p>
    <w:p w:rsidR="005F30AD" w:rsidRPr="00CD64FF" w:rsidRDefault="0032065D">
      <w:pPr>
        <w:ind w:left="122" w:right="105" w:firstLine="707"/>
        <w:jc w:val="both"/>
        <w:rPr>
          <w:i/>
          <w:sz w:val="24"/>
          <w:lang w:val="ru-RU"/>
        </w:rPr>
      </w:pPr>
      <w:r w:rsidRPr="00CD64FF">
        <w:rPr>
          <w:sz w:val="24"/>
          <w:lang w:val="ru-RU"/>
        </w:rPr>
        <w:t xml:space="preserve">Студенты самостоятельно выбирают </w:t>
      </w:r>
      <w:r w:rsidRPr="00CD64FF">
        <w:rPr>
          <w:b/>
          <w:sz w:val="24"/>
          <w:lang w:val="ru-RU"/>
        </w:rPr>
        <w:t xml:space="preserve">страну </w:t>
      </w:r>
      <w:r w:rsidRPr="00CD64FF">
        <w:rPr>
          <w:sz w:val="24"/>
          <w:lang w:val="ru-RU"/>
        </w:rPr>
        <w:t>для исследования и написания работы, согласовав ее выбор с научным руководителем либо организовав распределение в группе</w:t>
      </w:r>
      <w:r w:rsidRPr="00CD64FF">
        <w:rPr>
          <w:i/>
          <w:sz w:val="24"/>
          <w:lang w:val="ru-RU"/>
        </w:rPr>
        <w:t xml:space="preserve">. При этом следует избегать повторов в выборе страны </w:t>
      </w:r>
      <w:r w:rsidRPr="00CD64FF">
        <w:rPr>
          <w:i/>
          <w:sz w:val="24"/>
          <w:lang w:val="ru-RU"/>
        </w:rPr>
        <w:t>в одной студенческой группе.</w:t>
      </w:r>
    </w:p>
    <w:p w:rsidR="005F30AD" w:rsidRPr="00CD64FF" w:rsidRDefault="0032065D">
      <w:pPr>
        <w:ind w:left="122" w:right="105" w:firstLine="707"/>
        <w:jc w:val="both"/>
        <w:rPr>
          <w:sz w:val="24"/>
          <w:lang w:val="ru-RU"/>
        </w:rPr>
      </w:pPr>
      <w:r w:rsidRPr="00CD64FF">
        <w:rPr>
          <w:sz w:val="24"/>
          <w:lang w:val="ru-RU"/>
        </w:rPr>
        <w:t xml:space="preserve">Тема курсовой работы различается только объектом исследования (т.е. выбранной страной). Название работы звучит следующим образом: </w:t>
      </w:r>
      <w:r w:rsidRPr="00CD64FF">
        <w:rPr>
          <w:b/>
          <w:sz w:val="24"/>
          <w:lang w:val="ru-RU"/>
        </w:rPr>
        <w:t>«Роль и место (страны) в международной экономике»</w:t>
      </w:r>
      <w:r w:rsidRPr="00CD64FF">
        <w:rPr>
          <w:sz w:val="24"/>
          <w:lang w:val="ru-RU"/>
        </w:rPr>
        <w:t>.</w:t>
      </w:r>
    </w:p>
    <w:p w:rsidR="005F30AD" w:rsidRPr="00CD64FF" w:rsidRDefault="0032065D">
      <w:pPr>
        <w:pStyle w:val="a3"/>
        <w:ind w:left="122" w:right="103" w:firstLine="707"/>
        <w:jc w:val="both"/>
        <w:rPr>
          <w:lang w:val="ru-RU"/>
        </w:rPr>
      </w:pPr>
      <w:r w:rsidRPr="00CD64FF">
        <w:rPr>
          <w:lang w:val="ru-RU"/>
        </w:rPr>
        <w:t xml:space="preserve">С научным руководителем студент уточняет план </w:t>
      </w:r>
      <w:r w:rsidRPr="00CD64FF">
        <w:rPr>
          <w:lang w:val="ru-RU"/>
        </w:rPr>
        <w:t>курсовой работы, подбор литературы, источники получения фактических материалов, методы исследования, определяет сроки выполнения работ.</w:t>
      </w:r>
    </w:p>
    <w:p w:rsidR="005F30AD" w:rsidRPr="00CD64FF" w:rsidRDefault="0032065D">
      <w:pPr>
        <w:pStyle w:val="a3"/>
        <w:ind w:left="122" w:right="112" w:firstLine="707"/>
        <w:jc w:val="both"/>
        <w:rPr>
          <w:lang w:val="ru-RU"/>
        </w:rPr>
      </w:pPr>
      <w:r w:rsidRPr="00CD64FF">
        <w:rPr>
          <w:lang w:val="ru-RU"/>
        </w:rPr>
        <w:t>Работа должна быть достаточно актуальной, раскрывать современное состояние и перспективы развития теории и практики миро</w:t>
      </w:r>
      <w:r w:rsidRPr="00CD64FF">
        <w:rPr>
          <w:lang w:val="ru-RU"/>
        </w:rPr>
        <w:t>вой экономики, а также соответствовать направлению подготовки. Тематика курсовых работ соответствует научным направлениям кафедры.</w:t>
      </w:r>
    </w:p>
    <w:p w:rsidR="005F30AD" w:rsidRPr="00CD64FF" w:rsidRDefault="0032065D">
      <w:pPr>
        <w:pStyle w:val="Heading2"/>
        <w:spacing w:before="5" w:line="256" w:lineRule="exact"/>
        <w:rPr>
          <w:lang w:val="ru-RU"/>
        </w:rPr>
      </w:pPr>
      <w:r w:rsidRPr="00CD64FF">
        <w:rPr>
          <w:lang w:val="ru-RU"/>
        </w:rPr>
        <w:t>Примерная структура курсовой работы (по выбранной стране)</w:t>
      </w:r>
    </w:p>
    <w:p w:rsidR="005F30AD" w:rsidRPr="00CD64FF" w:rsidRDefault="0032065D">
      <w:pPr>
        <w:pStyle w:val="a3"/>
        <w:spacing w:line="291" w:lineRule="exact"/>
        <w:ind w:left="2529" w:firstLine="0"/>
        <w:rPr>
          <w:lang w:val="ru-RU"/>
        </w:rPr>
      </w:pPr>
      <w:r w:rsidRPr="00CD64FF">
        <w:rPr>
          <w:lang w:val="ru-RU"/>
        </w:rPr>
        <w:t>Роль и место (страны)</w:t>
      </w:r>
      <w:r w:rsidRPr="00CD64FF">
        <w:rPr>
          <w:position w:val="11"/>
          <w:sz w:val="16"/>
          <w:lang w:val="ru-RU"/>
        </w:rPr>
        <w:t xml:space="preserve">1   </w:t>
      </w:r>
      <w:r w:rsidRPr="00CD64FF">
        <w:rPr>
          <w:lang w:val="ru-RU"/>
        </w:rPr>
        <w:t>в международной торговле</w:t>
      </w:r>
    </w:p>
    <w:p w:rsidR="005F30AD" w:rsidRDefault="0032065D">
      <w:pPr>
        <w:pStyle w:val="a3"/>
        <w:ind w:left="830" w:firstLine="0"/>
      </w:pPr>
      <w:proofErr w:type="spellStart"/>
      <w:r>
        <w:t>Введение</w:t>
      </w:r>
      <w:proofErr w:type="spellEnd"/>
    </w:p>
    <w:p w:rsidR="005F30AD" w:rsidRPr="00CD64FF" w:rsidRDefault="0032065D">
      <w:pPr>
        <w:pStyle w:val="a4"/>
        <w:numPr>
          <w:ilvl w:val="0"/>
          <w:numId w:val="5"/>
        </w:numPr>
        <w:tabs>
          <w:tab w:val="left" w:pos="1010"/>
        </w:tabs>
        <w:rPr>
          <w:sz w:val="24"/>
          <w:lang w:val="ru-RU"/>
        </w:rPr>
      </w:pPr>
      <w:r w:rsidRPr="00CD64FF">
        <w:rPr>
          <w:sz w:val="24"/>
          <w:lang w:val="ru-RU"/>
        </w:rPr>
        <w:t>Позиции (страны) в мировой экономике и МЭО на современном</w:t>
      </w:r>
      <w:r w:rsidRPr="00CD64FF">
        <w:rPr>
          <w:spacing w:val="-24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этапе</w:t>
      </w:r>
    </w:p>
    <w:p w:rsidR="005F30AD" w:rsidRPr="00CD64FF" w:rsidRDefault="0032065D">
      <w:pPr>
        <w:pStyle w:val="a4"/>
        <w:numPr>
          <w:ilvl w:val="1"/>
          <w:numId w:val="5"/>
        </w:numPr>
        <w:tabs>
          <w:tab w:val="left" w:pos="1615"/>
        </w:tabs>
        <w:spacing w:line="258" w:lineRule="exact"/>
        <w:rPr>
          <w:sz w:val="24"/>
          <w:lang w:val="ru-RU"/>
        </w:rPr>
      </w:pPr>
      <w:r w:rsidRPr="00CD64FF">
        <w:rPr>
          <w:sz w:val="24"/>
          <w:lang w:val="ru-RU"/>
        </w:rPr>
        <w:t>Место (страны) в основных международных классификациях и</w:t>
      </w:r>
      <w:r w:rsidRPr="00CD64FF">
        <w:rPr>
          <w:spacing w:val="-24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рейтингах</w:t>
      </w:r>
    </w:p>
    <w:p w:rsidR="005F30AD" w:rsidRPr="00CD64FF" w:rsidRDefault="0032065D">
      <w:pPr>
        <w:pStyle w:val="a4"/>
        <w:numPr>
          <w:ilvl w:val="1"/>
          <w:numId w:val="5"/>
        </w:numPr>
        <w:tabs>
          <w:tab w:val="left" w:pos="1615"/>
        </w:tabs>
        <w:spacing w:line="294" w:lineRule="exact"/>
        <w:rPr>
          <w:sz w:val="16"/>
          <w:lang w:val="ru-RU"/>
        </w:rPr>
      </w:pPr>
      <w:r w:rsidRPr="00CD64FF">
        <w:rPr>
          <w:sz w:val="24"/>
          <w:lang w:val="ru-RU"/>
        </w:rPr>
        <w:t>Членство (страны) в экономических интеграционных</w:t>
      </w:r>
      <w:r w:rsidRPr="00CD64FF">
        <w:rPr>
          <w:spacing w:val="-20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объединениях</w:t>
      </w:r>
      <w:proofErr w:type="gramStart"/>
      <w:r w:rsidRPr="00CD64FF">
        <w:rPr>
          <w:position w:val="11"/>
          <w:sz w:val="16"/>
          <w:lang w:val="ru-RU"/>
        </w:rPr>
        <w:t>2</w:t>
      </w:r>
      <w:proofErr w:type="gramEnd"/>
    </w:p>
    <w:p w:rsidR="005F30AD" w:rsidRPr="00CD64FF" w:rsidRDefault="0032065D">
      <w:pPr>
        <w:pStyle w:val="a4"/>
        <w:numPr>
          <w:ilvl w:val="1"/>
          <w:numId w:val="5"/>
        </w:numPr>
        <w:tabs>
          <w:tab w:val="left" w:pos="1615"/>
        </w:tabs>
        <w:rPr>
          <w:sz w:val="24"/>
          <w:lang w:val="ru-RU"/>
        </w:rPr>
      </w:pPr>
      <w:r w:rsidRPr="00CD64FF">
        <w:rPr>
          <w:sz w:val="24"/>
          <w:lang w:val="ru-RU"/>
        </w:rPr>
        <w:t>Участие (страны) в международных экономических</w:t>
      </w:r>
      <w:r w:rsidRPr="00CD64FF">
        <w:rPr>
          <w:spacing w:val="-25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организациях</w:t>
      </w:r>
    </w:p>
    <w:p w:rsidR="005F30AD" w:rsidRPr="00CD64FF" w:rsidRDefault="0032065D">
      <w:pPr>
        <w:pStyle w:val="a4"/>
        <w:numPr>
          <w:ilvl w:val="0"/>
          <w:numId w:val="5"/>
        </w:numPr>
        <w:tabs>
          <w:tab w:val="left" w:pos="1010"/>
        </w:tabs>
        <w:rPr>
          <w:sz w:val="24"/>
          <w:lang w:val="ru-RU"/>
        </w:rPr>
      </w:pPr>
      <w:r w:rsidRPr="00CD64FF">
        <w:rPr>
          <w:sz w:val="24"/>
          <w:lang w:val="ru-RU"/>
        </w:rPr>
        <w:t>Уч</w:t>
      </w:r>
      <w:r w:rsidRPr="00CD64FF">
        <w:rPr>
          <w:sz w:val="24"/>
          <w:lang w:val="ru-RU"/>
        </w:rPr>
        <w:t>астие (страны) в международной торговле и ее внешнеторговая</w:t>
      </w:r>
      <w:r w:rsidRPr="00CD64FF">
        <w:rPr>
          <w:spacing w:val="-20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политика</w:t>
      </w:r>
    </w:p>
    <w:p w:rsidR="005F30AD" w:rsidRPr="00CD64FF" w:rsidRDefault="0032065D">
      <w:pPr>
        <w:pStyle w:val="a4"/>
        <w:numPr>
          <w:ilvl w:val="1"/>
          <w:numId w:val="5"/>
        </w:numPr>
        <w:tabs>
          <w:tab w:val="left" w:pos="1615"/>
        </w:tabs>
        <w:ind w:left="830" w:firstLine="424"/>
        <w:rPr>
          <w:sz w:val="24"/>
          <w:lang w:val="ru-RU"/>
        </w:rPr>
      </w:pPr>
      <w:r w:rsidRPr="00CD64FF">
        <w:rPr>
          <w:sz w:val="24"/>
          <w:lang w:val="ru-RU"/>
        </w:rPr>
        <w:t>Динамика внешнеторгового оборота и открытость</w:t>
      </w:r>
      <w:r w:rsidRPr="00CD64FF">
        <w:rPr>
          <w:spacing w:val="-11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экономики</w:t>
      </w:r>
    </w:p>
    <w:p w:rsidR="005F30AD" w:rsidRPr="00CD64FF" w:rsidRDefault="0032065D">
      <w:pPr>
        <w:pStyle w:val="a4"/>
        <w:numPr>
          <w:ilvl w:val="1"/>
          <w:numId w:val="5"/>
        </w:numPr>
        <w:tabs>
          <w:tab w:val="left" w:pos="1615"/>
        </w:tabs>
        <w:rPr>
          <w:sz w:val="24"/>
          <w:lang w:val="ru-RU"/>
        </w:rPr>
      </w:pPr>
      <w:r w:rsidRPr="00CD64FF">
        <w:rPr>
          <w:sz w:val="24"/>
          <w:lang w:val="ru-RU"/>
        </w:rPr>
        <w:t>Товарная и географическая структура экспорта и импорта</w:t>
      </w:r>
      <w:r w:rsidRPr="00CD64FF">
        <w:rPr>
          <w:spacing w:val="-17"/>
          <w:sz w:val="24"/>
          <w:lang w:val="ru-RU"/>
        </w:rPr>
        <w:t xml:space="preserve"> </w:t>
      </w:r>
      <w:r w:rsidRPr="00CD64FF">
        <w:rPr>
          <w:sz w:val="24"/>
          <w:lang w:val="ru-RU"/>
        </w:rPr>
        <w:t>(страны)</w:t>
      </w:r>
    </w:p>
    <w:p w:rsidR="005F30AD" w:rsidRPr="00D14B41" w:rsidRDefault="0032065D">
      <w:pPr>
        <w:pStyle w:val="a4"/>
        <w:numPr>
          <w:ilvl w:val="1"/>
          <w:numId w:val="5"/>
        </w:numPr>
        <w:tabs>
          <w:tab w:val="left" w:pos="1615"/>
        </w:tabs>
        <w:ind w:left="830" w:right="1991" w:firstLine="424"/>
        <w:rPr>
          <w:sz w:val="24"/>
          <w:lang w:val="ru-RU"/>
        </w:rPr>
      </w:pPr>
      <w:r w:rsidRPr="00D14B41">
        <w:rPr>
          <w:sz w:val="24"/>
          <w:lang w:val="ru-RU"/>
        </w:rPr>
        <w:t>Основные инструменты регулирования внешней торговли 3 Роль страны в</w:t>
      </w:r>
      <w:r w:rsidRPr="00D14B41">
        <w:rPr>
          <w:sz w:val="24"/>
          <w:lang w:val="ru-RU"/>
        </w:rPr>
        <w:t xml:space="preserve"> процессах перемещения факторов</w:t>
      </w:r>
      <w:r w:rsidRPr="00D14B41">
        <w:rPr>
          <w:spacing w:val="-14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производства</w:t>
      </w:r>
    </w:p>
    <w:p w:rsidR="005F30AD" w:rsidRPr="00D14B41" w:rsidRDefault="0032065D">
      <w:pPr>
        <w:pStyle w:val="a4"/>
        <w:numPr>
          <w:ilvl w:val="1"/>
          <w:numId w:val="4"/>
        </w:numPr>
        <w:tabs>
          <w:tab w:val="left" w:pos="1615"/>
        </w:tabs>
        <w:spacing w:line="276" w:lineRule="exact"/>
        <w:ind w:firstLine="424"/>
        <w:rPr>
          <w:sz w:val="16"/>
          <w:lang w:val="ru-RU"/>
        </w:rPr>
      </w:pPr>
      <w:r w:rsidRPr="00D14B41">
        <w:rPr>
          <w:sz w:val="24"/>
          <w:lang w:val="ru-RU"/>
        </w:rPr>
        <w:t>Место (страны) в международном движении</w:t>
      </w:r>
      <w:r w:rsidRPr="00D14B41">
        <w:rPr>
          <w:spacing w:val="-12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капитала</w:t>
      </w:r>
      <w:r w:rsidRPr="00D14B41">
        <w:rPr>
          <w:position w:val="11"/>
          <w:sz w:val="16"/>
          <w:lang w:val="ru-RU"/>
        </w:rPr>
        <w:t>3</w:t>
      </w:r>
    </w:p>
    <w:p w:rsidR="005F30AD" w:rsidRPr="00D14B41" w:rsidRDefault="0032065D">
      <w:pPr>
        <w:pStyle w:val="a4"/>
        <w:numPr>
          <w:ilvl w:val="1"/>
          <w:numId w:val="4"/>
        </w:numPr>
        <w:tabs>
          <w:tab w:val="left" w:pos="1615"/>
        </w:tabs>
        <w:ind w:left="1614"/>
        <w:rPr>
          <w:sz w:val="24"/>
          <w:lang w:val="ru-RU"/>
        </w:rPr>
      </w:pPr>
      <w:r w:rsidRPr="00D14B41">
        <w:rPr>
          <w:sz w:val="24"/>
          <w:lang w:val="ru-RU"/>
        </w:rPr>
        <w:t>Влияние международной миграции на рынок рабочей силы</w:t>
      </w:r>
      <w:r w:rsidRPr="00D14B41">
        <w:rPr>
          <w:spacing w:val="-18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(страны)</w:t>
      </w:r>
    </w:p>
    <w:p w:rsidR="005F30AD" w:rsidRPr="00D14B41" w:rsidRDefault="0032065D">
      <w:pPr>
        <w:pStyle w:val="a4"/>
        <w:numPr>
          <w:ilvl w:val="1"/>
          <w:numId w:val="4"/>
        </w:numPr>
        <w:tabs>
          <w:tab w:val="left" w:pos="1615"/>
        </w:tabs>
        <w:ind w:right="1940" w:firstLine="424"/>
        <w:rPr>
          <w:sz w:val="24"/>
          <w:lang w:val="ru-RU"/>
        </w:rPr>
      </w:pPr>
      <w:r w:rsidRPr="00D14B41">
        <w:rPr>
          <w:sz w:val="24"/>
          <w:lang w:val="ru-RU"/>
        </w:rPr>
        <w:t>Вклад (страны) в международную торговлю технологиями Заключение</w:t>
      </w:r>
    </w:p>
    <w:p w:rsidR="005F30AD" w:rsidRPr="00D14B41" w:rsidRDefault="0032065D">
      <w:pPr>
        <w:pStyle w:val="a3"/>
        <w:spacing w:before="3" w:line="276" w:lineRule="exact"/>
        <w:ind w:left="830" w:right="4987" w:firstLine="0"/>
        <w:rPr>
          <w:sz w:val="16"/>
          <w:lang w:val="ru-RU"/>
        </w:rPr>
      </w:pPr>
      <w:r w:rsidRPr="00D14B41">
        <w:rPr>
          <w:lang w:val="ru-RU"/>
        </w:rPr>
        <w:t>Список использованных источников Приложения</w:t>
      </w:r>
      <w:r w:rsidRPr="00D14B41">
        <w:rPr>
          <w:position w:val="11"/>
          <w:sz w:val="16"/>
          <w:lang w:val="ru-RU"/>
        </w:rPr>
        <w:t>4</w:t>
      </w:r>
    </w:p>
    <w:p w:rsidR="005F30AD" w:rsidRPr="00D14B41" w:rsidRDefault="005F30AD">
      <w:pPr>
        <w:pStyle w:val="a3"/>
        <w:spacing w:before="8"/>
        <w:ind w:left="0" w:firstLine="0"/>
        <w:rPr>
          <w:sz w:val="23"/>
          <w:lang w:val="ru-RU"/>
        </w:rPr>
      </w:pPr>
    </w:p>
    <w:p w:rsidR="005F30AD" w:rsidRPr="00D14B41" w:rsidRDefault="0032065D">
      <w:pPr>
        <w:pStyle w:val="a3"/>
        <w:ind w:left="122" w:right="107" w:firstLine="707"/>
        <w:jc w:val="both"/>
        <w:rPr>
          <w:lang w:val="ru-RU"/>
        </w:rPr>
      </w:pPr>
      <w:r w:rsidRPr="00D14B41">
        <w:rPr>
          <w:lang w:val="ru-RU"/>
        </w:rPr>
        <w:t>В соответствии с тематической направленностью дисциплины наибольшее внимание необходимо уделить анализу внешней торговли страны,  проследить зависимости и взаимовлияние тенденций развития внешней торговли, хара</w:t>
      </w:r>
      <w:r w:rsidRPr="00D14B41">
        <w:rPr>
          <w:lang w:val="ru-RU"/>
        </w:rPr>
        <w:t>ктерных особенностей позиции страны в мировой экономике и участие в процессах    перемещения</w:t>
      </w:r>
    </w:p>
    <w:p w:rsidR="005F30AD" w:rsidRPr="00D14B41" w:rsidRDefault="005F30AD">
      <w:pPr>
        <w:pStyle w:val="a3"/>
        <w:ind w:left="0" w:firstLine="0"/>
        <w:rPr>
          <w:sz w:val="20"/>
          <w:lang w:val="ru-RU"/>
        </w:rPr>
      </w:pPr>
    </w:p>
    <w:p w:rsidR="005F30AD" w:rsidRPr="00D14B41" w:rsidRDefault="005F30AD">
      <w:pPr>
        <w:pStyle w:val="a3"/>
        <w:ind w:left="0" w:firstLine="0"/>
        <w:rPr>
          <w:sz w:val="20"/>
          <w:lang w:val="ru-RU"/>
        </w:rPr>
      </w:pPr>
    </w:p>
    <w:p w:rsidR="005F30AD" w:rsidRPr="00D14B41" w:rsidRDefault="005F30AD">
      <w:pPr>
        <w:pStyle w:val="a3"/>
        <w:spacing w:before="8"/>
        <w:ind w:left="0" w:firstLine="0"/>
        <w:rPr>
          <w:sz w:val="13"/>
          <w:lang w:val="ru-RU"/>
        </w:rPr>
      </w:pPr>
      <w:r w:rsidRPr="005F30AD">
        <w:pict>
          <v:line id="_x0000_s1027" style="position:absolute;z-index:251657216;mso-wrap-distance-left:0;mso-wrap-distance-right:0;mso-position-horizontal-relative:page" from="85.1pt,10.15pt" to="229.1pt,10.15pt" strokeweight=".6pt">
            <w10:wrap type="topAndBottom" anchorx="page"/>
          </v:line>
        </w:pict>
      </w:r>
    </w:p>
    <w:p w:rsidR="005F30AD" w:rsidRPr="00D14B41" w:rsidRDefault="0032065D">
      <w:pPr>
        <w:spacing w:before="62" w:line="191" w:lineRule="exact"/>
        <w:ind w:left="122"/>
        <w:jc w:val="both"/>
        <w:rPr>
          <w:sz w:val="16"/>
          <w:lang w:val="ru-RU"/>
        </w:rPr>
      </w:pPr>
      <w:r w:rsidRPr="00D14B41">
        <w:rPr>
          <w:position w:val="7"/>
          <w:sz w:val="10"/>
          <w:lang w:val="ru-RU"/>
        </w:rPr>
        <w:t xml:space="preserve">1 </w:t>
      </w:r>
      <w:r w:rsidRPr="00D14B41">
        <w:rPr>
          <w:sz w:val="16"/>
          <w:lang w:val="ru-RU"/>
        </w:rPr>
        <w:t>слово «(страна)» следует заменить  названием рассматриваемой страны</w:t>
      </w:r>
    </w:p>
    <w:p w:rsidR="005F30AD" w:rsidRPr="00D14B41" w:rsidRDefault="0032065D">
      <w:pPr>
        <w:ind w:left="122" w:right="105"/>
        <w:jc w:val="both"/>
        <w:rPr>
          <w:sz w:val="16"/>
          <w:lang w:val="ru-RU"/>
        </w:rPr>
      </w:pPr>
      <w:r w:rsidRPr="00D14B41">
        <w:rPr>
          <w:position w:val="7"/>
          <w:sz w:val="10"/>
          <w:lang w:val="ru-RU"/>
        </w:rPr>
        <w:t>2</w:t>
      </w:r>
      <w:proofErr w:type="gramStart"/>
      <w:r w:rsidRPr="00D14B41">
        <w:rPr>
          <w:position w:val="7"/>
          <w:sz w:val="10"/>
          <w:lang w:val="ru-RU"/>
        </w:rPr>
        <w:t xml:space="preserve"> </w:t>
      </w:r>
      <w:r w:rsidRPr="00D14B41">
        <w:rPr>
          <w:sz w:val="16"/>
          <w:lang w:val="ru-RU"/>
        </w:rPr>
        <w:t>Н</w:t>
      </w:r>
      <w:proofErr w:type="gramEnd"/>
      <w:r w:rsidRPr="00D14B41">
        <w:rPr>
          <w:sz w:val="16"/>
          <w:lang w:val="ru-RU"/>
        </w:rPr>
        <w:t>е следует путать интеграционные объединения, предусматривающие льготный режим торговли</w:t>
      </w:r>
      <w:r w:rsidRPr="00D14B41">
        <w:rPr>
          <w:sz w:val="16"/>
          <w:lang w:val="ru-RU"/>
        </w:rPr>
        <w:t>, перемещения  факторов производства между их участниками (например, Евросоюз, НАФТА, Евразийский экономический союз), и международные экономические организации (например, ВТО)</w:t>
      </w:r>
    </w:p>
    <w:p w:rsidR="005F30AD" w:rsidRPr="00D14B41" w:rsidRDefault="0032065D">
      <w:pPr>
        <w:spacing w:line="178" w:lineRule="exact"/>
        <w:ind w:left="122"/>
        <w:jc w:val="both"/>
        <w:rPr>
          <w:sz w:val="16"/>
          <w:lang w:val="ru-RU"/>
        </w:rPr>
      </w:pPr>
      <w:r w:rsidRPr="00D14B41">
        <w:rPr>
          <w:position w:val="7"/>
          <w:sz w:val="10"/>
          <w:lang w:val="ru-RU"/>
        </w:rPr>
        <w:t xml:space="preserve">3 </w:t>
      </w:r>
      <w:r w:rsidRPr="00D14B41">
        <w:rPr>
          <w:sz w:val="16"/>
          <w:lang w:val="ru-RU"/>
        </w:rPr>
        <w:t>Приток, отток и структура иностранных инвестиций</w:t>
      </w:r>
    </w:p>
    <w:p w:rsidR="005F30AD" w:rsidRPr="00D14B41" w:rsidRDefault="0032065D">
      <w:pPr>
        <w:spacing w:line="191" w:lineRule="exact"/>
        <w:ind w:left="122"/>
        <w:jc w:val="both"/>
        <w:rPr>
          <w:sz w:val="16"/>
          <w:lang w:val="ru-RU"/>
        </w:rPr>
      </w:pPr>
      <w:r w:rsidRPr="00D14B41">
        <w:rPr>
          <w:position w:val="7"/>
          <w:sz w:val="10"/>
          <w:lang w:val="ru-RU"/>
        </w:rPr>
        <w:t xml:space="preserve">4  </w:t>
      </w:r>
      <w:r w:rsidRPr="00D14B41">
        <w:rPr>
          <w:sz w:val="16"/>
          <w:lang w:val="ru-RU"/>
        </w:rPr>
        <w:t>Если имеются</w:t>
      </w:r>
    </w:p>
    <w:p w:rsidR="005F30AD" w:rsidRPr="00D14B41" w:rsidRDefault="005F30AD">
      <w:pPr>
        <w:spacing w:line="191" w:lineRule="exact"/>
        <w:jc w:val="both"/>
        <w:rPr>
          <w:sz w:val="16"/>
          <w:lang w:val="ru-RU"/>
        </w:rPr>
        <w:sectPr w:rsidR="005F30AD" w:rsidRPr="00D14B41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5F30AD" w:rsidRPr="00D14B41" w:rsidRDefault="0032065D">
      <w:pPr>
        <w:pStyle w:val="a3"/>
        <w:spacing w:before="46"/>
        <w:ind w:left="102" w:firstLine="0"/>
        <w:rPr>
          <w:lang w:val="ru-RU"/>
        </w:rPr>
      </w:pPr>
      <w:r w:rsidRPr="00D14B41">
        <w:rPr>
          <w:lang w:val="ru-RU"/>
        </w:rPr>
        <w:lastRenderedPageBreak/>
        <w:t>факторов производства. Дополнительно могут быть рассмотрены вопросы следующие вопросы (включая, но не ограничиваясь):</w:t>
      </w:r>
    </w:p>
    <w:p w:rsidR="005F30AD" w:rsidRPr="00D14B41" w:rsidRDefault="0032065D">
      <w:pPr>
        <w:pStyle w:val="a3"/>
        <w:spacing w:before="22" w:line="276" w:lineRule="exact"/>
        <w:ind w:left="954" w:right="104"/>
        <w:jc w:val="both"/>
        <w:rPr>
          <w:lang w:val="ru-RU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7640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B41">
        <w:rPr>
          <w:sz w:val="20"/>
          <w:lang w:val="ru-RU"/>
        </w:rPr>
        <w:t xml:space="preserve"> </w:t>
      </w:r>
      <w:r w:rsidRPr="00D14B41">
        <w:rPr>
          <w:spacing w:val="-4"/>
          <w:sz w:val="20"/>
          <w:lang w:val="ru-RU"/>
        </w:rPr>
        <w:t xml:space="preserve"> </w:t>
      </w:r>
      <w:r w:rsidRPr="00D14B41">
        <w:rPr>
          <w:lang w:val="ru-RU"/>
        </w:rPr>
        <w:t>Основные параметры валютной сферы экономики (страны): конвертируемость национальной валюты (страны) и ее отношение к ведущим валютам мира, анализ платежного баланса</w:t>
      </w:r>
      <w:r w:rsidRPr="00D14B41">
        <w:rPr>
          <w:spacing w:val="-7"/>
          <w:lang w:val="ru-RU"/>
        </w:rPr>
        <w:t xml:space="preserve"> </w:t>
      </w:r>
      <w:r w:rsidRPr="00D14B41">
        <w:rPr>
          <w:lang w:val="ru-RU"/>
        </w:rPr>
        <w:t>(страны)</w:t>
      </w:r>
    </w:p>
    <w:p w:rsidR="005F30AD" w:rsidRPr="00D14B41" w:rsidRDefault="0032065D">
      <w:pPr>
        <w:pStyle w:val="a3"/>
        <w:spacing w:before="21" w:line="274" w:lineRule="exact"/>
        <w:ind w:left="954"/>
        <w:rPr>
          <w:lang w:val="ru-RU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7640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B41">
        <w:rPr>
          <w:sz w:val="20"/>
          <w:lang w:val="ru-RU"/>
        </w:rPr>
        <w:t xml:space="preserve"> </w:t>
      </w:r>
      <w:r w:rsidRPr="00D14B41">
        <w:rPr>
          <w:spacing w:val="-4"/>
          <w:sz w:val="20"/>
          <w:lang w:val="ru-RU"/>
        </w:rPr>
        <w:t xml:space="preserve"> </w:t>
      </w:r>
      <w:r w:rsidRPr="00D14B41">
        <w:rPr>
          <w:lang w:val="ru-RU"/>
        </w:rPr>
        <w:t>Участие страны в международной торговле услугами, правами интеллектуальной собс</w:t>
      </w:r>
      <w:r w:rsidRPr="00D14B41">
        <w:rPr>
          <w:lang w:val="ru-RU"/>
        </w:rPr>
        <w:t>твенности; интеграция в международную</w:t>
      </w:r>
      <w:r w:rsidRPr="00D14B41">
        <w:rPr>
          <w:spacing w:val="-11"/>
          <w:lang w:val="ru-RU"/>
        </w:rPr>
        <w:t xml:space="preserve"> </w:t>
      </w:r>
      <w:r w:rsidRPr="00D14B41">
        <w:rPr>
          <w:lang w:val="ru-RU"/>
        </w:rPr>
        <w:t>онлайн-торговлю</w:t>
      </w:r>
    </w:p>
    <w:p w:rsidR="005F30AD" w:rsidRDefault="0032065D">
      <w:pPr>
        <w:pStyle w:val="a3"/>
        <w:spacing w:before="2" w:line="237" w:lineRule="auto"/>
        <w:ind w:left="954" w:right="109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7640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B41">
        <w:rPr>
          <w:sz w:val="20"/>
          <w:lang w:val="ru-RU"/>
        </w:rPr>
        <w:t xml:space="preserve"> </w:t>
      </w:r>
      <w:r w:rsidRPr="00D14B41">
        <w:rPr>
          <w:spacing w:val="-4"/>
          <w:sz w:val="20"/>
          <w:lang w:val="ru-RU"/>
        </w:rPr>
        <w:t xml:space="preserve"> </w:t>
      </w:r>
      <w:r w:rsidRPr="00D14B41">
        <w:rPr>
          <w:lang w:val="ru-RU"/>
        </w:rPr>
        <w:t xml:space="preserve">Вклад отдельных национальных компаний, международных и транснациональных корпораций во внешнюю </w:t>
      </w:r>
      <w:proofErr w:type="spellStart"/>
      <w:r>
        <w:t>торговлю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 –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такой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основополагающим</w:t>
      </w:r>
      <w:proofErr w:type="spellEnd"/>
      <w:r>
        <w:t xml:space="preserve"> и </w:t>
      </w:r>
      <w:proofErr w:type="spellStart"/>
      <w:r>
        <w:t>определяет</w:t>
      </w:r>
      <w:proofErr w:type="spellEnd"/>
      <w:r>
        <w:t xml:space="preserve"> </w:t>
      </w:r>
      <w:proofErr w:type="spellStart"/>
      <w:r>
        <w:t>тенденции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внешней</w:t>
      </w:r>
      <w:proofErr w:type="spellEnd"/>
      <w:r>
        <w:t xml:space="preserve"> </w:t>
      </w:r>
      <w:proofErr w:type="spellStart"/>
      <w:r>
        <w:t>тор</w:t>
      </w:r>
      <w:r>
        <w:t>говли</w:t>
      </w:r>
      <w:proofErr w:type="spellEnd"/>
      <w:r>
        <w:rPr>
          <w:spacing w:val="-23"/>
        </w:rPr>
        <w:t xml:space="preserve"> </w:t>
      </w:r>
      <w:proofErr w:type="spellStart"/>
      <w:r>
        <w:t>страны</w:t>
      </w:r>
      <w:proofErr w:type="spellEnd"/>
      <w:r>
        <w:t>.</w:t>
      </w:r>
    </w:p>
    <w:p w:rsidR="005F30AD" w:rsidRDefault="005F30AD">
      <w:pPr>
        <w:pStyle w:val="a3"/>
        <w:spacing w:before="5"/>
        <w:ind w:left="0" w:firstLine="0"/>
      </w:pPr>
    </w:p>
    <w:p w:rsidR="005F30AD" w:rsidRDefault="0032065D">
      <w:pPr>
        <w:pStyle w:val="Heading2"/>
        <w:numPr>
          <w:ilvl w:val="0"/>
          <w:numId w:val="6"/>
        </w:numPr>
        <w:tabs>
          <w:tab w:val="left" w:pos="3062"/>
        </w:tabs>
        <w:ind w:left="3061"/>
        <w:jc w:val="left"/>
      </w:pPr>
      <w:proofErr w:type="spellStart"/>
      <w:r>
        <w:t>Структура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rPr>
          <w:spacing w:val="-5"/>
        </w:rPr>
        <w:t xml:space="preserve"> </w:t>
      </w:r>
      <w:proofErr w:type="spellStart"/>
      <w:r>
        <w:t>работы</w:t>
      </w:r>
      <w:proofErr w:type="spellEnd"/>
    </w:p>
    <w:p w:rsidR="005F30AD" w:rsidRPr="00D14B41" w:rsidRDefault="0032065D">
      <w:pPr>
        <w:pStyle w:val="a3"/>
        <w:ind w:left="102" w:right="108" w:firstLine="566"/>
        <w:jc w:val="both"/>
        <w:rPr>
          <w:lang w:val="ru-RU"/>
        </w:rPr>
      </w:pPr>
      <w:r w:rsidRPr="00D14B41">
        <w:rPr>
          <w:lang w:val="ru-RU"/>
        </w:rPr>
        <w:t>На основании изученности выбранной темы составляется план будущей работы. Он должен обеспечить последовательность изложения и правильный отбор материала.</w:t>
      </w:r>
    </w:p>
    <w:p w:rsidR="005F30AD" w:rsidRPr="00D14B41" w:rsidRDefault="0032065D">
      <w:pPr>
        <w:ind w:left="668"/>
        <w:rPr>
          <w:sz w:val="24"/>
          <w:lang w:val="ru-RU"/>
        </w:rPr>
      </w:pPr>
      <w:r w:rsidRPr="00D14B41">
        <w:rPr>
          <w:sz w:val="24"/>
          <w:lang w:val="ru-RU"/>
        </w:rPr>
        <w:t xml:space="preserve">Стандартная </w:t>
      </w:r>
      <w:r w:rsidRPr="00D14B41">
        <w:rPr>
          <w:i/>
          <w:sz w:val="24"/>
          <w:lang w:val="ru-RU"/>
        </w:rPr>
        <w:t xml:space="preserve">структура работы </w:t>
      </w:r>
      <w:r w:rsidRPr="00D14B41">
        <w:rPr>
          <w:sz w:val="24"/>
          <w:lang w:val="ru-RU"/>
        </w:rPr>
        <w:t>содержит:</w:t>
      </w:r>
    </w:p>
    <w:p w:rsidR="005F30AD" w:rsidRDefault="0032065D">
      <w:pPr>
        <w:pStyle w:val="a4"/>
        <w:numPr>
          <w:ilvl w:val="0"/>
          <w:numId w:val="3"/>
        </w:numPr>
        <w:tabs>
          <w:tab w:val="left" w:pos="909"/>
        </w:tabs>
        <w:ind w:firstLine="566"/>
        <w:rPr>
          <w:sz w:val="24"/>
        </w:rPr>
      </w:pPr>
      <w:proofErr w:type="spellStart"/>
      <w:r>
        <w:rPr>
          <w:sz w:val="24"/>
        </w:rPr>
        <w:t>Введение</w:t>
      </w:r>
      <w:proofErr w:type="spellEnd"/>
    </w:p>
    <w:p w:rsidR="005F30AD" w:rsidRDefault="0032065D">
      <w:pPr>
        <w:pStyle w:val="a4"/>
        <w:numPr>
          <w:ilvl w:val="0"/>
          <w:numId w:val="3"/>
        </w:numPr>
        <w:tabs>
          <w:tab w:val="left" w:pos="909"/>
        </w:tabs>
        <w:ind w:left="908"/>
        <w:rPr>
          <w:sz w:val="24"/>
        </w:rPr>
      </w:pPr>
      <w:proofErr w:type="spellStart"/>
      <w:r>
        <w:rPr>
          <w:sz w:val="24"/>
        </w:rPr>
        <w:t>Главы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менее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трех</w:t>
      </w:r>
      <w:proofErr w:type="spellEnd"/>
      <w:r>
        <w:rPr>
          <w:sz w:val="24"/>
        </w:rPr>
        <w:t>)</w:t>
      </w:r>
    </w:p>
    <w:p w:rsidR="005F30AD" w:rsidRDefault="0032065D">
      <w:pPr>
        <w:pStyle w:val="a4"/>
        <w:numPr>
          <w:ilvl w:val="0"/>
          <w:numId w:val="3"/>
        </w:numPr>
        <w:tabs>
          <w:tab w:val="left" w:pos="909"/>
        </w:tabs>
        <w:ind w:left="908"/>
        <w:rPr>
          <w:sz w:val="24"/>
        </w:rPr>
      </w:pPr>
      <w:proofErr w:type="spellStart"/>
      <w:r>
        <w:rPr>
          <w:sz w:val="24"/>
        </w:rPr>
        <w:t>Заключение</w:t>
      </w:r>
      <w:proofErr w:type="spellEnd"/>
    </w:p>
    <w:p w:rsidR="005F30AD" w:rsidRDefault="0032065D">
      <w:pPr>
        <w:pStyle w:val="a4"/>
        <w:numPr>
          <w:ilvl w:val="0"/>
          <w:numId w:val="3"/>
        </w:numPr>
        <w:tabs>
          <w:tab w:val="left" w:pos="909"/>
        </w:tabs>
        <w:ind w:left="908"/>
        <w:rPr>
          <w:sz w:val="24"/>
        </w:rPr>
      </w:pPr>
      <w:proofErr w:type="spellStart"/>
      <w:r>
        <w:rPr>
          <w:sz w:val="24"/>
        </w:rPr>
        <w:t>Список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использованной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литературы</w:t>
      </w:r>
      <w:proofErr w:type="spellEnd"/>
    </w:p>
    <w:p w:rsidR="005F30AD" w:rsidRPr="00D14B41" w:rsidRDefault="0032065D">
      <w:pPr>
        <w:pStyle w:val="a4"/>
        <w:numPr>
          <w:ilvl w:val="0"/>
          <w:numId w:val="3"/>
        </w:numPr>
        <w:tabs>
          <w:tab w:val="left" w:pos="909"/>
        </w:tabs>
        <w:ind w:right="103" w:firstLine="566"/>
        <w:jc w:val="both"/>
        <w:rPr>
          <w:sz w:val="24"/>
          <w:lang w:val="ru-RU"/>
        </w:rPr>
      </w:pPr>
      <w:r w:rsidRPr="00D14B41">
        <w:rPr>
          <w:sz w:val="24"/>
          <w:lang w:val="ru-RU"/>
        </w:rPr>
        <w:t>Приложения (если работа опирается на большой массив статистических данных, либо</w:t>
      </w:r>
      <w:r w:rsidRPr="00D14B41">
        <w:rPr>
          <w:spacing w:val="-31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приводятся</w:t>
      </w:r>
      <w:r w:rsidRPr="00D14B41">
        <w:rPr>
          <w:spacing w:val="-29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примеры</w:t>
      </w:r>
      <w:r w:rsidRPr="00D14B41">
        <w:rPr>
          <w:spacing w:val="-28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расчетов</w:t>
      </w:r>
      <w:r w:rsidRPr="00D14B41">
        <w:rPr>
          <w:spacing w:val="-31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и</w:t>
      </w:r>
      <w:r w:rsidRPr="00D14B41">
        <w:rPr>
          <w:spacing w:val="-29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т.д.).</w:t>
      </w:r>
    </w:p>
    <w:p w:rsidR="005F30AD" w:rsidRPr="00D14B41" w:rsidRDefault="0032065D">
      <w:pPr>
        <w:pStyle w:val="a3"/>
        <w:ind w:left="102" w:right="116" w:firstLine="566"/>
        <w:jc w:val="both"/>
        <w:rPr>
          <w:lang w:val="ru-RU"/>
        </w:rPr>
      </w:pPr>
      <w:r w:rsidRPr="00D14B41">
        <w:rPr>
          <w:lang w:val="ru-RU"/>
        </w:rPr>
        <w:t>Во введении необходимо раскрыть актуальность выбранной темы и ее значение, а также сформулировать цель и основные задачи, которые ставит перед собой студент в исследовательском плане.</w:t>
      </w:r>
    </w:p>
    <w:p w:rsidR="005F30AD" w:rsidRPr="00D14B41" w:rsidRDefault="0032065D">
      <w:pPr>
        <w:pStyle w:val="a3"/>
        <w:ind w:left="102" w:right="105" w:firstLine="566"/>
        <w:jc w:val="both"/>
        <w:rPr>
          <w:lang w:val="ru-RU"/>
        </w:rPr>
      </w:pPr>
      <w:r w:rsidRPr="00D14B41">
        <w:rPr>
          <w:lang w:val="ru-RU"/>
        </w:rPr>
        <w:t>В главах последовательно раскрывается основное содержание работы согласн</w:t>
      </w:r>
      <w:r w:rsidRPr="00D14B41">
        <w:rPr>
          <w:lang w:val="ru-RU"/>
        </w:rPr>
        <w:t>о предварительному плану. Обязательно использовать статистические данные, которые для наглядности должны быть представлены в виде диаграмм, графиков, таблиц. Для всех данных необходима ссылка на источник, либо указание, на основании каких источников они ра</w:t>
      </w:r>
      <w:r w:rsidRPr="00D14B41">
        <w:rPr>
          <w:lang w:val="ru-RU"/>
        </w:rPr>
        <w:t>ссчитаны автором.</w:t>
      </w:r>
    </w:p>
    <w:p w:rsidR="005F30AD" w:rsidRPr="00D14B41" w:rsidRDefault="0032065D">
      <w:pPr>
        <w:pStyle w:val="a3"/>
        <w:ind w:left="102" w:right="112" w:firstLine="566"/>
        <w:jc w:val="both"/>
        <w:rPr>
          <w:lang w:val="ru-RU"/>
        </w:rPr>
      </w:pPr>
      <w:r w:rsidRPr="00D14B41">
        <w:rPr>
          <w:lang w:val="ru-RU"/>
        </w:rPr>
        <w:t>В содержательной части интересные результаты могут быть получены при столкновении противоположных точек зрения на одну из проблем и их авторского анализа.</w:t>
      </w:r>
    </w:p>
    <w:p w:rsidR="005F30AD" w:rsidRPr="00D14B41" w:rsidRDefault="0032065D">
      <w:pPr>
        <w:pStyle w:val="a3"/>
        <w:ind w:left="102" w:right="105" w:firstLine="566"/>
        <w:jc w:val="both"/>
        <w:rPr>
          <w:lang w:val="ru-RU"/>
        </w:rPr>
      </w:pPr>
      <w:r w:rsidRPr="00D14B41">
        <w:rPr>
          <w:i/>
          <w:lang w:val="ru-RU"/>
        </w:rPr>
        <w:t xml:space="preserve">Оформление работы </w:t>
      </w:r>
      <w:r w:rsidRPr="00D14B41">
        <w:rPr>
          <w:lang w:val="ru-RU"/>
        </w:rPr>
        <w:t>осуществляется в соответствии с «Положением о требованиях</w:t>
      </w:r>
      <w:r w:rsidRPr="00D14B41">
        <w:rPr>
          <w:spacing w:val="-34"/>
          <w:lang w:val="ru-RU"/>
        </w:rPr>
        <w:t xml:space="preserve"> </w:t>
      </w:r>
      <w:r w:rsidRPr="00D14B41">
        <w:rPr>
          <w:lang w:val="ru-RU"/>
        </w:rPr>
        <w:t>к оформ</w:t>
      </w:r>
      <w:r w:rsidRPr="00D14B41">
        <w:rPr>
          <w:lang w:val="ru-RU"/>
        </w:rPr>
        <w:t>лению</w:t>
      </w:r>
      <w:r w:rsidRPr="00D14B41">
        <w:rPr>
          <w:spacing w:val="-14"/>
          <w:lang w:val="ru-RU"/>
        </w:rPr>
        <w:t xml:space="preserve"> </w:t>
      </w:r>
      <w:r w:rsidRPr="00D14B41">
        <w:rPr>
          <w:lang w:val="ru-RU"/>
        </w:rPr>
        <w:t>отчетов</w:t>
      </w:r>
      <w:r w:rsidRPr="00D14B41">
        <w:rPr>
          <w:spacing w:val="-15"/>
          <w:lang w:val="ru-RU"/>
        </w:rPr>
        <w:t xml:space="preserve"> </w:t>
      </w:r>
      <w:r w:rsidRPr="00D14B41">
        <w:rPr>
          <w:lang w:val="ru-RU"/>
        </w:rPr>
        <w:t>по</w:t>
      </w:r>
      <w:r w:rsidRPr="00D14B41">
        <w:rPr>
          <w:spacing w:val="-15"/>
          <w:lang w:val="ru-RU"/>
        </w:rPr>
        <w:t xml:space="preserve"> </w:t>
      </w:r>
      <w:r w:rsidRPr="00D14B41">
        <w:rPr>
          <w:lang w:val="ru-RU"/>
        </w:rPr>
        <w:t>практике,</w:t>
      </w:r>
      <w:r w:rsidRPr="00D14B41">
        <w:rPr>
          <w:spacing w:val="-15"/>
          <w:lang w:val="ru-RU"/>
        </w:rPr>
        <w:t xml:space="preserve"> </w:t>
      </w:r>
      <w:r w:rsidRPr="00D14B41">
        <w:rPr>
          <w:lang w:val="ru-RU"/>
        </w:rPr>
        <w:t>курсовых</w:t>
      </w:r>
      <w:r w:rsidRPr="00D14B41">
        <w:rPr>
          <w:spacing w:val="-15"/>
          <w:lang w:val="ru-RU"/>
        </w:rPr>
        <w:t xml:space="preserve"> </w:t>
      </w:r>
      <w:r w:rsidRPr="00D14B41">
        <w:rPr>
          <w:lang w:val="ru-RU"/>
        </w:rPr>
        <w:t>и</w:t>
      </w:r>
      <w:r w:rsidRPr="00D14B41">
        <w:rPr>
          <w:spacing w:val="-14"/>
          <w:lang w:val="ru-RU"/>
        </w:rPr>
        <w:t xml:space="preserve"> </w:t>
      </w:r>
      <w:r w:rsidRPr="00D14B41">
        <w:rPr>
          <w:lang w:val="ru-RU"/>
        </w:rPr>
        <w:t>выпускных</w:t>
      </w:r>
      <w:r w:rsidRPr="00D14B41">
        <w:rPr>
          <w:spacing w:val="-12"/>
          <w:lang w:val="ru-RU"/>
        </w:rPr>
        <w:t xml:space="preserve"> </w:t>
      </w:r>
      <w:r w:rsidRPr="00D14B41">
        <w:rPr>
          <w:lang w:val="ru-RU"/>
        </w:rPr>
        <w:t>квалификационных</w:t>
      </w:r>
      <w:r w:rsidRPr="00D14B41">
        <w:rPr>
          <w:spacing w:val="-15"/>
          <w:lang w:val="ru-RU"/>
        </w:rPr>
        <w:t xml:space="preserve"> </w:t>
      </w:r>
      <w:r w:rsidRPr="00D14B41">
        <w:rPr>
          <w:lang w:val="ru-RU"/>
        </w:rPr>
        <w:t>работ».</w:t>
      </w:r>
    </w:p>
    <w:p w:rsidR="005F30AD" w:rsidRPr="00D14B41" w:rsidRDefault="005F30AD">
      <w:pPr>
        <w:pStyle w:val="a3"/>
        <w:spacing w:before="5"/>
        <w:ind w:left="0" w:firstLine="0"/>
        <w:rPr>
          <w:lang w:val="ru-RU"/>
        </w:rPr>
      </w:pPr>
    </w:p>
    <w:p w:rsidR="005F30AD" w:rsidRPr="00D14B41" w:rsidRDefault="0032065D">
      <w:pPr>
        <w:pStyle w:val="Heading2"/>
        <w:ind w:left="2831"/>
        <w:rPr>
          <w:lang w:val="ru-RU"/>
        </w:rPr>
      </w:pPr>
      <w:r w:rsidRPr="00D14B41">
        <w:rPr>
          <w:lang w:val="ru-RU"/>
        </w:rPr>
        <w:t>3. Перечень возможных источников</w:t>
      </w:r>
    </w:p>
    <w:p w:rsidR="005F30AD" w:rsidRPr="00D14B41" w:rsidRDefault="0032065D">
      <w:pPr>
        <w:pStyle w:val="a3"/>
        <w:ind w:left="102" w:right="473" w:firstLine="0"/>
        <w:rPr>
          <w:lang w:val="ru-RU"/>
        </w:rPr>
      </w:pPr>
      <w:r w:rsidRPr="00D14B41">
        <w:rPr>
          <w:lang w:val="ru-RU"/>
        </w:rPr>
        <w:t>Теоретические аспекты анализа внешней торговли стран и интеграции стран в мировое хозяйство:</w:t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883"/>
        <w:rPr>
          <w:sz w:val="24"/>
        </w:rPr>
      </w:pPr>
      <w:r w:rsidRPr="00D14B41">
        <w:rPr>
          <w:sz w:val="24"/>
          <w:lang w:val="ru-RU"/>
        </w:rPr>
        <w:t>Колесов, В. П. Международная экономика [Электронный ресу</w:t>
      </w:r>
      <w:r w:rsidRPr="00D14B41">
        <w:rPr>
          <w:sz w:val="24"/>
          <w:lang w:val="ru-RU"/>
        </w:rPr>
        <w:t>рс] : учебник для студентов вузов / В. П. Колесов, М. В. Кулаков ; Моск. гос. ун-т им. М. В. Ломоносова,Экон. фак. - Изд. испр. и доп. - Москва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ИНФРА-М, 2014. - 423 с.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=458721" \</w:instrText>
      </w:r>
      <w:r w:rsidR="005F30AD">
        <w:instrText>h</w:instrText>
      </w:r>
      <w:r w:rsidR="005F30AD">
        <w:fldChar w:fldCharType="separate"/>
      </w:r>
      <w:r>
        <w:rPr>
          <w:sz w:val="24"/>
        </w:rPr>
        <w:t>http://znanium.com/go.php?id=4587</w:t>
      </w:r>
      <w:r>
        <w:rPr>
          <w:sz w:val="24"/>
        </w:rPr>
        <w:t>21</w:t>
      </w:r>
      <w:r w:rsidR="005F30AD">
        <w:fldChar w:fldCharType="end"/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130"/>
        <w:rPr>
          <w:sz w:val="24"/>
        </w:rPr>
      </w:pPr>
      <w:r w:rsidRPr="00D14B41">
        <w:rPr>
          <w:sz w:val="24"/>
          <w:lang w:val="ru-RU"/>
        </w:rPr>
        <w:t>Ломакин, В. К. Мировая экономика [Электронный ресурс]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учебник / В. К. Ломакин. - 3-е изд. - Москва : ЮНИТИ-ДАНА, 2012. - 671 с.</w:t>
      </w:r>
      <w:r w:rsidRPr="00D14B41">
        <w:rPr>
          <w:spacing w:val="-10"/>
          <w:sz w:val="24"/>
          <w:lang w:val="ru-RU"/>
        </w:rPr>
        <w:t xml:space="preserve">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=376599" \</w:instrText>
      </w:r>
      <w:r w:rsidR="005F30AD">
        <w:instrText>h</w:instrText>
      </w:r>
      <w:r w:rsidR="005F30AD">
        <w:fldChar w:fldCharType="separate"/>
      </w:r>
      <w:r>
        <w:rPr>
          <w:color w:val="0462C1"/>
          <w:sz w:val="24"/>
          <w:u w:val="single" w:color="0462C1"/>
        </w:rPr>
        <w:t>http://znanium.com/go.php?id=376599</w:t>
      </w:r>
      <w:r w:rsidR="005F30AD">
        <w:fldChar w:fldCharType="end"/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164"/>
        <w:rPr>
          <w:sz w:val="24"/>
        </w:rPr>
      </w:pPr>
      <w:r w:rsidRPr="00D14B41">
        <w:rPr>
          <w:sz w:val="24"/>
          <w:lang w:val="ru-RU"/>
        </w:rPr>
        <w:t>Международные экономические отношения [Электронный ресурс]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учебник для студентов вузов / Б. М. Смитиенко [и др.] ; ред. </w:t>
      </w:r>
      <w:r>
        <w:rPr>
          <w:sz w:val="24"/>
        </w:rPr>
        <w:t xml:space="preserve">Б. М. </w:t>
      </w:r>
      <w:proofErr w:type="spellStart"/>
      <w:r>
        <w:rPr>
          <w:sz w:val="24"/>
        </w:rPr>
        <w:t>Смитиенко</w:t>
      </w:r>
      <w:proofErr w:type="spellEnd"/>
      <w:r>
        <w:rPr>
          <w:sz w:val="24"/>
        </w:rPr>
        <w:t xml:space="preserve">. - 2-е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-е. -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Москва</w:t>
      </w:r>
      <w:proofErr w:type="spellEnd"/>
    </w:p>
    <w:p w:rsidR="005F30AD" w:rsidRDefault="0032065D">
      <w:pPr>
        <w:pStyle w:val="a3"/>
        <w:ind w:firstLine="0"/>
      </w:pPr>
      <w:r>
        <w:t xml:space="preserve">: ИНФРА-М, 2014. - 528 с. </w:t>
      </w:r>
      <w:hyperlink r:id="rId6">
        <w:r>
          <w:t>http://znanium.c</w:t>
        </w:r>
        <w:r>
          <w:t>om/go.php?id=447233</w:t>
        </w:r>
      </w:hyperlink>
    </w:p>
    <w:p w:rsidR="005F30AD" w:rsidRPr="00D14B41" w:rsidRDefault="0032065D">
      <w:pPr>
        <w:pStyle w:val="a4"/>
        <w:numPr>
          <w:ilvl w:val="0"/>
          <w:numId w:val="2"/>
        </w:numPr>
        <w:tabs>
          <w:tab w:val="left" w:pos="530"/>
        </w:tabs>
        <w:ind w:right="385"/>
        <w:rPr>
          <w:sz w:val="24"/>
          <w:lang w:val="ru-RU"/>
        </w:rPr>
      </w:pPr>
      <w:r w:rsidRPr="00D14B41">
        <w:rPr>
          <w:sz w:val="24"/>
          <w:lang w:val="ru-RU"/>
        </w:rPr>
        <w:t>Мировая экономика [Электронный ресурс]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прогноз до 2020 года / И. С. Королев [и др.] ; ред. А. А. Дынкин ; Ин-т мировой экономики и междунар. отношений РАН. - Москва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Магистр, 2007. - 429 с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=125961" \</w:instrText>
      </w:r>
      <w:r w:rsidR="005F30AD">
        <w:instrText>h</w:instrText>
      </w:r>
      <w:r w:rsidR="005F30AD">
        <w:fldChar w:fldCharType="separate"/>
      </w:r>
      <w:r w:rsidRPr="00D14B41">
        <w:rPr>
          <w:sz w:val="24"/>
          <w:lang w:val="ru-RU"/>
        </w:rPr>
        <w:t>.</w:t>
      </w:r>
      <w:r w:rsidRPr="00D14B41">
        <w:rPr>
          <w:spacing w:val="-8"/>
          <w:sz w:val="24"/>
          <w:lang w:val="ru-RU"/>
        </w:rPr>
        <w:t xml:space="preserve"> </w:t>
      </w:r>
      <w:r>
        <w:rPr>
          <w:sz w:val="24"/>
        </w:rPr>
        <w:t>http</w:t>
      </w:r>
      <w:r w:rsidRPr="00D14B41">
        <w:rPr>
          <w:sz w:val="24"/>
          <w:lang w:val="ru-RU"/>
        </w:rPr>
        <w:t>://</w:t>
      </w:r>
      <w:r>
        <w:rPr>
          <w:sz w:val="24"/>
        </w:rPr>
        <w:t>znanium</w:t>
      </w:r>
      <w:r w:rsidRPr="00D14B41">
        <w:rPr>
          <w:sz w:val="24"/>
          <w:lang w:val="ru-RU"/>
        </w:rPr>
        <w:t>.</w:t>
      </w:r>
      <w:r>
        <w:rPr>
          <w:sz w:val="24"/>
        </w:rPr>
        <w:t>com</w:t>
      </w:r>
      <w:r w:rsidRPr="00D14B41">
        <w:rPr>
          <w:sz w:val="24"/>
          <w:lang w:val="ru-RU"/>
        </w:rPr>
        <w:t>/</w:t>
      </w:r>
      <w:r>
        <w:rPr>
          <w:sz w:val="24"/>
        </w:rPr>
        <w:t>go</w:t>
      </w:r>
      <w:r w:rsidRPr="00D14B41">
        <w:rPr>
          <w:sz w:val="24"/>
          <w:lang w:val="ru-RU"/>
        </w:rPr>
        <w:t>.</w:t>
      </w:r>
      <w:r>
        <w:rPr>
          <w:sz w:val="24"/>
        </w:rPr>
        <w:t>php</w:t>
      </w:r>
      <w:r w:rsidRPr="00D14B41">
        <w:rPr>
          <w:sz w:val="24"/>
          <w:lang w:val="ru-RU"/>
        </w:rPr>
        <w:t>?</w:t>
      </w:r>
      <w:r>
        <w:rPr>
          <w:sz w:val="24"/>
        </w:rPr>
        <w:t>id</w:t>
      </w:r>
      <w:r w:rsidRPr="00D14B41">
        <w:rPr>
          <w:sz w:val="24"/>
          <w:lang w:val="ru-RU"/>
        </w:rPr>
        <w:t>=125961</w:t>
      </w:r>
      <w:r w:rsidR="005F30AD">
        <w:fldChar w:fldCharType="end"/>
      </w:r>
    </w:p>
    <w:p w:rsidR="005F30AD" w:rsidRPr="00D14B41" w:rsidRDefault="0032065D">
      <w:pPr>
        <w:pStyle w:val="a4"/>
        <w:numPr>
          <w:ilvl w:val="0"/>
          <w:numId w:val="2"/>
        </w:numPr>
        <w:tabs>
          <w:tab w:val="left" w:pos="530"/>
        </w:tabs>
        <w:ind w:right="228"/>
        <w:rPr>
          <w:sz w:val="24"/>
          <w:lang w:val="ru-RU"/>
        </w:rPr>
      </w:pPr>
      <w:r w:rsidRPr="00D14B41">
        <w:rPr>
          <w:sz w:val="24"/>
          <w:lang w:val="ru-RU"/>
        </w:rPr>
        <w:t>Мировая экономика и международные экономические отношения [Электронный ресурс]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учебник / В. В. Алексеев [и др.] ; ред.: Н. Н. Ливенцев, А. С. Булатов ;</w:t>
      </w:r>
      <w:r w:rsidRPr="00D14B41">
        <w:rPr>
          <w:spacing w:val="-19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Моск.</w:t>
      </w:r>
    </w:p>
    <w:p w:rsidR="005F30AD" w:rsidRPr="00D14B41" w:rsidRDefault="005F30AD">
      <w:pPr>
        <w:rPr>
          <w:sz w:val="24"/>
          <w:lang w:val="ru-RU"/>
        </w:rPr>
        <w:sectPr w:rsidR="005F30AD" w:rsidRPr="00D14B41">
          <w:pgSz w:w="11910" w:h="16840"/>
          <w:pgMar w:top="1060" w:right="740" w:bottom="280" w:left="1600" w:header="720" w:footer="720" w:gutter="0"/>
          <w:cols w:space="720"/>
        </w:sectPr>
      </w:pPr>
    </w:p>
    <w:p w:rsidR="005F30AD" w:rsidRDefault="0032065D">
      <w:pPr>
        <w:pStyle w:val="a3"/>
        <w:spacing w:before="46"/>
        <w:ind w:right="432" w:firstLine="0"/>
      </w:pPr>
      <w:r w:rsidRPr="00D14B41">
        <w:rPr>
          <w:lang w:val="ru-RU"/>
        </w:rPr>
        <w:lastRenderedPageBreak/>
        <w:t xml:space="preserve">гос. ин-т междунар. отношений (ун-т) МИД РФ. - Изд-е с обновлениями. - Москва : Магистр: ИНФРА-М, 2013. - 654 с.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=395423" \</w:instrText>
      </w:r>
      <w:r w:rsidR="005F30AD">
        <w:instrText>h</w:instrText>
      </w:r>
      <w:r w:rsidR="005F30AD">
        <w:fldChar w:fldCharType="separate"/>
      </w:r>
      <w:r>
        <w:t>http://znanium.com/go.php?id=395423</w:t>
      </w:r>
      <w:r w:rsidR="005F30AD">
        <w:fldChar w:fldCharType="end"/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306"/>
        <w:rPr>
          <w:sz w:val="24"/>
        </w:rPr>
      </w:pPr>
      <w:r w:rsidRPr="00D14B41">
        <w:rPr>
          <w:sz w:val="24"/>
          <w:lang w:val="ru-RU"/>
        </w:rPr>
        <w:t>Рагулина, Ю. В. Международная торговля [Электронный ре</w:t>
      </w:r>
      <w:r w:rsidRPr="00D14B41">
        <w:rPr>
          <w:sz w:val="24"/>
          <w:lang w:val="ru-RU"/>
        </w:rPr>
        <w:t>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учебник / Ю. В. Рагулина, Н. А. Завалько, В. О. Кожина. - Москва : Альфа-М: ИНФРА-М, 2014. - 272 с.</w:t>
      </w:r>
      <w:r w:rsidRPr="00D14B41">
        <w:rPr>
          <w:spacing w:val="-5"/>
          <w:sz w:val="24"/>
          <w:lang w:val="ru-RU"/>
        </w:rPr>
        <w:t xml:space="preserve">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=459264" \</w:instrText>
      </w:r>
      <w:r w:rsidR="005F30AD">
        <w:instrText>h</w:instrText>
      </w:r>
      <w:r w:rsidR="005F30AD">
        <w:fldChar w:fldCharType="separate"/>
      </w:r>
      <w:r>
        <w:rPr>
          <w:sz w:val="24"/>
        </w:rPr>
        <w:t>http://znanium.com/go.php?id=459264</w:t>
      </w:r>
      <w:r w:rsidR="005F30AD">
        <w:fldChar w:fldCharType="end"/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190"/>
        <w:rPr>
          <w:sz w:val="24"/>
        </w:rPr>
      </w:pPr>
      <w:r w:rsidRPr="00D14B41">
        <w:rPr>
          <w:sz w:val="24"/>
          <w:lang w:val="ru-RU"/>
        </w:rPr>
        <w:t>Руднева, А. О. Международная торговля [Электронный ресурс]</w:t>
      </w:r>
      <w:proofErr w:type="gramStart"/>
      <w:r w:rsidRPr="00D14B41">
        <w:rPr>
          <w:sz w:val="24"/>
          <w:lang w:val="ru-RU"/>
        </w:rPr>
        <w:t xml:space="preserve"> </w:t>
      </w:r>
      <w:r w:rsidRPr="00D14B41">
        <w:rPr>
          <w:sz w:val="24"/>
          <w:lang w:val="ru-RU"/>
        </w:rPr>
        <w:t>:</w:t>
      </w:r>
      <w:proofErr w:type="gramEnd"/>
      <w:r w:rsidRPr="00D14B41">
        <w:rPr>
          <w:sz w:val="24"/>
          <w:lang w:val="ru-RU"/>
        </w:rPr>
        <w:t xml:space="preserve"> учебное пособие /</w:t>
      </w:r>
      <w:r w:rsidRPr="00D14B41">
        <w:rPr>
          <w:spacing w:val="-19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А. О. Руднева. - Москва : ИНФРА-М, 2013. - 234 с.</w:t>
      </w:r>
      <w:r w:rsidRPr="00D14B41">
        <w:rPr>
          <w:spacing w:val="-9"/>
          <w:sz w:val="24"/>
          <w:lang w:val="ru-RU"/>
        </w:rPr>
        <w:t xml:space="preserve">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=363842" \</w:instrText>
      </w:r>
      <w:r w:rsidR="005F30AD">
        <w:instrText>h</w:instrText>
      </w:r>
      <w:r w:rsidR="005F30AD">
        <w:fldChar w:fldCharType="separate"/>
      </w:r>
      <w:r>
        <w:rPr>
          <w:sz w:val="24"/>
        </w:rPr>
        <w:t>http://znanium.com/go.php?id=363842</w:t>
      </w:r>
      <w:r w:rsidR="005F30AD">
        <w:fldChar w:fldCharType="end"/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326"/>
        <w:rPr>
          <w:sz w:val="24"/>
        </w:rPr>
      </w:pPr>
      <w:r w:rsidRPr="00D14B41">
        <w:rPr>
          <w:sz w:val="24"/>
          <w:lang w:val="ru-RU"/>
        </w:rPr>
        <w:t>Фаминский, И. П. Глобализация - новое качество мировой экономики [Электронный ресурс]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учебное п</w:t>
      </w:r>
      <w:r w:rsidRPr="00D14B41">
        <w:rPr>
          <w:sz w:val="24"/>
          <w:lang w:val="ru-RU"/>
        </w:rPr>
        <w:t xml:space="preserve">особие / И. П. Фаминский. - Москва : Магистр, 2009. - 397 с.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=151336" \</w:instrText>
      </w:r>
      <w:r w:rsidR="005F30AD">
        <w:instrText>h</w:instrText>
      </w:r>
      <w:r w:rsidR="005F30AD">
        <w:fldChar w:fldCharType="separate"/>
      </w:r>
      <w:r>
        <w:rPr>
          <w:sz w:val="24"/>
        </w:rPr>
        <w:t>http://znanium.com/go.php?id=151336</w:t>
      </w:r>
      <w:r w:rsidR="005F30AD">
        <w:fldChar w:fldCharType="end"/>
      </w:r>
    </w:p>
    <w:p w:rsidR="005F30AD" w:rsidRPr="00D14B41" w:rsidRDefault="0032065D">
      <w:pPr>
        <w:pStyle w:val="a4"/>
        <w:numPr>
          <w:ilvl w:val="0"/>
          <w:numId w:val="2"/>
        </w:numPr>
        <w:tabs>
          <w:tab w:val="left" w:pos="530"/>
        </w:tabs>
        <w:ind w:right="146"/>
        <w:rPr>
          <w:sz w:val="24"/>
          <w:lang w:val="ru-RU"/>
        </w:rPr>
      </w:pPr>
      <w:r w:rsidRPr="00D14B41">
        <w:rPr>
          <w:sz w:val="24"/>
          <w:lang w:val="ru-RU"/>
        </w:rPr>
        <w:t>Халевинская, Е. Д. Международные торговые соглашения и международные</w:t>
      </w:r>
      <w:r w:rsidRPr="00D14B41">
        <w:rPr>
          <w:spacing w:val="-18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торговые организации [Электронный рес</w:t>
      </w:r>
      <w:r w:rsidRPr="00D14B41">
        <w:rPr>
          <w:sz w:val="24"/>
          <w:lang w:val="ru-RU"/>
        </w:rPr>
        <w:t>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учебное пособие / Е. Д. Халевинская. - Москва : Магистр: ИНФРА-М, 2014. - 208 с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=447577" \</w:instrText>
      </w:r>
      <w:r w:rsidR="005F30AD">
        <w:instrText>h</w:instrText>
      </w:r>
      <w:r w:rsidR="005F30AD">
        <w:fldChar w:fldCharType="separate"/>
      </w:r>
      <w:r w:rsidRPr="00D14B41">
        <w:rPr>
          <w:sz w:val="24"/>
          <w:lang w:val="ru-RU"/>
        </w:rPr>
        <w:t>.</w:t>
      </w:r>
      <w:r w:rsidRPr="00D14B41">
        <w:rPr>
          <w:spacing w:val="-9"/>
          <w:sz w:val="24"/>
          <w:lang w:val="ru-RU"/>
        </w:rPr>
        <w:t xml:space="preserve"> </w:t>
      </w:r>
      <w:r>
        <w:rPr>
          <w:sz w:val="24"/>
        </w:rPr>
        <w:t>http</w:t>
      </w:r>
      <w:r w:rsidRPr="00D14B41">
        <w:rPr>
          <w:sz w:val="24"/>
          <w:lang w:val="ru-RU"/>
        </w:rPr>
        <w:t>://</w:t>
      </w:r>
      <w:r>
        <w:rPr>
          <w:sz w:val="24"/>
        </w:rPr>
        <w:t>znanium</w:t>
      </w:r>
      <w:r w:rsidRPr="00D14B41">
        <w:rPr>
          <w:sz w:val="24"/>
          <w:lang w:val="ru-RU"/>
        </w:rPr>
        <w:t>.</w:t>
      </w:r>
      <w:r>
        <w:rPr>
          <w:sz w:val="24"/>
        </w:rPr>
        <w:t>com</w:t>
      </w:r>
      <w:r w:rsidRPr="00D14B41">
        <w:rPr>
          <w:sz w:val="24"/>
          <w:lang w:val="ru-RU"/>
        </w:rPr>
        <w:t>/</w:t>
      </w:r>
      <w:r>
        <w:rPr>
          <w:sz w:val="24"/>
        </w:rPr>
        <w:t>go</w:t>
      </w:r>
      <w:r w:rsidRPr="00D14B41">
        <w:rPr>
          <w:sz w:val="24"/>
          <w:lang w:val="ru-RU"/>
        </w:rPr>
        <w:t>.</w:t>
      </w:r>
      <w:r>
        <w:rPr>
          <w:sz w:val="24"/>
        </w:rPr>
        <w:t>php</w:t>
      </w:r>
      <w:r w:rsidRPr="00D14B41">
        <w:rPr>
          <w:sz w:val="24"/>
          <w:lang w:val="ru-RU"/>
        </w:rPr>
        <w:t>?</w:t>
      </w:r>
      <w:r>
        <w:rPr>
          <w:sz w:val="24"/>
        </w:rPr>
        <w:t>id</w:t>
      </w:r>
      <w:r w:rsidRPr="00D14B41">
        <w:rPr>
          <w:sz w:val="24"/>
          <w:lang w:val="ru-RU"/>
        </w:rPr>
        <w:t>=447577</w:t>
      </w:r>
      <w:r w:rsidR="005F30AD">
        <w:fldChar w:fldCharType="end"/>
      </w:r>
    </w:p>
    <w:p w:rsidR="005F30AD" w:rsidRDefault="0032065D">
      <w:pPr>
        <w:pStyle w:val="a4"/>
        <w:numPr>
          <w:ilvl w:val="0"/>
          <w:numId w:val="2"/>
        </w:numPr>
        <w:tabs>
          <w:tab w:val="left" w:pos="530"/>
        </w:tabs>
        <w:ind w:right="359"/>
        <w:rPr>
          <w:sz w:val="24"/>
        </w:rPr>
      </w:pPr>
      <w:r w:rsidRPr="00D14B41">
        <w:rPr>
          <w:sz w:val="24"/>
          <w:lang w:val="ru-RU"/>
        </w:rPr>
        <w:t>Цыпин, И. С. Мировая экономика [Электронный ресурс]</w:t>
      </w:r>
      <w:proofErr w:type="gramStart"/>
      <w:r w:rsidRPr="00D14B41">
        <w:rPr>
          <w:sz w:val="24"/>
          <w:lang w:val="ru-RU"/>
        </w:rPr>
        <w:t xml:space="preserve"> :</w:t>
      </w:r>
      <w:proofErr w:type="gramEnd"/>
      <w:r w:rsidRPr="00D14B41">
        <w:rPr>
          <w:sz w:val="24"/>
          <w:lang w:val="ru-RU"/>
        </w:rPr>
        <w:t xml:space="preserve"> учебник / И. С. Цыпин, В.</w:t>
      </w:r>
      <w:r w:rsidRPr="00D14B41">
        <w:rPr>
          <w:sz w:val="24"/>
          <w:lang w:val="ru-RU"/>
        </w:rPr>
        <w:t xml:space="preserve"> Р. Веснин. - 2-е изд. - Москва : ИНФРА-М, 2015. - 320 с. </w:t>
      </w:r>
      <w:r w:rsidR="005F30AD">
        <w:fldChar w:fldCharType="begin"/>
      </w:r>
      <w:r w:rsidR="005F30AD">
        <w:instrText>HYPERLINK</w:instrText>
      </w:r>
      <w:r w:rsidR="005F30AD" w:rsidRPr="00D14B41">
        <w:rPr>
          <w:lang w:val="ru-RU"/>
        </w:rPr>
        <w:instrText xml:space="preserve"> "</w:instrText>
      </w:r>
      <w:r w:rsidR="005F30AD">
        <w:instrText>http</w:instrText>
      </w:r>
      <w:r w:rsidR="005F30AD" w:rsidRPr="00D14B41">
        <w:rPr>
          <w:lang w:val="ru-RU"/>
        </w:rPr>
        <w:instrText>://</w:instrText>
      </w:r>
      <w:r w:rsidR="005F30AD">
        <w:instrText>znanium</w:instrText>
      </w:r>
      <w:r w:rsidR="005F30AD" w:rsidRPr="00D14B41">
        <w:rPr>
          <w:lang w:val="ru-RU"/>
        </w:rPr>
        <w:instrText>.</w:instrText>
      </w:r>
      <w:r w:rsidR="005F30AD">
        <w:instrText>com</w:instrText>
      </w:r>
      <w:r w:rsidR="005F30AD" w:rsidRPr="00D14B41">
        <w:rPr>
          <w:lang w:val="ru-RU"/>
        </w:rPr>
        <w:instrText>/</w:instrText>
      </w:r>
      <w:r w:rsidR="005F30AD">
        <w:instrText>go</w:instrText>
      </w:r>
      <w:r w:rsidR="005F30AD" w:rsidRPr="00D14B41">
        <w:rPr>
          <w:lang w:val="ru-RU"/>
        </w:rPr>
        <w:instrText>.</w:instrText>
      </w:r>
      <w:r w:rsidR="005F30AD">
        <w:instrText>php</w:instrText>
      </w:r>
      <w:r w:rsidR="005F30AD" w:rsidRPr="00D14B41">
        <w:rPr>
          <w:lang w:val="ru-RU"/>
        </w:rPr>
        <w:instrText>?</w:instrText>
      </w:r>
      <w:r w:rsidR="005F30AD">
        <w:instrText>id</w:instrText>
      </w:r>
      <w:r w:rsidR="005F30AD" w:rsidRPr="00D14B41">
        <w:rPr>
          <w:lang w:val="ru-RU"/>
        </w:rPr>
        <w:instrText>=411598" \</w:instrText>
      </w:r>
      <w:r w:rsidR="005F30AD">
        <w:instrText>h</w:instrText>
      </w:r>
      <w:r w:rsidR="005F30AD">
        <w:fldChar w:fldCharType="separate"/>
      </w:r>
      <w:r>
        <w:rPr>
          <w:sz w:val="24"/>
        </w:rPr>
        <w:t>http://znanium.com/go.php?id=411598</w:t>
      </w:r>
      <w:r w:rsidR="005F30AD">
        <w:fldChar w:fldCharType="end"/>
      </w:r>
    </w:p>
    <w:p w:rsidR="005F30AD" w:rsidRDefault="005F30AD">
      <w:pPr>
        <w:pStyle w:val="a3"/>
        <w:ind w:left="0" w:firstLine="0"/>
      </w:pPr>
    </w:p>
    <w:p w:rsidR="005F30AD" w:rsidRPr="00D14B41" w:rsidRDefault="0032065D">
      <w:pPr>
        <w:pStyle w:val="a3"/>
        <w:ind w:left="102" w:firstLine="0"/>
        <w:rPr>
          <w:lang w:val="ru-RU"/>
        </w:rPr>
      </w:pPr>
      <w:r w:rsidRPr="00D14B41">
        <w:rPr>
          <w:lang w:val="ru-RU"/>
        </w:rPr>
        <w:t>Организации и ресурсы, публикующие статистическую информацию:</w:t>
      </w:r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Всемирная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торговая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организация</w:t>
      </w:r>
      <w:proofErr w:type="spellEnd"/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Группа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Всемирного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банка</w:t>
      </w:r>
      <w:proofErr w:type="spellEnd"/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r w:rsidRPr="00D14B41">
        <w:rPr>
          <w:sz w:val="24"/>
          <w:lang w:val="ru-RU"/>
        </w:rPr>
        <w:t>Конференция ООН по торговле и развитию</w:t>
      </w:r>
      <w:r w:rsidRPr="00D14B41">
        <w:rPr>
          <w:spacing w:val="-15"/>
          <w:sz w:val="24"/>
          <w:lang w:val="ru-RU"/>
        </w:rPr>
        <w:t xml:space="preserve"> </w:t>
      </w:r>
      <w:r>
        <w:rPr>
          <w:sz w:val="24"/>
        </w:rPr>
        <w:t>(ЮНКТАД)</w:t>
      </w:r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Международный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валютный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фонд</w:t>
      </w:r>
      <w:proofErr w:type="spellEnd"/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Организация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объединенных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наций</w:t>
      </w:r>
      <w:proofErr w:type="spellEnd"/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Организация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экономического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сотрудничества</w:t>
      </w:r>
      <w:proofErr w:type="spellEnd"/>
      <w:r>
        <w:rPr>
          <w:sz w:val="24"/>
        </w:rPr>
        <w:t xml:space="preserve"> и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развития</w:t>
      </w:r>
      <w:proofErr w:type="spellEnd"/>
    </w:p>
    <w:p w:rsidR="005F30AD" w:rsidRPr="00D14B41" w:rsidRDefault="0032065D">
      <w:pPr>
        <w:pStyle w:val="a4"/>
        <w:numPr>
          <w:ilvl w:val="0"/>
          <w:numId w:val="1"/>
        </w:numPr>
        <w:tabs>
          <w:tab w:val="left" w:pos="530"/>
        </w:tabs>
        <w:ind w:right="135"/>
        <w:rPr>
          <w:sz w:val="24"/>
          <w:lang w:val="ru-RU"/>
        </w:rPr>
      </w:pPr>
      <w:r w:rsidRPr="00D14B41">
        <w:rPr>
          <w:sz w:val="24"/>
          <w:lang w:val="ru-RU"/>
        </w:rPr>
        <w:t>Федеральная служба государственной статистики России (официальный сайт и</w:t>
      </w:r>
      <w:r w:rsidRPr="00D14B41">
        <w:rPr>
          <w:spacing w:val="-30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 xml:space="preserve">портал </w:t>
      </w:r>
      <w:r>
        <w:rPr>
          <w:sz w:val="24"/>
        </w:rPr>
        <w:t>fedstat</w:t>
      </w:r>
      <w:r w:rsidRPr="00D14B41">
        <w:rPr>
          <w:sz w:val="24"/>
          <w:lang w:val="ru-RU"/>
        </w:rPr>
        <w:t>.</w:t>
      </w:r>
      <w:r>
        <w:rPr>
          <w:sz w:val="24"/>
        </w:rPr>
        <w:t>ru</w:t>
      </w:r>
      <w:r w:rsidRPr="00D14B41">
        <w:rPr>
          <w:sz w:val="24"/>
          <w:lang w:val="ru-RU"/>
        </w:rPr>
        <w:t>)</w:t>
      </w:r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Федеральная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таможенная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служба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России</w:t>
      </w:r>
      <w:proofErr w:type="spellEnd"/>
    </w:p>
    <w:p w:rsidR="005F30AD" w:rsidRDefault="0032065D">
      <w:pPr>
        <w:pStyle w:val="a4"/>
        <w:numPr>
          <w:ilvl w:val="0"/>
          <w:numId w:val="1"/>
        </w:numPr>
        <w:tabs>
          <w:tab w:val="left" w:pos="530"/>
        </w:tabs>
        <w:rPr>
          <w:sz w:val="24"/>
        </w:rPr>
      </w:pPr>
      <w:proofErr w:type="spellStart"/>
      <w:r>
        <w:rPr>
          <w:sz w:val="24"/>
        </w:rPr>
        <w:t>Центральный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банк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России</w:t>
      </w:r>
      <w:proofErr w:type="spellEnd"/>
    </w:p>
    <w:p w:rsidR="005F30AD" w:rsidRPr="00D14B41" w:rsidRDefault="0032065D">
      <w:pPr>
        <w:pStyle w:val="a4"/>
        <w:numPr>
          <w:ilvl w:val="0"/>
          <w:numId w:val="1"/>
        </w:numPr>
        <w:tabs>
          <w:tab w:val="left" w:pos="530"/>
        </w:tabs>
        <w:ind w:right="332"/>
        <w:rPr>
          <w:sz w:val="24"/>
          <w:lang w:val="ru-RU"/>
        </w:rPr>
      </w:pPr>
      <w:r w:rsidRPr="00D14B41">
        <w:rPr>
          <w:sz w:val="24"/>
          <w:lang w:val="ru-RU"/>
        </w:rPr>
        <w:t xml:space="preserve">Периодические издания: деловая литература (журналы и сайты Эксперт, Ведомости, Росбизнесконсалтинг, </w:t>
      </w:r>
      <w:r>
        <w:rPr>
          <w:sz w:val="24"/>
        </w:rPr>
        <w:t>Economist</w:t>
      </w:r>
      <w:r w:rsidRPr="00D14B41">
        <w:rPr>
          <w:sz w:val="24"/>
          <w:lang w:val="ru-RU"/>
        </w:rPr>
        <w:t xml:space="preserve">, </w:t>
      </w:r>
      <w:r>
        <w:rPr>
          <w:sz w:val="24"/>
        </w:rPr>
        <w:t>Business</w:t>
      </w:r>
      <w:r w:rsidRPr="00D14B41">
        <w:rPr>
          <w:sz w:val="24"/>
          <w:lang w:val="ru-RU"/>
        </w:rPr>
        <w:t xml:space="preserve"> </w:t>
      </w:r>
      <w:r>
        <w:rPr>
          <w:sz w:val="24"/>
        </w:rPr>
        <w:t>Week</w:t>
      </w:r>
      <w:r w:rsidRPr="00D14B41">
        <w:rPr>
          <w:sz w:val="24"/>
          <w:lang w:val="ru-RU"/>
        </w:rPr>
        <w:t xml:space="preserve">, </w:t>
      </w:r>
      <w:r>
        <w:rPr>
          <w:sz w:val="24"/>
        </w:rPr>
        <w:t>International</w:t>
      </w:r>
      <w:r w:rsidRPr="00D14B41">
        <w:rPr>
          <w:sz w:val="24"/>
          <w:lang w:val="ru-RU"/>
        </w:rPr>
        <w:t xml:space="preserve"> </w:t>
      </w:r>
      <w:r>
        <w:rPr>
          <w:sz w:val="24"/>
        </w:rPr>
        <w:t>Financial</w:t>
      </w:r>
      <w:r w:rsidRPr="00D14B41">
        <w:rPr>
          <w:sz w:val="24"/>
          <w:lang w:val="ru-RU"/>
        </w:rPr>
        <w:t xml:space="preserve"> </w:t>
      </w:r>
      <w:r>
        <w:rPr>
          <w:sz w:val="24"/>
        </w:rPr>
        <w:t>Statistics</w:t>
      </w:r>
      <w:r w:rsidRPr="00D14B41">
        <w:rPr>
          <w:sz w:val="24"/>
          <w:lang w:val="ru-RU"/>
        </w:rPr>
        <w:t xml:space="preserve">, </w:t>
      </w:r>
      <w:r>
        <w:rPr>
          <w:sz w:val="24"/>
        </w:rPr>
        <w:t>Financial</w:t>
      </w:r>
      <w:r w:rsidRPr="00D14B41">
        <w:rPr>
          <w:sz w:val="24"/>
          <w:lang w:val="ru-RU"/>
        </w:rPr>
        <w:t xml:space="preserve"> </w:t>
      </w:r>
      <w:r>
        <w:rPr>
          <w:sz w:val="24"/>
        </w:rPr>
        <w:t>Tim</w:t>
      </w:r>
      <w:r>
        <w:rPr>
          <w:sz w:val="24"/>
        </w:rPr>
        <w:t>es</w:t>
      </w:r>
      <w:r w:rsidRPr="00D14B41">
        <w:rPr>
          <w:sz w:val="24"/>
          <w:lang w:val="ru-RU"/>
        </w:rPr>
        <w:t xml:space="preserve"> и другие), «БИКИ», «Вопросы экономики», «Мировая экономика и международные</w:t>
      </w:r>
      <w:r w:rsidRPr="00D14B41">
        <w:rPr>
          <w:spacing w:val="-12"/>
          <w:sz w:val="24"/>
          <w:lang w:val="ru-RU"/>
        </w:rPr>
        <w:t xml:space="preserve"> </w:t>
      </w:r>
      <w:r w:rsidRPr="00D14B41">
        <w:rPr>
          <w:sz w:val="24"/>
          <w:lang w:val="ru-RU"/>
        </w:rPr>
        <w:t>отношения»,</w:t>
      </w:r>
    </w:p>
    <w:p w:rsidR="005F30AD" w:rsidRPr="00D14B41" w:rsidRDefault="005F30AD">
      <w:pPr>
        <w:pStyle w:val="a3"/>
        <w:spacing w:before="4"/>
        <w:ind w:left="0" w:firstLine="0"/>
        <w:rPr>
          <w:lang w:val="ru-RU"/>
        </w:rPr>
      </w:pPr>
    </w:p>
    <w:p w:rsidR="005F30AD" w:rsidRPr="00D14B41" w:rsidRDefault="0032065D">
      <w:pPr>
        <w:pStyle w:val="Heading2"/>
        <w:spacing w:before="1"/>
        <w:ind w:left="2761"/>
        <w:rPr>
          <w:lang w:val="ru-RU"/>
        </w:rPr>
      </w:pPr>
      <w:r w:rsidRPr="00D14B41">
        <w:rPr>
          <w:lang w:val="ru-RU"/>
        </w:rPr>
        <w:t>4. Критерии оценки курсовой работы</w:t>
      </w:r>
    </w:p>
    <w:p w:rsidR="005F30AD" w:rsidRPr="00D14B41" w:rsidRDefault="0032065D">
      <w:pPr>
        <w:pStyle w:val="a3"/>
        <w:ind w:left="102" w:right="106" w:firstLine="0"/>
        <w:jc w:val="both"/>
        <w:rPr>
          <w:lang w:val="ru-RU"/>
        </w:rPr>
      </w:pPr>
      <w:r w:rsidRPr="00D14B41">
        <w:rPr>
          <w:lang w:val="ru-RU"/>
        </w:rPr>
        <w:t>Оценивается самостоятельность написания работы, авторский вклад в анализ и изучения рассматриваемых проблемных вопросов, умение ра</w:t>
      </w:r>
      <w:r w:rsidRPr="00D14B41">
        <w:rPr>
          <w:lang w:val="ru-RU"/>
        </w:rPr>
        <w:t>скрыть тему, обозначить актуальность, представить различные точки зрения на решение проблемы, умение работать с различными источниками информации – включая источники на иностранных языках, а также соблюдение норм оформления работы и соответствия текста нау</w:t>
      </w:r>
      <w:r w:rsidRPr="00D14B41">
        <w:rPr>
          <w:lang w:val="ru-RU"/>
        </w:rPr>
        <w:t>чно- академическому стилю.</w:t>
      </w:r>
    </w:p>
    <w:p w:rsidR="005F30AD" w:rsidRDefault="005F30AD">
      <w:pPr>
        <w:pStyle w:val="a3"/>
        <w:spacing w:before="8"/>
        <w:ind w:left="0" w:firstLine="0"/>
        <w:rPr>
          <w:sz w:val="19"/>
        </w:rPr>
      </w:pPr>
      <w:r w:rsidRPr="005F30AD">
        <w:pict>
          <v:line id="_x0000_s1026" style="position:absolute;z-index:251658240;mso-wrap-distance-left:0;mso-wrap-distance-right:0;mso-position-horizontal-relative:page" from="268pt,13.55pt" to="370pt,13.55pt" strokeweight=".48pt">
            <w10:wrap type="topAndBottom" anchorx="page"/>
          </v:line>
        </w:pict>
      </w:r>
    </w:p>
    <w:sectPr w:rsidR="005F30AD" w:rsidSect="005F30AD">
      <w:pgSz w:w="11910" w:h="16840"/>
      <w:pgMar w:top="106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90A"/>
    <w:multiLevelType w:val="hybridMultilevel"/>
    <w:tmpl w:val="1F8CA95A"/>
    <w:lvl w:ilvl="0" w:tplc="6360ECD8">
      <w:start w:val="1"/>
      <w:numFmt w:val="decimal"/>
      <w:lvlText w:val="%1."/>
      <w:lvlJc w:val="left"/>
      <w:pPr>
        <w:ind w:left="529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CD81CCE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85AEF0CA">
      <w:numFmt w:val="bullet"/>
      <w:lvlText w:val="•"/>
      <w:lvlJc w:val="left"/>
      <w:pPr>
        <w:ind w:left="2329" w:hanging="360"/>
      </w:pPr>
      <w:rPr>
        <w:rFonts w:hint="default"/>
      </w:rPr>
    </w:lvl>
    <w:lvl w:ilvl="3" w:tplc="0C2068FA"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CEE01C84"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651EBC4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67D4A806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7B24902C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5B4252DC"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1">
    <w:nsid w:val="28591927"/>
    <w:multiLevelType w:val="multilevel"/>
    <w:tmpl w:val="57280296"/>
    <w:lvl w:ilvl="0">
      <w:start w:val="3"/>
      <w:numFmt w:val="decimal"/>
      <w:lvlText w:val="%1"/>
      <w:lvlJc w:val="left"/>
      <w:pPr>
        <w:ind w:left="1614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</w:rPr>
    </w:lvl>
    <w:lvl w:ilvl="3">
      <w:numFmt w:val="bullet"/>
      <w:lvlText w:val="•"/>
      <w:lvlJc w:val="left"/>
      <w:pPr>
        <w:ind w:left="3390" w:hanging="360"/>
      </w:pPr>
      <w:rPr>
        <w:rFonts w:hint="default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</w:rPr>
    </w:lvl>
    <w:lvl w:ilvl="5"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</w:rPr>
    </w:lvl>
    <w:lvl w:ilvl="7">
      <w:numFmt w:val="bullet"/>
      <w:lvlText w:val="•"/>
      <w:lvlJc w:val="left"/>
      <w:pPr>
        <w:ind w:left="6930" w:hanging="360"/>
      </w:pPr>
      <w:rPr>
        <w:rFonts w:hint="default"/>
      </w:rPr>
    </w:lvl>
    <w:lvl w:ilvl="8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>
    <w:nsid w:val="2C2258A1"/>
    <w:multiLevelType w:val="hybridMultilevel"/>
    <w:tmpl w:val="BB34681C"/>
    <w:lvl w:ilvl="0" w:tplc="7E60CC8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37AD692">
      <w:numFmt w:val="bullet"/>
      <w:lvlText w:val="•"/>
      <w:lvlJc w:val="left"/>
      <w:pPr>
        <w:ind w:left="3080" w:hanging="240"/>
      </w:pPr>
      <w:rPr>
        <w:rFonts w:hint="default"/>
      </w:rPr>
    </w:lvl>
    <w:lvl w:ilvl="2" w:tplc="4D52BFAE">
      <w:numFmt w:val="bullet"/>
      <w:lvlText w:val="•"/>
      <w:lvlJc w:val="left"/>
      <w:pPr>
        <w:ind w:left="3800" w:hanging="240"/>
      </w:pPr>
      <w:rPr>
        <w:rFonts w:hint="default"/>
      </w:rPr>
    </w:lvl>
    <w:lvl w:ilvl="3" w:tplc="F2125CBA">
      <w:numFmt w:val="bullet"/>
      <w:lvlText w:val="•"/>
      <w:lvlJc w:val="left"/>
      <w:pPr>
        <w:ind w:left="4521" w:hanging="240"/>
      </w:pPr>
      <w:rPr>
        <w:rFonts w:hint="default"/>
      </w:rPr>
    </w:lvl>
    <w:lvl w:ilvl="4" w:tplc="B8DA11E0">
      <w:numFmt w:val="bullet"/>
      <w:lvlText w:val="•"/>
      <w:lvlJc w:val="left"/>
      <w:pPr>
        <w:ind w:left="5242" w:hanging="240"/>
      </w:pPr>
      <w:rPr>
        <w:rFonts w:hint="default"/>
      </w:rPr>
    </w:lvl>
    <w:lvl w:ilvl="5" w:tplc="0128D430">
      <w:numFmt w:val="bullet"/>
      <w:lvlText w:val="•"/>
      <w:lvlJc w:val="left"/>
      <w:pPr>
        <w:ind w:left="5962" w:hanging="240"/>
      </w:pPr>
      <w:rPr>
        <w:rFonts w:hint="default"/>
      </w:rPr>
    </w:lvl>
    <w:lvl w:ilvl="6" w:tplc="F78E9F06">
      <w:numFmt w:val="bullet"/>
      <w:lvlText w:val="•"/>
      <w:lvlJc w:val="left"/>
      <w:pPr>
        <w:ind w:left="6683" w:hanging="240"/>
      </w:pPr>
      <w:rPr>
        <w:rFonts w:hint="default"/>
      </w:rPr>
    </w:lvl>
    <w:lvl w:ilvl="7" w:tplc="1DFE0074">
      <w:numFmt w:val="bullet"/>
      <w:lvlText w:val="•"/>
      <w:lvlJc w:val="left"/>
      <w:pPr>
        <w:ind w:left="7404" w:hanging="240"/>
      </w:pPr>
      <w:rPr>
        <w:rFonts w:hint="default"/>
      </w:rPr>
    </w:lvl>
    <w:lvl w:ilvl="8" w:tplc="CD827DB6">
      <w:numFmt w:val="bullet"/>
      <w:lvlText w:val="•"/>
      <w:lvlJc w:val="left"/>
      <w:pPr>
        <w:ind w:left="8124" w:hanging="240"/>
      </w:pPr>
      <w:rPr>
        <w:rFonts w:hint="default"/>
      </w:rPr>
    </w:lvl>
  </w:abstractNum>
  <w:abstractNum w:abstractNumId="3">
    <w:nsid w:val="2F050630"/>
    <w:multiLevelType w:val="hybridMultilevel"/>
    <w:tmpl w:val="4170B654"/>
    <w:lvl w:ilvl="0" w:tplc="29E20B1E">
      <w:start w:val="1"/>
      <w:numFmt w:val="decimal"/>
      <w:lvlText w:val="%1."/>
      <w:lvlJc w:val="left"/>
      <w:pPr>
        <w:ind w:left="3290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</w:rPr>
    </w:lvl>
    <w:lvl w:ilvl="1" w:tplc="FEC685E4">
      <w:numFmt w:val="bullet"/>
      <w:lvlText w:val="•"/>
      <w:lvlJc w:val="left"/>
      <w:pPr>
        <w:ind w:left="3928" w:hanging="240"/>
      </w:pPr>
      <w:rPr>
        <w:rFonts w:hint="default"/>
      </w:rPr>
    </w:lvl>
    <w:lvl w:ilvl="2" w:tplc="E1E4782E">
      <w:numFmt w:val="bullet"/>
      <w:lvlText w:val="•"/>
      <w:lvlJc w:val="left"/>
      <w:pPr>
        <w:ind w:left="4557" w:hanging="240"/>
      </w:pPr>
      <w:rPr>
        <w:rFonts w:hint="default"/>
      </w:rPr>
    </w:lvl>
    <w:lvl w:ilvl="3" w:tplc="FB7C52C4">
      <w:numFmt w:val="bullet"/>
      <w:lvlText w:val="•"/>
      <w:lvlJc w:val="left"/>
      <w:pPr>
        <w:ind w:left="5185" w:hanging="240"/>
      </w:pPr>
      <w:rPr>
        <w:rFonts w:hint="default"/>
      </w:rPr>
    </w:lvl>
    <w:lvl w:ilvl="4" w:tplc="7ED4EC68">
      <w:numFmt w:val="bullet"/>
      <w:lvlText w:val="•"/>
      <w:lvlJc w:val="left"/>
      <w:pPr>
        <w:ind w:left="5814" w:hanging="240"/>
      </w:pPr>
      <w:rPr>
        <w:rFonts w:hint="default"/>
      </w:rPr>
    </w:lvl>
    <w:lvl w:ilvl="5" w:tplc="0DF8647C">
      <w:numFmt w:val="bullet"/>
      <w:lvlText w:val="•"/>
      <w:lvlJc w:val="left"/>
      <w:pPr>
        <w:ind w:left="6443" w:hanging="240"/>
      </w:pPr>
      <w:rPr>
        <w:rFonts w:hint="default"/>
      </w:rPr>
    </w:lvl>
    <w:lvl w:ilvl="6" w:tplc="6518E91A">
      <w:numFmt w:val="bullet"/>
      <w:lvlText w:val="•"/>
      <w:lvlJc w:val="left"/>
      <w:pPr>
        <w:ind w:left="7071" w:hanging="240"/>
      </w:pPr>
      <w:rPr>
        <w:rFonts w:hint="default"/>
      </w:rPr>
    </w:lvl>
    <w:lvl w:ilvl="7" w:tplc="495CAC96">
      <w:numFmt w:val="bullet"/>
      <w:lvlText w:val="•"/>
      <w:lvlJc w:val="left"/>
      <w:pPr>
        <w:ind w:left="7700" w:hanging="240"/>
      </w:pPr>
      <w:rPr>
        <w:rFonts w:hint="default"/>
      </w:rPr>
    </w:lvl>
    <w:lvl w:ilvl="8" w:tplc="8934F5FA">
      <w:numFmt w:val="bullet"/>
      <w:lvlText w:val="•"/>
      <w:lvlJc w:val="left"/>
      <w:pPr>
        <w:ind w:left="8329" w:hanging="240"/>
      </w:pPr>
      <w:rPr>
        <w:rFonts w:hint="default"/>
      </w:rPr>
    </w:lvl>
  </w:abstractNum>
  <w:abstractNum w:abstractNumId="4">
    <w:nsid w:val="61EA18E9"/>
    <w:multiLevelType w:val="multilevel"/>
    <w:tmpl w:val="89D40A6E"/>
    <w:lvl w:ilvl="0">
      <w:start w:val="1"/>
      <w:numFmt w:val="decimal"/>
      <w:lvlText w:val="%1"/>
      <w:lvlJc w:val="left"/>
      <w:pPr>
        <w:ind w:left="1010" w:hanging="18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14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1620" w:hanging="360"/>
      </w:pPr>
      <w:rPr>
        <w:rFonts w:hint="default"/>
      </w:rPr>
    </w:lvl>
    <w:lvl w:ilvl="3">
      <w:numFmt w:val="bullet"/>
      <w:lvlText w:val="•"/>
      <w:lvlJc w:val="left"/>
      <w:pPr>
        <w:ind w:left="2615" w:hanging="360"/>
      </w:pPr>
      <w:rPr>
        <w:rFonts w:hint="default"/>
      </w:rPr>
    </w:lvl>
    <w:lvl w:ilvl="4">
      <w:numFmt w:val="bullet"/>
      <w:lvlText w:val="•"/>
      <w:lvlJc w:val="left"/>
      <w:pPr>
        <w:ind w:left="3611" w:hanging="360"/>
      </w:pPr>
      <w:rPr>
        <w:rFonts w:hint="default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</w:rPr>
    </w:lvl>
    <w:lvl w:ilvl="7">
      <w:numFmt w:val="bullet"/>
      <w:lvlText w:val="•"/>
      <w:lvlJc w:val="left"/>
      <w:pPr>
        <w:ind w:left="6599" w:hanging="360"/>
      </w:pPr>
      <w:rPr>
        <w:rFonts w:hint="default"/>
      </w:rPr>
    </w:lvl>
    <w:lvl w:ilvl="8">
      <w:numFmt w:val="bullet"/>
      <w:lvlText w:val="•"/>
      <w:lvlJc w:val="left"/>
      <w:pPr>
        <w:ind w:left="7594" w:hanging="360"/>
      </w:pPr>
      <w:rPr>
        <w:rFonts w:hint="default"/>
      </w:rPr>
    </w:lvl>
  </w:abstractNum>
  <w:abstractNum w:abstractNumId="5">
    <w:nsid w:val="7E402797"/>
    <w:multiLevelType w:val="hybridMultilevel"/>
    <w:tmpl w:val="E27AEC16"/>
    <w:lvl w:ilvl="0" w:tplc="A2B46C8E">
      <w:start w:val="1"/>
      <w:numFmt w:val="decimal"/>
      <w:lvlText w:val="%1."/>
      <w:lvlJc w:val="left"/>
      <w:pPr>
        <w:ind w:left="529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1587776">
      <w:numFmt w:val="bullet"/>
      <w:lvlText w:val="•"/>
      <w:lvlJc w:val="left"/>
      <w:pPr>
        <w:ind w:left="3000" w:hanging="360"/>
      </w:pPr>
      <w:rPr>
        <w:rFonts w:hint="default"/>
      </w:rPr>
    </w:lvl>
    <w:lvl w:ilvl="2" w:tplc="7B0ABA1E">
      <w:numFmt w:val="bullet"/>
      <w:lvlText w:val="•"/>
      <w:lvlJc w:val="left"/>
      <w:pPr>
        <w:ind w:left="3729" w:hanging="360"/>
      </w:pPr>
      <w:rPr>
        <w:rFonts w:hint="default"/>
      </w:rPr>
    </w:lvl>
    <w:lvl w:ilvl="3" w:tplc="94D6722E">
      <w:numFmt w:val="bullet"/>
      <w:lvlText w:val="•"/>
      <w:lvlJc w:val="left"/>
      <w:pPr>
        <w:ind w:left="4459" w:hanging="360"/>
      </w:pPr>
      <w:rPr>
        <w:rFonts w:hint="default"/>
      </w:rPr>
    </w:lvl>
    <w:lvl w:ilvl="4" w:tplc="E25A3222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B1520C0E">
      <w:numFmt w:val="bullet"/>
      <w:lvlText w:val="•"/>
      <w:lvlJc w:val="left"/>
      <w:pPr>
        <w:ind w:left="5918" w:hanging="360"/>
      </w:pPr>
      <w:rPr>
        <w:rFonts w:hint="default"/>
      </w:rPr>
    </w:lvl>
    <w:lvl w:ilvl="6" w:tplc="B862F8AE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756E33C">
      <w:numFmt w:val="bullet"/>
      <w:lvlText w:val="•"/>
      <w:lvlJc w:val="left"/>
      <w:pPr>
        <w:ind w:left="7377" w:hanging="360"/>
      </w:pPr>
      <w:rPr>
        <w:rFonts w:hint="default"/>
      </w:rPr>
    </w:lvl>
    <w:lvl w:ilvl="8" w:tplc="F684E5D0">
      <w:numFmt w:val="bullet"/>
      <w:lvlText w:val="•"/>
      <w:lvlJc w:val="left"/>
      <w:pPr>
        <w:ind w:left="8107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F30AD"/>
    <w:rsid w:val="0032065D"/>
    <w:rsid w:val="005F30AD"/>
    <w:rsid w:val="00CD64FF"/>
    <w:rsid w:val="00D1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30A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30AD"/>
    <w:pPr>
      <w:ind w:left="529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30AD"/>
    <w:pPr>
      <w:ind w:left="563" w:right="55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F30AD"/>
    <w:pPr>
      <w:spacing w:line="274" w:lineRule="exact"/>
      <w:ind w:left="1374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F30AD"/>
    <w:pPr>
      <w:ind w:left="529" w:hanging="360"/>
    </w:pPr>
  </w:style>
  <w:style w:type="paragraph" w:customStyle="1" w:styleId="TableParagraph">
    <w:name w:val="Table Paragraph"/>
    <w:basedOn w:val="a"/>
    <w:uiPriority w:val="1"/>
    <w:qFormat/>
    <w:rsid w:val="005F30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go.php?id=4472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2</cp:revision>
  <dcterms:created xsi:type="dcterms:W3CDTF">2017-01-11T06:36:00Z</dcterms:created>
  <dcterms:modified xsi:type="dcterms:W3CDTF">2017-01-11T06:36:00Z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2017-01-11T00:00:00Z</vt:filetime>
  </property>
</Properties>
</file>